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0F1C5" w14:textId="77777777" w:rsidR="00C53224" w:rsidRPr="00C00F4E" w:rsidRDefault="00C53224" w:rsidP="00C53224">
      <w:pPr>
        <w:pStyle w:val="ListParagraph"/>
        <w:spacing w:after="0" w:line="240" w:lineRule="auto"/>
        <w:jc w:val="both"/>
        <w:rPr>
          <w:rFonts w:ascii="Arial" w:hAnsi="Arial" w:cs="Arial"/>
          <w:color w:val="000000" w:themeColor="text1"/>
          <w:sz w:val="24"/>
          <w:szCs w:val="24"/>
        </w:rPr>
      </w:pPr>
    </w:p>
    <w:p w14:paraId="4137CDD6" w14:textId="77777777" w:rsidR="00C53224" w:rsidRPr="00C00F4E" w:rsidRDefault="00C53224" w:rsidP="00C53224">
      <w:pPr>
        <w:tabs>
          <w:tab w:val="left" w:pos="426"/>
          <w:tab w:val="left" w:pos="851"/>
          <w:tab w:val="left" w:pos="1560"/>
        </w:tabs>
        <w:spacing w:after="0" w:line="240" w:lineRule="auto"/>
        <w:ind w:left="1500" w:hanging="1500"/>
        <w:jc w:val="both"/>
        <w:rPr>
          <w:rFonts w:ascii="Arial" w:hAnsi="Arial" w:cs="Arial"/>
          <w:sz w:val="24"/>
          <w:szCs w:val="24"/>
          <w:lang w:val="en-US"/>
        </w:rPr>
      </w:pPr>
      <w:r w:rsidRPr="00C00F4E">
        <w:rPr>
          <w:rFonts w:ascii="Arial" w:hAnsi="Arial" w:cs="Arial"/>
          <w:b/>
          <w:sz w:val="24"/>
          <w:szCs w:val="24"/>
          <w:lang w:val="en-US"/>
        </w:rPr>
        <w:t xml:space="preserve">Deferred Commencement Conditions </w:t>
      </w:r>
    </w:p>
    <w:p w14:paraId="14E05839" w14:textId="77777777" w:rsidR="00C53224" w:rsidRPr="00C00F4E" w:rsidRDefault="00C53224" w:rsidP="00C53224">
      <w:pPr>
        <w:tabs>
          <w:tab w:val="left" w:pos="426"/>
          <w:tab w:val="left" w:pos="851"/>
          <w:tab w:val="left" w:pos="1560"/>
        </w:tabs>
        <w:spacing w:after="0" w:line="240" w:lineRule="auto"/>
        <w:ind w:left="1500" w:hanging="1500"/>
        <w:jc w:val="both"/>
        <w:rPr>
          <w:rFonts w:ascii="Arial" w:hAnsi="Arial" w:cs="Arial"/>
          <w:sz w:val="24"/>
          <w:szCs w:val="24"/>
          <w:lang w:val="en-US"/>
        </w:rPr>
      </w:pPr>
    </w:p>
    <w:p w14:paraId="7DA52F23" w14:textId="77777777" w:rsidR="00C53224" w:rsidRDefault="00C53224" w:rsidP="00AD1DEC">
      <w:pPr>
        <w:pStyle w:val="Normal34"/>
        <w:widowControl w:val="0"/>
        <w:numPr>
          <w:ilvl w:val="0"/>
          <w:numId w:val="53"/>
        </w:numPr>
        <w:autoSpaceDE w:val="0"/>
        <w:autoSpaceDN w:val="0"/>
        <w:adjustRightInd w:val="0"/>
        <w:ind w:left="567" w:hanging="567"/>
        <w:jc w:val="both"/>
        <w:rPr>
          <w:rFonts w:ascii="Arial" w:hAnsi="Arial" w:cs="Arial"/>
        </w:rPr>
      </w:pPr>
      <w:r w:rsidRPr="00C00F4E">
        <w:rPr>
          <w:rFonts w:ascii="Arial" w:hAnsi="Arial" w:cs="Arial"/>
          <w:b/>
        </w:rPr>
        <w:t xml:space="preserve">Deferred Commencement - Drainage - </w:t>
      </w:r>
      <w:r w:rsidRPr="00C00F4E">
        <w:rPr>
          <w:rFonts w:ascii="Arial" w:hAnsi="Arial" w:cs="Arial"/>
          <w:color w:val="000000"/>
        </w:rPr>
        <w:t xml:space="preserve">Pursuant to Section 4.16(3) of the </w:t>
      </w:r>
      <w:r w:rsidRPr="00C00F4E">
        <w:rPr>
          <w:rFonts w:ascii="Arial" w:hAnsi="Arial" w:cs="Arial"/>
        </w:rPr>
        <w:t>Environmental Planning and Assessment Act 1979</w:t>
      </w:r>
      <w:r w:rsidRPr="00C00F4E">
        <w:rPr>
          <w:rFonts w:ascii="Arial" w:hAnsi="Arial" w:cs="Arial"/>
          <w:color w:val="000000"/>
        </w:rPr>
        <w:t>, this consent will not operate until such time</w:t>
      </w:r>
      <w:r>
        <w:rPr>
          <w:rFonts w:ascii="Arial" w:hAnsi="Arial" w:cs="Arial"/>
          <w:color w:val="000000"/>
        </w:rPr>
        <w:t xml:space="preserve"> as the following requirements are satisfied:</w:t>
      </w:r>
    </w:p>
    <w:p w14:paraId="450E46E7" w14:textId="77777777" w:rsidR="00C53224" w:rsidRDefault="00C53224" w:rsidP="00C53224">
      <w:pPr>
        <w:pStyle w:val="Normal34"/>
        <w:widowControl w:val="0"/>
        <w:autoSpaceDE w:val="0"/>
        <w:autoSpaceDN w:val="0"/>
        <w:adjustRightInd w:val="0"/>
        <w:ind w:left="717" w:right="79" w:hanging="357"/>
        <w:jc w:val="both"/>
        <w:rPr>
          <w:rFonts w:ascii="Arial" w:hAnsi="Arial" w:cs="Arial"/>
          <w:color w:val="000000"/>
        </w:rPr>
      </w:pPr>
    </w:p>
    <w:p w14:paraId="4FC2E90E" w14:textId="77777777" w:rsidR="00C53224" w:rsidRDefault="00C53224" w:rsidP="00AD1DEC">
      <w:pPr>
        <w:pStyle w:val="Normal34"/>
        <w:widowControl w:val="0"/>
        <w:numPr>
          <w:ilvl w:val="0"/>
          <w:numId w:val="54"/>
        </w:numPr>
        <w:autoSpaceDE w:val="0"/>
        <w:autoSpaceDN w:val="0"/>
        <w:adjustRightInd w:val="0"/>
        <w:ind w:left="993" w:right="79" w:hanging="426"/>
        <w:jc w:val="both"/>
        <w:rPr>
          <w:rFonts w:ascii="Arial" w:hAnsi="Arial" w:cs="Arial"/>
          <w:color w:val="000000"/>
        </w:rPr>
      </w:pPr>
      <w:r>
        <w:rPr>
          <w:rFonts w:ascii="Arial" w:hAnsi="Arial" w:cs="Arial"/>
          <w:color w:val="000000"/>
        </w:rPr>
        <w:t>Evidence (and verification by Council) of payment of the $1,000,000 (as appropriately indexed) monetary contribution to Georges River Council as required under the Voluntary Planning Agreement executed on 26 August 2019.</w:t>
      </w:r>
    </w:p>
    <w:p w14:paraId="03738F76" w14:textId="77777777" w:rsidR="00C53224" w:rsidRDefault="00C53224" w:rsidP="00C53224">
      <w:pPr>
        <w:pStyle w:val="Normal34"/>
        <w:widowControl w:val="0"/>
        <w:autoSpaceDE w:val="0"/>
        <w:autoSpaceDN w:val="0"/>
        <w:adjustRightInd w:val="0"/>
        <w:ind w:left="717" w:right="79" w:hanging="357"/>
        <w:jc w:val="both"/>
        <w:rPr>
          <w:rFonts w:ascii="Arial" w:hAnsi="Arial" w:cs="Arial"/>
          <w:color w:val="000000"/>
        </w:rPr>
      </w:pPr>
    </w:p>
    <w:p w14:paraId="03535F63" w14:textId="77777777" w:rsidR="00C53224" w:rsidRDefault="00C53224" w:rsidP="00C53224">
      <w:pPr>
        <w:pStyle w:val="Normal34"/>
        <w:widowControl w:val="0"/>
        <w:tabs>
          <w:tab w:val="left" w:pos="7290"/>
          <w:tab w:val="left" w:pos="7920"/>
        </w:tabs>
        <w:suppressAutoHyphens/>
        <w:autoSpaceDE w:val="0"/>
        <w:autoSpaceDN w:val="0"/>
        <w:adjustRightInd w:val="0"/>
        <w:ind w:left="567"/>
        <w:jc w:val="both"/>
        <w:rPr>
          <w:rFonts w:ascii="Arial" w:hAnsi="Arial" w:cs="Arial"/>
          <w:spacing w:val="-3"/>
        </w:rPr>
      </w:pPr>
      <w:r>
        <w:rPr>
          <w:rFonts w:ascii="Arial" w:hAnsi="Arial" w:cs="Arial"/>
          <w:spacing w:val="-3"/>
        </w:rPr>
        <w:t xml:space="preserve">Documentary evidence as requested, or the above information must be submitted within </w:t>
      </w:r>
      <w:proofErr w:type="gramStart"/>
      <w:r>
        <w:rPr>
          <w:rFonts w:ascii="Arial" w:hAnsi="Arial" w:cs="Arial"/>
          <w:spacing w:val="-3"/>
        </w:rPr>
        <w:t>thirty six</w:t>
      </w:r>
      <w:proofErr w:type="gramEnd"/>
      <w:r>
        <w:rPr>
          <w:rFonts w:ascii="Arial" w:hAnsi="Arial" w:cs="Arial"/>
          <w:spacing w:val="-3"/>
        </w:rPr>
        <w:t xml:space="preserve"> (36) months of the granting of this deferred commencement consent.  Commencement of the Consent cannot commence until written approval of the submitted information has been given by Council.</w:t>
      </w:r>
    </w:p>
    <w:p w14:paraId="307F1150" w14:textId="77777777" w:rsidR="00C53224" w:rsidRDefault="00C53224" w:rsidP="00C53224">
      <w:pPr>
        <w:pStyle w:val="ListParagraph"/>
        <w:spacing w:after="0"/>
        <w:ind w:left="360"/>
        <w:jc w:val="both"/>
        <w:rPr>
          <w:rFonts w:ascii="Arial" w:hAnsi="Arial" w:cs="Arial"/>
          <w:color w:val="000000" w:themeColor="text1"/>
          <w:sz w:val="24"/>
          <w:szCs w:val="24"/>
        </w:rPr>
      </w:pPr>
    </w:p>
    <w:p w14:paraId="15C7F452" w14:textId="77777777" w:rsidR="00C53224" w:rsidRDefault="00C53224" w:rsidP="00C53224">
      <w:pPr>
        <w:pStyle w:val="ListParagraph"/>
        <w:spacing w:after="0"/>
        <w:ind w:left="567"/>
        <w:jc w:val="both"/>
        <w:rPr>
          <w:rFonts w:ascii="Arial" w:hAnsi="Arial" w:cs="Arial"/>
          <w:color w:val="000000" w:themeColor="text1"/>
          <w:sz w:val="24"/>
          <w:szCs w:val="24"/>
        </w:rPr>
      </w:pPr>
      <w:r>
        <w:rPr>
          <w:rFonts w:ascii="Arial" w:hAnsi="Arial" w:cs="Arial"/>
          <w:color w:val="000000" w:themeColor="text1"/>
          <w:sz w:val="24"/>
          <w:szCs w:val="24"/>
        </w:rPr>
        <w:t>Subject to the above being satisfied, development consent be issued, subject to the following conditions:</w:t>
      </w:r>
    </w:p>
    <w:p w14:paraId="32F4B87E" w14:textId="77777777" w:rsidR="00C53224" w:rsidRDefault="00C53224" w:rsidP="00C53224">
      <w:pPr>
        <w:pStyle w:val="ListParagraph"/>
        <w:spacing w:after="0"/>
        <w:ind w:left="360"/>
        <w:jc w:val="both"/>
        <w:rPr>
          <w:rFonts w:ascii="Arial" w:hAnsi="Arial" w:cs="Arial"/>
          <w:color w:val="000000" w:themeColor="text1"/>
          <w:sz w:val="24"/>
          <w:szCs w:val="24"/>
        </w:rPr>
      </w:pPr>
    </w:p>
    <w:p w14:paraId="71569748" w14:textId="77777777" w:rsidR="00C53224" w:rsidRPr="0005349E" w:rsidRDefault="00C53224" w:rsidP="00C53224">
      <w:pPr>
        <w:spacing w:after="0"/>
        <w:jc w:val="both"/>
        <w:rPr>
          <w:rFonts w:ascii="Arial" w:hAnsi="Arial" w:cs="Arial"/>
          <w:b/>
          <w:color w:val="000000" w:themeColor="text1"/>
          <w:sz w:val="24"/>
          <w:szCs w:val="24"/>
          <w:lang w:val="en-US"/>
        </w:rPr>
      </w:pPr>
      <w:r w:rsidRPr="0005349E">
        <w:rPr>
          <w:rFonts w:ascii="Arial" w:hAnsi="Arial" w:cs="Arial"/>
          <w:b/>
          <w:color w:val="000000" w:themeColor="text1"/>
          <w:sz w:val="24"/>
          <w:szCs w:val="24"/>
          <w:lang w:val="en-US"/>
        </w:rPr>
        <w:t>Conditions of consent</w:t>
      </w:r>
    </w:p>
    <w:p w14:paraId="21F6995F" w14:textId="77777777" w:rsidR="00C53224" w:rsidRPr="006C3538" w:rsidRDefault="00C53224" w:rsidP="00AD1DEC">
      <w:pPr>
        <w:pStyle w:val="Normal49"/>
        <w:widowControl w:val="0"/>
        <w:numPr>
          <w:ilvl w:val="0"/>
          <w:numId w:val="1"/>
        </w:numPr>
        <w:autoSpaceDE w:val="0"/>
        <w:autoSpaceDN w:val="0"/>
        <w:adjustRightInd w:val="0"/>
        <w:ind w:left="567" w:hanging="567"/>
        <w:jc w:val="both"/>
        <w:rPr>
          <w:rFonts w:ascii="Arial" w:eastAsiaTheme="minorHAnsi" w:hAnsi="Arial" w:cs="Arial"/>
        </w:rPr>
      </w:pPr>
      <w:r w:rsidRPr="006C3538">
        <w:rPr>
          <w:rFonts w:ascii="Arial" w:eastAsiaTheme="minorHAnsi" w:hAnsi="Arial" w:cs="Arial"/>
          <w:b/>
          <w:bCs/>
        </w:rPr>
        <w:t>Approved Plans</w:t>
      </w:r>
      <w:r w:rsidRPr="006C3538">
        <w:rPr>
          <w:rFonts w:ascii="Arial" w:eastAsiaTheme="minorHAnsi" w:hAnsi="Arial" w:cs="Arial"/>
        </w:rPr>
        <w:t xml:space="preserve"> - The development must be implemented in accordance with the approved plans and supporting documentation listed below which have been endorsed by Council’s approved stamp, except where marked up on the plans and/or amende</w:t>
      </w:r>
      <w:r>
        <w:rPr>
          <w:rFonts w:ascii="Arial" w:eastAsiaTheme="minorHAnsi" w:hAnsi="Arial" w:cs="Arial"/>
        </w:rPr>
        <w:t>d by conditions of this consent.</w:t>
      </w:r>
    </w:p>
    <w:p w14:paraId="0C66A0DD" w14:textId="77777777" w:rsidR="00C53224" w:rsidRPr="006C3538" w:rsidRDefault="00C53224" w:rsidP="00C53224">
      <w:pPr>
        <w:pStyle w:val="Normal49"/>
        <w:widowControl w:val="0"/>
        <w:autoSpaceDE w:val="0"/>
        <w:autoSpaceDN w:val="0"/>
        <w:adjustRightInd w:val="0"/>
        <w:ind w:left="284"/>
        <w:jc w:val="both"/>
        <w:rPr>
          <w:rFonts w:ascii="Arial" w:eastAsiaTheme="minorHAnsi" w:hAnsi="Arial" w:cs="Arial"/>
        </w:rPr>
      </w:pPr>
    </w:p>
    <w:tbl>
      <w:tblPr>
        <w:tblW w:w="8364" w:type="dxa"/>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3"/>
        <w:gridCol w:w="1984"/>
        <w:gridCol w:w="1418"/>
        <w:gridCol w:w="1276"/>
        <w:gridCol w:w="1843"/>
      </w:tblGrid>
      <w:tr w:rsidR="00C53224" w:rsidRPr="00E011CA" w14:paraId="3B7EAE5B" w14:textId="77777777" w:rsidTr="001C44AB">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835FF79" w14:textId="77777777" w:rsidR="00C53224" w:rsidRPr="003353F3" w:rsidRDefault="00C53224" w:rsidP="001C44AB">
            <w:pPr>
              <w:autoSpaceDE w:val="0"/>
              <w:autoSpaceDN w:val="0"/>
              <w:adjustRightInd w:val="0"/>
              <w:jc w:val="both"/>
              <w:rPr>
                <w:rFonts w:ascii="Arial" w:eastAsiaTheme="minorHAnsi" w:hAnsi="Arial" w:cs="Arial"/>
                <w:b/>
                <w:bCs/>
                <w:sz w:val="24"/>
                <w:szCs w:val="24"/>
                <w:lang w:val="en-US"/>
              </w:rPr>
            </w:pPr>
            <w:r w:rsidRPr="003353F3">
              <w:rPr>
                <w:rFonts w:ascii="Arial" w:eastAsiaTheme="minorHAnsi" w:hAnsi="Arial" w:cs="Arial"/>
                <w:b/>
                <w:bCs/>
                <w:sz w:val="24"/>
                <w:szCs w:val="24"/>
                <w:lang w:val="en-US"/>
              </w:rPr>
              <w:t>Description</w:t>
            </w:r>
          </w:p>
        </w:tc>
        <w:tc>
          <w:tcPr>
            <w:tcW w:w="19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A969FD9" w14:textId="77777777" w:rsidR="00C53224" w:rsidRPr="003353F3" w:rsidRDefault="00C53224" w:rsidP="001C44AB">
            <w:pPr>
              <w:autoSpaceDE w:val="0"/>
              <w:autoSpaceDN w:val="0"/>
              <w:adjustRightInd w:val="0"/>
              <w:jc w:val="both"/>
              <w:rPr>
                <w:rFonts w:ascii="Arial" w:eastAsiaTheme="minorHAnsi" w:hAnsi="Arial" w:cs="Arial"/>
                <w:b/>
                <w:bCs/>
                <w:sz w:val="24"/>
                <w:szCs w:val="24"/>
                <w:lang w:val="en-US"/>
              </w:rPr>
            </w:pPr>
            <w:r w:rsidRPr="003353F3">
              <w:rPr>
                <w:rFonts w:ascii="Arial" w:eastAsiaTheme="minorHAnsi" w:hAnsi="Arial" w:cs="Arial"/>
                <w:b/>
                <w:bCs/>
                <w:sz w:val="24"/>
                <w:szCs w:val="24"/>
                <w:lang w:val="en-US"/>
              </w:rPr>
              <w:t>Reference No.</w:t>
            </w:r>
          </w:p>
        </w:tc>
        <w:tc>
          <w:tcPr>
            <w:tcW w:w="14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7F07F8" w14:textId="77777777" w:rsidR="00C53224" w:rsidRPr="003353F3" w:rsidRDefault="00C53224" w:rsidP="001C44AB">
            <w:pPr>
              <w:autoSpaceDE w:val="0"/>
              <w:autoSpaceDN w:val="0"/>
              <w:adjustRightInd w:val="0"/>
              <w:jc w:val="both"/>
              <w:rPr>
                <w:rFonts w:ascii="Arial" w:eastAsiaTheme="minorHAnsi" w:hAnsi="Arial" w:cs="Arial"/>
                <w:b/>
                <w:bCs/>
                <w:sz w:val="24"/>
                <w:szCs w:val="24"/>
                <w:lang w:val="en-US"/>
              </w:rPr>
            </w:pPr>
            <w:r w:rsidRPr="003353F3">
              <w:rPr>
                <w:rFonts w:ascii="Arial" w:eastAsiaTheme="minorHAnsi" w:hAnsi="Arial" w:cs="Arial"/>
                <w:b/>
                <w:bCs/>
                <w:sz w:val="24"/>
                <w:szCs w:val="24"/>
                <w:lang w:val="en-US"/>
              </w:rPr>
              <w:t>Date</w:t>
            </w:r>
          </w:p>
        </w:tc>
        <w:tc>
          <w:tcPr>
            <w:tcW w:w="12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61A183" w14:textId="77777777" w:rsidR="00C53224" w:rsidRPr="003353F3" w:rsidRDefault="00C53224" w:rsidP="001C44AB">
            <w:pPr>
              <w:autoSpaceDE w:val="0"/>
              <w:autoSpaceDN w:val="0"/>
              <w:adjustRightInd w:val="0"/>
              <w:jc w:val="both"/>
              <w:rPr>
                <w:rFonts w:ascii="Arial" w:eastAsiaTheme="minorHAnsi" w:hAnsi="Arial" w:cs="Arial"/>
                <w:b/>
                <w:bCs/>
                <w:sz w:val="24"/>
                <w:szCs w:val="24"/>
                <w:lang w:val="en-US"/>
              </w:rPr>
            </w:pPr>
            <w:r w:rsidRPr="003353F3">
              <w:rPr>
                <w:rFonts w:ascii="Arial" w:eastAsiaTheme="minorHAnsi" w:hAnsi="Arial" w:cs="Arial"/>
                <w:b/>
                <w:bCs/>
                <w:sz w:val="24"/>
                <w:szCs w:val="24"/>
                <w:lang w:val="en-US"/>
              </w:rPr>
              <w:t>Revision</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7E187F" w14:textId="77777777" w:rsidR="00C53224" w:rsidRPr="003353F3" w:rsidRDefault="00C53224" w:rsidP="001C44AB">
            <w:pPr>
              <w:autoSpaceDE w:val="0"/>
              <w:autoSpaceDN w:val="0"/>
              <w:adjustRightInd w:val="0"/>
              <w:jc w:val="both"/>
              <w:rPr>
                <w:rFonts w:ascii="Arial" w:eastAsiaTheme="minorHAnsi" w:hAnsi="Arial" w:cs="Arial"/>
                <w:b/>
                <w:bCs/>
                <w:sz w:val="24"/>
                <w:szCs w:val="24"/>
                <w:lang w:val="en-US"/>
              </w:rPr>
            </w:pPr>
            <w:r w:rsidRPr="003353F3">
              <w:rPr>
                <w:rFonts w:ascii="Arial" w:eastAsiaTheme="minorHAnsi" w:hAnsi="Arial" w:cs="Arial"/>
                <w:b/>
                <w:bCs/>
                <w:sz w:val="24"/>
                <w:szCs w:val="24"/>
                <w:lang w:val="en-US"/>
              </w:rPr>
              <w:t>Prepared by</w:t>
            </w:r>
          </w:p>
        </w:tc>
      </w:tr>
      <w:tr w:rsidR="00C53224" w:rsidRPr="00E011CA" w14:paraId="0BE8E858" w14:textId="77777777" w:rsidTr="001C44AB">
        <w:tc>
          <w:tcPr>
            <w:tcW w:w="1843" w:type="dxa"/>
            <w:tcBorders>
              <w:top w:val="single" w:sz="6" w:space="0" w:color="auto"/>
              <w:left w:val="single" w:sz="6" w:space="0" w:color="auto"/>
              <w:bottom w:val="single" w:sz="6" w:space="0" w:color="auto"/>
              <w:right w:val="single" w:sz="6" w:space="0" w:color="auto"/>
            </w:tcBorders>
          </w:tcPr>
          <w:p w14:paraId="05F3BA65" w14:textId="77777777" w:rsidR="00C53224" w:rsidRPr="00A65A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A65A3E">
              <w:rPr>
                <w:rFonts w:ascii="Arial" w:eastAsiaTheme="minorHAnsi" w:hAnsi="Arial" w:cs="Arial"/>
                <w:sz w:val="24"/>
                <w:szCs w:val="24"/>
                <w:lang w:val="en-US"/>
              </w:rPr>
              <w:t>Cover Page</w:t>
            </w:r>
          </w:p>
        </w:tc>
        <w:tc>
          <w:tcPr>
            <w:tcW w:w="1984" w:type="dxa"/>
            <w:tcBorders>
              <w:top w:val="single" w:sz="6" w:space="0" w:color="auto"/>
              <w:left w:val="single" w:sz="6" w:space="0" w:color="auto"/>
              <w:bottom w:val="single" w:sz="6" w:space="0" w:color="auto"/>
              <w:right w:val="single" w:sz="6" w:space="0" w:color="auto"/>
            </w:tcBorders>
          </w:tcPr>
          <w:p w14:paraId="7242664B" w14:textId="77777777" w:rsidR="00C53224" w:rsidRPr="00A65A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A65A3E">
              <w:rPr>
                <w:rFonts w:ascii="Arial" w:eastAsiaTheme="minorHAnsi" w:hAnsi="Arial" w:cs="Arial"/>
                <w:sz w:val="24"/>
                <w:szCs w:val="24"/>
                <w:lang w:val="en-US"/>
              </w:rPr>
              <w:t>DA-001-001</w:t>
            </w:r>
          </w:p>
        </w:tc>
        <w:tc>
          <w:tcPr>
            <w:tcW w:w="1418" w:type="dxa"/>
            <w:tcBorders>
              <w:top w:val="single" w:sz="6" w:space="0" w:color="auto"/>
              <w:left w:val="single" w:sz="6" w:space="0" w:color="auto"/>
              <w:bottom w:val="single" w:sz="6" w:space="0" w:color="auto"/>
              <w:right w:val="single" w:sz="6" w:space="0" w:color="auto"/>
            </w:tcBorders>
          </w:tcPr>
          <w:p w14:paraId="785B2E86" w14:textId="77777777" w:rsidR="00C53224" w:rsidRPr="00A65A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A65A3E">
              <w:rPr>
                <w:rFonts w:ascii="Arial" w:eastAsiaTheme="minorHAnsi" w:hAnsi="Arial" w:cs="Arial"/>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5D14BE71" w14:textId="77777777" w:rsidR="00C53224" w:rsidRPr="00A65A3E" w:rsidRDefault="00C53224" w:rsidP="001C44AB">
            <w:pPr>
              <w:autoSpaceDE w:val="0"/>
              <w:autoSpaceDN w:val="0"/>
              <w:adjustRightInd w:val="0"/>
              <w:spacing w:after="0" w:line="240" w:lineRule="auto"/>
              <w:jc w:val="center"/>
              <w:rPr>
                <w:rFonts w:ascii="Arial" w:eastAsiaTheme="minorHAnsi" w:hAnsi="Arial" w:cs="Arial"/>
                <w:sz w:val="24"/>
                <w:szCs w:val="24"/>
                <w:lang w:val="en-US"/>
              </w:rPr>
            </w:pPr>
            <w:r w:rsidRPr="00A65A3E">
              <w:rPr>
                <w:rFonts w:ascii="Arial" w:eastAsiaTheme="minorHAnsi" w:hAnsi="Arial" w:cs="Arial"/>
                <w:sz w:val="24"/>
                <w:szCs w:val="24"/>
                <w:lang w:val="en-US"/>
              </w:rPr>
              <w:t>E</w:t>
            </w:r>
          </w:p>
        </w:tc>
        <w:tc>
          <w:tcPr>
            <w:tcW w:w="1843" w:type="dxa"/>
            <w:tcBorders>
              <w:top w:val="single" w:sz="6" w:space="0" w:color="auto"/>
              <w:left w:val="single" w:sz="6" w:space="0" w:color="auto"/>
              <w:bottom w:val="single" w:sz="6" w:space="0" w:color="auto"/>
              <w:right w:val="single" w:sz="6" w:space="0" w:color="auto"/>
            </w:tcBorders>
          </w:tcPr>
          <w:p w14:paraId="7FDAE750" w14:textId="77777777" w:rsidR="00C53224" w:rsidRPr="00A65A3E" w:rsidRDefault="00C53224" w:rsidP="001C44AB">
            <w:pPr>
              <w:spacing w:after="0" w:line="240" w:lineRule="auto"/>
              <w:jc w:val="both"/>
              <w:rPr>
                <w:rFonts w:ascii="Arial" w:hAnsi="Arial" w:cs="Arial"/>
                <w:sz w:val="24"/>
                <w:szCs w:val="24"/>
              </w:rPr>
            </w:pPr>
            <w:r w:rsidRPr="00A65A3E">
              <w:rPr>
                <w:rFonts w:ascii="Arial" w:hAnsi="Arial" w:cs="Arial"/>
                <w:sz w:val="24"/>
                <w:szCs w:val="24"/>
              </w:rPr>
              <w:t>Turner Architects</w:t>
            </w:r>
          </w:p>
        </w:tc>
      </w:tr>
      <w:tr w:rsidR="00C53224" w:rsidRPr="00E011CA" w14:paraId="07EA3543" w14:textId="77777777" w:rsidTr="001C44AB">
        <w:tc>
          <w:tcPr>
            <w:tcW w:w="1843" w:type="dxa"/>
            <w:tcBorders>
              <w:top w:val="single" w:sz="6" w:space="0" w:color="auto"/>
              <w:left w:val="single" w:sz="6" w:space="0" w:color="auto"/>
              <w:bottom w:val="single" w:sz="6" w:space="0" w:color="auto"/>
              <w:right w:val="single" w:sz="6" w:space="0" w:color="auto"/>
            </w:tcBorders>
          </w:tcPr>
          <w:p w14:paraId="01262A40" w14:textId="77777777" w:rsidR="00C53224" w:rsidRPr="00A65A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A65A3E">
              <w:rPr>
                <w:rFonts w:ascii="Arial" w:eastAsiaTheme="minorHAnsi" w:hAnsi="Arial" w:cs="Arial"/>
                <w:sz w:val="24"/>
                <w:szCs w:val="24"/>
                <w:lang w:val="en-US"/>
              </w:rPr>
              <w:t>Drawing List</w:t>
            </w:r>
          </w:p>
        </w:tc>
        <w:tc>
          <w:tcPr>
            <w:tcW w:w="1984" w:type="dxa"/>
            <w:tcBorders>
              <w:top w:val="single" w:sz="6" w:space="0" w:color="auto"/>
              <w:left w:val="single" w:sz="6" w:space="0" w:color="auto"/>
              <w:bottom w:val="single" w:sz="6" w:space="0" w:color="auto"/>
              <w:right w:val="single" w:sz="6" w:space="0" w:color="auto"/>
            </w:tcBorders>
          </w:tcPr>
          <w:p w14:paraId="302F8828" w14:textId="77777777" w:rsidR="00C53224" w:rsidRPr="00A65A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A65A3E">
              <w:rPr>
                <w:rFonts w:ascii="Arial" w:eastAsiaTheme="minorHAnsi" w:hAnsi="Arial" w:cs="Arial"/>
                <w:sz w:val="24"/>
                <w:szCs w:val="24"/>
                <w:lang w:val="en-US"/>
              </w:rPr>
              <w:t>DA-001-002</w:t>
            </w:r>
          </w:p>
        </w:tc>
        <w:tc>
          <w:tcPr>
            <w:tcW w:w="1418" w:type="dxa"/>
            <w:tcBorders>
              <w:top w:val="single" w:sz="6" w:space="0" w:color="auto"/>
              <w:left w:val="single" w:sz="6" w:space="0" w:color="auto"/>
              <w:bottom w:val="single" w:sz="6" w:space="0" w:color="auto"/>
              <w:right w:val="single" w:sz="6" w:space="0" w:color="auto"/>
            </w:tcBorders>
          </w:tcPr>
          <w:p w14:paraId="2A873522" w14:textId="77777777" w:rsidR="00C53224" w:rsidRPr="00A65A3E" w:rsidRDefault="00C53224" w:rsidP="001C44AB">
            <w:pPr>
              <w:autoSpaceDE w:val="0"/>
              <w:autoSpaceDN w:val="0"/>
              <w:adjustRightInd w:val="0"/>
              <w:spacing w:after="0" w:line="240" w:lineRule="auto"/>
              <w:jc w:val="both"/>
              <w:rPr>
                <w:rFonts w:ascii="Arial" w:eastAsiaTheme="minorHAnsi" w:hAnsi="Arial" w:cs="Arial"/>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200E2D16" w14:textId="77777777" w:rsidR="00C53224" w:rsidRPr="00A65A3E" w:rsidRDefault="00C53224" w:rsidP="001C44AB">
            <w:pPr>
              <w:autoSpaceDE w:val="0"/>
              <w:autoSpaceDN w:val="0"/>
              <w:adjustRightInd w:val="0"/>
              <w:spacing w:after="0" w:line="240" w:lineRule="auto"/>
              <w:jc w:val="center"/>
              <w:rPr>
                <w:rFonts w:ascii="Arial" w:eastAsiaTheme="minorHAnsi" w:hAnsi="Arial" w:cs="Arial"/>
                <w:sz w:val="24"/>
                <w:szCs w:val="24"/>
                <w:lang w:val="en-US"/>
              </w:rPr>
            </w:pPr>
            <w:r w:rsidRPr="00A65A3E">
              <w:rPr>
                <w:rFonts w:ascii="Arial" w:eastAsiaTheme="minorHAnsi" w:hAnsi="Arial" w:cs="Arial"/>
                <w:sz w:val="24"/>
                <w:szCs w:val="24"/>
                <w:lang w:val="en-US"/>
              </w:rPr>
              <w:t>E</w:t>
            </w:r>
          </w:p>
        </w:tc>
        <w:tc>
          <w:tcPr>
            <w:tcW w:w="1843" w:type="dxa"/>
            <w:tcBorders>
              <w:top w:val="single" w:sz="6" w:space="0" w:color="auto"/>
              <w:left w:val="single" w:sz="6" w:space="0" w:color="auto"/>
              <w:bottom w:val="single" w:sz="6" w:space="0" w:color="auto"/>
              <w:right w:val="single" w:sz="6" w:space="0" w:color="auto"/>
            </w:tcBorders>
          </w:tcPr>
          <w:p w14:paraId="5AE46B03" w14:textId="77777777" w:rsidR="00C53224" w:rsidRPr="00A65A3E" w:rsidRDefault="00C53224" w:rsidP="001C44AB">
            <w:pPr>
              <w:spacing w:after="0" w:line="240" w:lineRule="auto"/>
              <w:jc w:val="both"/>
              <w:rPr>
                <w:rFonts w:ascii="Arial" w:hAnsi="Arial" w:cs="Arial"/>
                <w:sz w:val="24"/>
                <w:szCs w:val="24"/>
              </w:rPr>
            </w:pPr>
            <w:r w:rsidRPr="00A65A3E">
              <w:rPr>
                <w:rFonts w:ascii="Arial" w:hAnsi="Arial" w:cs="Arial"/>
                <w:sz w:val="24"/>
                <w:szCs w:val="24"/>
              </w:rPr>
              <w:t>Turner Architects</w:t>
            </w:r>
          </w:p>
        </w:tc>
      </w:tr>
      <w:tr w:rsidR="00C53224" w:rsidRPr="00E011CA" w14:paraId="43FCB7EB" w14:textId="77777777" w:rsidTr="001C44AB">
        <w:tc>
          <w:tcPr>
            <w:tcW w:w="1843" w:type="dxa"/>
            <w:tcBorders>
              <w:top w:val="single" w:sz="6" w:space="0" w:color="auto"/>
              <w:left w:val="single" w:sz="6" w:space="0" w:color="auto"/>
              <w:bottom w:val="single" w:sz="6" w:space="0" w:color="auto"/>
              <w:right w:val="single" w:sz="6" w:space="0" w:color="auto"/>
            </w:tcBorders>
          </w:tcPr>
          <w:p w14:paraId="3F09FAFF" w14:textId="77777777" w:rsidR="00C53224" w:rsidRPr="00A65A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A65A3E">
              <w:rPr>
                <w:rFonts w:ascii="Arial" w:eastAsiaTheme="minorHAnsi" w:hAnsi="Arial" w:cs="Arial"/>
                <w:sz w:val="24"/>
                <w:szCs w:val="24"/>
                <w:lang w:val="en-US"/>
              </w:rPr>
              <w:t>Location Plan</w:t>
            </w:r>
          </w:p>
        </w:tc>
        <w:tc>
          <w:tcPr>
            <w:tcW w:w="1984" w:type="dxa"/>
            <w:tcBorders>
              <w:top w:val="single" w:sz="6" w:space="0" w:color="auto"/>
              <w:left w:val="single" w:sz="6" w:space="0" w:color="auto"/>
              <w:bottom w:val="single" w:sz="6" w:space="0" w:color="auto"/>
              <w:right w:val="single" w:sz="6" w:space="0" w:color="auto"/>
            </w:tcBorders>
          </w:tcPr>
          <w:p w14:paraId="7CEED031" w14:textId="77777777" w:rsidR="00C53224" w:rsidRPr="00A65A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A65A3E">
              <w:rPr>
                <w:rFonts w:ascii="Arial" w:eastAsiaTheme="minorHAnsi" w:hAnsi="Arial" w:cs="Arial"/>
                <w:sz w:val="24"/>
                <w:szCs w:val="24"/>
                <w:lang w:val="en-US"/>
              </w:rPr>
              <w:t>DA-010-020</w:t>
            </w:r>
          </w:p>
        </w:tc>
        <w:tc>
          <w:tcPr>
            <w:tcW w:w="1418" w:type="dxa"/>
            <w:tcBorders>
              <w:top w:val="single" w:sz="6" w:space="0" w:color="auto"/>
              <w:left w:val="single" w:sz="6" w:space="0" w:color="auto"/>
              <w:bottom w:val="single" w:sz="6" w:space="0" w:color="auto"/>
              <w:right w:val="single" w:sz="6" w:space="0" w:color="auto"/>
            </w:tcBorders>
          </w:tcPr>
          <w:p w14:paraId="70B5D38C" w14:textId="77777777" w:rsidR="00C53224" w:rsidRPr="00A65A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A65A3E">
              <w:rPr>
                <w:rFonts w:ascii="Arial" w:eastAsiaTheme="minorHAnsi" w:hAnsi="Arial" w:cs="Arial"/>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0A81837F" w14:textId="77777777" w:rsidR="00C53224" w:rsidRPr="00A65A3E" w:rsidRDefault="00C53224" w:rsidP="001C44AB">
            <w:pPr>
              <w:autoSpaceDE w:val="0"/>
              <w:autoSpaceDN w:val="0"/>
              <w:adjustRightInd w:val="0"/>
              <w:spacing w:after="0" w:line="240" w:lineRule="auto"/>
              <w:jc w:val="center"/>
              <w:rPr>
                <w:rFonts w:ascii="Arial" w:eastAsiaTheme="minorHAnsi" w:hAnsi="Arial" w:cs="Arial"/>
                <w:sz w:val="24"/>
                <w:szCs w:val="24"/>
                <w:lang w:val="en-US"/>
              </w:rPr>
            </w:pPr>
            <w:r w:rsidRPr="00A65A3E">
              <w:rPr>
                <w:rFonts w:ascii="Arial" w:eastAsiaTheme="minorHAnsi" w:hAnsi="Arial" w:cs="Arial"/>
                <w:sz w:val="24"/>
                <w:szCs w:val="24"/>
                <w:lang w:val="en-US"/>
              </w:rPr>
              <w:t>E</w:t>
            </w:r>
          </w:p>
        </w:tc>
        <w:tc>
          <w:tcPr>
            <w:tcW w:w="1843" w:type="dxa"/>
            <w:tcBorders>
              <w:top w:val="single" w:sz="6" w:space="0" w:color="auto"/>
              <w:left w:val="single" w:sz="6" w:space="0" w:color="auto"/>
              <w:bottom w:val="single" w:sz="6" w:space="0" w:color="auto"/>
              <w:right w:val="single" w:sz="6" w:space="0" w:color="auto"/>
            </w:tcBorders>
          </w:tcPr>
          <w:p w14:paraId="259E4653" w14:textId="77777777" w:rsidR="00C53224" w:rsidRPr="00A65A3E" w:rsidRDefault="00C53224" w:rsidP="001C44AB">
            <w:pPr>
              <w:spacing w:after="0" w:line="240" w:lineRule="auto"/>
              <w:jc w:val="both"/>
              <w:rPr>
                <w:rFonts w:ascii="Arial" w:hAnsi="Arial" w:cs="Arial"/>
                <w:sz w:val="24"/>
                <w:szCs w:val="24"/>
              </w:rPr>
            </w:pPr>
            <w:r w:rsidRPr="00A65A3E">
              <w:rPr>
                <w:rFonts w:ascii="Arial" w:hAnsi="Arial" w:cs="Arial"/>
                <w:sz w:val="24"/>
                <w:szCs w:val="24"/>
              </w:rPr>
              <w:t>Turner Architects</w:t>
            </w:r>
          </w:p>
        </w:tc>
      </w:tr>
      <w:tr w:rsidR="00C53224" w:rsidRPr="00E011CA" w14:paraId="28E09FE6" w14:textId="77777777" w:rsidTr="001C44AB">
        <w:tc>
          <w:tcPr>
            <w:tcW w:w="1843" w:type="dxa"/>
            <w:tcBorders>
              <w:top w:val="single" w:sz="6" w:space="0" w:color="auto"/>
              <w:left w:val="single" w:sz="6" w:space="0" w:color="auto"/>
              <w:bottom w:val="single" w:sz="6" w:space="0" w:color="auto"/>
              <w:right w:val="single" w:sz="6" w:space="0" w:color="auto"/>
            </w:tcBorders>
          </w:tcPr>
          <w:p w14:paraId="51287D13" w14:textId="77777777" w:rsidR="00C53224" w:rsidRPr="00A65A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A65A3E">
              <w:rPr>
                <w:rFonts w:ascii="Arial" w:eastAsiaTheme="minorHAnsi" w:hAnsi="Arial" w:cs="Arial"/>
                <w:sz w:val="24"/>
                <w:szCs w:val="24"/>
                <w:lang w:val="en-US"/>
              </w:rPr>
              <w:t>Site Analysis</w:t>
            </w:r>
          </w:p>
        </w:tc>
        <w:tc>
          <w:tcPr>
            <w:tcW w:w="1984" w:type="dxa"/>
            <w:tcBorders>
              <w:top w:val="single" w:sz="6" w:space="0" w:color="auto"/>
              <w:left w:val="single" w:sz="6" w:space="0" w:color="auto"/>
              <w:bottom w:val="single" w:sz="6" w:space="0" w:color="auto"/>
              <w:right w:val="single" w:sz="6" w:space="0" w:color="auto"/>
            </w:tcBorders>
          </w:tcPr>
          <w:p w14:paraId="19531F6A" w14:textId="77777777" w:rsidR="00C53224" w:rsidRPr="00A65A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A65A3E">
              <w:rPr>
                <w:rFonts w:ascii="Arial" w:eastAsiaTheme="minorHAnsi" w:hAnsi="Arial" w:cs="Arial"/>
                <w:sz w:val="24"/>
                <w:szCs w:val="24"/>
                <w:lang w:val="en-US"/>
              </w:rPr>
              <w:t>DA-010-030</w:t>
            </w:r>
          </w:p>
        </w:tc>
        <w:tc>
          <w:tcPr>
            <w:tcW w:w="1418" w:type="dxa"/>
            <w:tcBorders>
              <w:top w:val="single" w:sz="6" w:space="0" w:color="auto"/>
              <w:left w:val="single" w:sz="6" w:space="0" w:color="auto"/>
              <w:bottom w:val="single" w:sz="6" w:space="0" w:color="auto"/>
              <w:right w:val="single" w:sz="6" w:space="0" w:color="auto"/>
            </w:tcBorders>
          </w:tcPr>
          <w:p w14:paraId="24E8F35C" w14:textId="77777777" w:rsidR="00C53224" w:rsidRPr="00A65A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A65A3E">
              <w:rPr>
                <w:rFonts w:ascii="Arial" w:eastAsiaTheme="minorHAnsi" w:hAnsi="Arial" w:cs="Arial"/>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17CCDFB3" w14:textId="77777777" w:rsidR="00C53224" w:rsidRPr="00A65A3E" w:rsidRDefault="00C53224" w:rsidP="001C44AB">
            <w:pPr>
              <w:autoSpaceDE w:val="0"/>
              <w:autoSpaceDN w:val="0"/>
              <w:adjustRightInd w:val="0"/>
              <w:spacing w:after="0" w:line="240" w:lineRule="auto"/>
              <w:jc w:val="center"/>
              <w:rPr>
                <w:rFonts w:ascii="Arial" w:eastAsiaTheme="minorHAnsi" w:hAnsi="Arial" w:cs="Arial"/>
                <w:sz w:val="24"/>
                <w:szCs w:val="24"/>
                <w:lang w:val="en-US"/>
              </w:rPr>
            </w:pPr>
            <w:r w:rsidRPr="00A65A3E">
              <w:rPr>
                <w:rFonts w:ascii="Arial" w:eastAsiaTheme="minorHAnsi" w:hAnsi="Arial" w:cs="Arial"/>
                <w:sz w:val="24"/>
                <w:szCs w:val="24"/>
                <w:lang w:val="en-US"/>
              </w:rPr>
              <w:t>E</w:t>
            </w:r>
          </w:p>
        </w:tc>
        <w:tc>
          <w:tcPr>
            <w:tcW w:w="1843" w:type="dxa"/>
            <w:tcBorders>
              <w:top w:val="single" w:sz="6" w:space="0" w:color="auto"/>
              <w:left w:val="single" w:sz="6" w:space="0" w:color="auto"/>
              <w:bottom w:val="single" w:sz="6" w:space="0" w:color="auto"/>
              <w:right w:val="single" w:sz="6" w:space="0" w:color="auto"/>
            </w:tcBorders>
          </w:tcPr>
          <w:p w14:paraId="29AE9040" w14:textId="77777777" w:rsidR="00C53224" w:rsidRPr="00A65A3E" w:rsidRDefault="00C53224" w:rsidP="001C44AB">
            <w:pPr>
              <w:spacing w:after="0" w:line="240" w:lineRule="auto"/>
              <w:jc w:val="both"/>
              <w:rPr>
                <w:rFonts w:ascii="Arial" w:hAnsi="Arial" w:cs="Arial"/>
                <w:sz w:val="24"/>
                <w:szCs w:val="24"/>
              </w:rPr>
            </w:pPr>
            <w:r w:rsidRPr="00A65A3E">
              <w:rPr>
                <w:rFonts w:ascii="Arial" w:hAnsi="Arial" w:cs="Arial"/>
                <w:sz w:val="24"/>
                <w:szCs w:val="24"/>
              </w:rPr>
              <w:t>Turner Architects</w:t>
            </w:r>
          </w:p>
        </w:tc>
      </w:tr>
      <w:tr w:rsidR="00C53224" w:rsidRPr="00E011CA" w14:paraId="6655E05B" w14:textId="77777777" w:rsidTr="001C44AB">
        <w:tc>
          <w:tcPr>
            <w:tcW w:w="1843" w:type="dxa"/>
            <w:tcBorders>
              <w:top w:val="single" w:sz="6" w:space="0" w:color="auto"/>
              <w:left w:val="single" w:sz="6" w:space="0" w:color="auto"/>
              <w:bottom w:val="single" w:sz="6" w:space="0" w:color="auto"/>
              <w:right w:val="single" w:sz="6" w:space="0" w:color="auto"/>
            </w:tcBorders>
          </w:tcPr>
          <w:p w14:paraId="4C62FA51" w14:textId="77777777" w:rsidR="00C53224"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Pr>
                <w:rFonts w:ascii="Arial" w:eastAsiaTheme="minorHAnsi" w:hAnsi="Arial" w:cs="Arial"/>
                <w:sz w:val="24"/>
                <w:szCs w:val="24"/>
                <w:lang w:val="en-US"/>
              </w:rPr>
              <w:t xml:space="preserve">Context and Analysis </w:t>
            </w:r>
          </w:p>
          <w:p w14:paraId="0C29E55F" w14:textId="77777777" w:rsidR="00C53224" w:rsidRPr="00A65A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A65A3E">
              <w:rPr>
                <w:rFonts w:ascii="Arial" w:eastAsiaTheme="minorHAnsi" w:hAnsi="Arial" w:cs="Arial"/>
                <w:sz w:val="24"/>
                <w:szCs w:val="24"/>
                <w:lang w:val="en-US"/>
              </w:rPr>
              <w:t>Urban Analysis</w:t>
            </w:r>
          </w:p>
        </w:tc>
        <w:tc>
          <w:tcPr>
            <w:tcW w:w="1984" w:type="dxa"/>
            <w:tcBorders>
              <w:top w:val="single" w:sz="6" w:space="0" w:color="auto"/>
              <w:left w:val="single" w:sz="6" w:space="0" w:color="auto"/>
              <w:bottom w:val="single" w:sz="6" w:space="0" w:color="auto"/>
              <w:right w:val="single" w:sz="6" w:space="0" w:color="auto"/>
            </w:tcBorders>
          </w:tcPr>
          <w:p w14:paraId="3E512F39" w14:textId="77777777" w:rsidR="00C53224" w:rsidRPr="00A65A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A65A3E">
              <w:rPr>
                <w:rFonts w:ascii="Arial" w:eastAsiaTheme="minorHAnsi" w:hAnsi="Arial" w:cs="Arial"/>
                <w:sz w:val="24"/>
                <w:szCs w:val="24"/>
                <w:lang w:val="en-US"/>
              </w:rPr>
              <w:t>DA-010-040</w:t>
            </w:r>
          </w:p>
        </w:tc>
        <w:tc>
          <w:tcPr>
            <w:tcW w:w="1418" w:type="dxa"/>
            <w:tcBorders>
              <w:top w:val="single" w:sz="6" w:space="0" w:color="auto"/>
              <w:left w:val="single" w:sz="6" w:space="0" w:color="auto"/>
              <w:bottom w:val="single" w:sz="6" w:space="0" w:color="auto"/>
              <w:right w:val="single" w:sz="6" w:space="0" w:color="auto"/>
            </w:tcBorders>
          </w:tcPr>
          <w:p w14:paraId="4B8D8302" w14:textId="77777777" w:rsidR="00C53224" w:rsidRPr="00A65A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A65A3E">
              <w:rPr>
                <w:rFonts w:ascii="Arial" w:eastAsiaTheme="minorHAnsi" w:hAnsi="Arial" w:cs="Arial"/>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0EE7D3BF" w14:textId="77777777" w:rsidR="00C53224" w:rsidRPr="00A65A3E" w:rsidRDefault="00C53224" w:rsidP="001C44AB">
            <w:pPr>
              <w:autoSpaceDE w:val="0"/>
              <w:autoSpaceDN w:val="0"/>
              <w:adjustRightInd w:val="0"/>
              <w:spacing w:after="0" w:line="240" w:lineRule="auto"/>
              <w:jc w:val="center"/>
              <w:rPr>
                <w:rFonts w:ascii="Arial" w:eastAsiaTheme="minorHAnsi" w:hAnsi="Arial" w:cs="Arial"/>
                <w:sz w:val="24"/>
                <w:szCs w:val="24"/>
                <w:lang w:val="en-US"/>
              </w:rPr>
            </w:pPr>
            <w:r w:rsidRPr="00A65A3E">
              <w:rPr>
                <w:rFonts w:ascii="Arial" w:eastAsiaTheme="minorHAnsi" w:hAnsi="Arial" w:cs="Arial"/>
                <w:sz w:val="24"/>
                <w:szCs w:val="24"/>
                <w:lang w:val="en-US"/>
              </w:rPr>
              <w:t>E</w:t>
            </w:r>
          </w:p>
        </w:tc>
        <w:tc>
          <w:tcPr>
            <w:tcW w:w="1843" w:type="dxa"/>
            <w:tcBorders>
              <w:top w:val="single" w:sz="6" w:space="0" w:color="auto"/>
              <w:left w:val="single" w:sz="6" w:space="0" w:color="auto"/>
              <w:bottom w:val="single" w:sz="6" w:space="0" w:color="auto"/>
              <w:right w:val="single" w:sz="6" w:space="0" w:color="auto"/>
            </w:tcBorders>
          </w:tcPr>
          <w:p w14:paraId="6EB30F11" w14:textId="77777777" w:rsidR="00C53224" w:rsidRPr="00A65A3E" w:rsidRDefault="00C53224" w:rsidP="001C44AB">
            <w:pPr>
              <w:spacing w:after="0" w:line="240" w:lineRule="auto"/>
              <w:jc w:val="both"/>
              <w:rPr>
                <w:rFonts w:ascii="Arial" w:hAnsi="Arial" w:cs="Arial"/>
                <w:sz w:val="24"/>
                <w:szCs w:val="24"/>
              </w:rPr>
            </w:pPr>
            <w:r w:rsidRPr="00A65A3E">
              <w:rPr>
                <w:rFonts w:ascii="Arial" w:hAnsi="Arial" w:cs="Arial"/>
                <w:sz w:val="24"/>
                <w:szCs w:val="24"/>
              </w:rPr>
              <w:t>Turner Architects</w:t>
            </w:r>
          </w:p>
        </w:tc>
      </w:tr>
      <w:tr w:rsidR="00C53224" w:rsidRPr="00E011CA" w14:paraId="3FF44BAE" w14:textId="77777777" w:rsidTr="001C44AB">
        <w:tc>
          <w:tcPr>
            <w:tcW w:w="1843" w:type="dxa"/>
            <w:tcBorders>
              <w:top w:val="single" w:sz="6" w:space="0" w:color="auto"/>
              <w:left w:val="single" w:sz="6" w:space="0" w:color="auto"/>
              <w:bottom w:val="single" w:sz="6" w:space="0" w:color="auto"/>
              <w:right w:val="single" w:sz="6" w:space="0" w:color="auto"/>
            </w:tcBorders>
          </w:tcPr>
          <w:p w14:paraId="078CF388" w14:textId="77777777" w:rsidR="00C53224" w:rsidRPr="00A65A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A65A3E">
              <w:rPr>
                <w:rFonts w:ascii="Arial" w:eastAsiaTheme="minorHAnsi" w:hAnsi="Arial" w:cs="Arial"/>
                <w:sz w:val="24"/>
                <w:szCs w:val="24"/>
                <w:lang w:val="en-US"/>
              </w:rPr>
              <w:t>Demolition Plan</w:t>
            </w:r>
          </w:p>
        </w:tc>
        <w:tc>
          <w:tcPr>
            <w:tcW w:w="1984" w:type="dxa"/>
            <w:tcBorders>
              <w:top w:val="single" w:sz="6" w:space="0" w:color="auto"/>
              <w:left w:val="single" w:sz="6" w:space="0" w:color="auto"/>
              <w:bottom w:val="single" w:sz="6" w:space="0" w:color="auto"/>
              <w:right w:val="single" w:sz="6" w:space="0" w:color="auto"/>
            </w:tcBorders>
          </w:tcPr>
          <w:p w14:paraId="45674E2C" w14:textId="77777777" w:rsidR="00C53224" w:rsidRPr="00A65A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A65A3E">
              <w:rPr>
                <w:rFonts w:ascii="Arial" w:eastAsiaTheme="minorHAnsi" w:hAnsi="Arial" w:cs="Arial"/>
                <w:sz w:val="24"/>
                <w:szCs w:val="24"/>
                <w:lang w:val="en-US"/>
              </w:rPr>
              <w:t>DA-010-050</w:t>
            </w:r>
          </w:p>
        </w:tc>
        <w:tc>
          <w:tcPr>
            <w:tcW w:w="1418" w:type="dxa"/>
            <w:tcBorders>
              <w:top w:val="single" w:sz="6" w:space="0" w:color="auto"/>
              <w:left w:val="single" w:sz="6" w:space="0" w:color="auto"/>
              <w:bottom w:val="single" w:sz="6" w:space="0" w:color="auto"/>
              <w:right w:val="single" w:sz="6" w:space="0" w:color="auto"/>
            </w:tcBorders>
          </w:tcPr>
          <w:p w14:paraId="272EB671" w14:textId="77777777" w:rsidR="00C53224" w:rsidRPr="00A65A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A65A3E">
              <w:rPr>
                <w:rFonts w:ascii="Arial" w:eastAsiaTheme="minorHAnsi" w:hAnsi="Arial" w:cs="Arial"/>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4619D954" w14:textId="77777777" w:rsidR="00C53224" w:rsidRPr="00A65A3E" w:rsidRDefault="00C53224" w:rsidP="001C44AB">
            <w:pPr>
              <w:autoSpaceDE w:val="0"/>
              <w:autoSpaceDN w:val="0"/>
              <w:adjustRightInd w:val="0"/>
              <w:spacing w:after="0" w:line="240" w:lineRule="auto"/>
              <w:jc w:val="center"/>
              <w:rPr>
                <w:rFonts w:ascii="Arial" w:eastAsiaTheme="minorHAnsi" w:hAnsi="Arial" w:cs="Arial"/>
                <w:sz w:val="24"/>
                <w:szCs w:val="24"/>
                <w:lang w:val="en-US"/>
              </w:rPr>
            </w:pPr>
            <w:r w:rsidRPr="00A65A3E">
              <w:rPr>
                <w:rFonts w:ascii="Arial" w:eastAsiaTheme="minorHAnsi" w:hAnsi="Arial" w:cs="Arial"/>
                <w:sz w:val="24"/>
                <w:szCs w:val="24"/>
                <w:lang w:val="en-US"/>
              </w:rPr>
              <w:t>E</w:t>
            </w:r>
          </w:p>
        </w:tc>
        <w:tc>
          <w:tcPr>
            <w:tcW w:w="1843" w:type="dxa"/>
            <w:tcBorders>
              <w:top w:val="single" w:sz="6" w:space="0" w:color="auto"/>
              <w:left w:val="single" w:sz="6" w:space="0" w:color="auto"/>
              <w:bottom w:val="single" w:sz="6" w:space="0" w:color="auto"/>
              <w:right w:val="single" w:sz="6" w:space="0" w:color="auto"/>
            </w:tcBorders>
          </w:tcPr>
          <w:p w14:paraId="68B341E8" w14:textId="77777777" w:rsidR="00C53224" w:rsidRPr="00A65A3E" w:rsidRDefault="00C53224" w:rsidP="001C44AB">
            <w:pPr>
              <w:spacing w:after="0" w:line="240" w:lineRule="auto"/>
              <w:jc w:val="both"/>
              <w:rPr>
                <w:rFonts w:ascii="Arial" w:hAnsi="Arial" w:cs="Arial"/>
                <w:sz w:val="24"/>
                <w:szCs w:val="24"/>
              </w:rPr>
            </w:pPr>
            <w:r w:rsidRPr="00A65A3E">
              <w:rPr>
                <w:rFonts w:ascii="Arial" w:hAnsi="Arial" w:cs="Arial"/>
                <w:sz w:val="24"/>
                <w:szCs w:val="24"/>
              </w:rPr>
              <w:t>Turner Architects</w:t>
            </w:r>
          </w:p>
        </w:tc>
      </w:tr>
      <w:tr w:rsidR="00C53224" w:rsidRPr="00E011CA" w14:paraId="06BAE069" w14:textId="77777777" w:rsidTr="001C44AB">
        <w:tc>
          <w:tcPr>
            <w:tcW w:w="1843" w:type="dxa"/>
            <w:tcBorders>
              <w:top w:val="single" w:sz="6" w:space="0" w:color="auto"/>
              <w:left w:val="single" w:sz="6" w:space="0" w:color="auto"/>
              <w:bottom w:val="single" w:sz="6" w:space="0" w:color="auto"/>
              <w:right w:val="single" w:sz="6" w:space="0" w:color="auto"/>
            </w:tcBorders>
          </w:tcPr>
          <w:p w14:paraId="1A08295B" w14:textId="77777777" w:rsidR="00C53224" w:rsidRPr="00A65A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A65A3E">
              <w:rPr>
                <w:rFonts w:ascii="Arial" w:eastAsiaTheme="minorHAnsi" w:hAnsi="Arial" w:cs="Arial"/>
                <w:sz w:val="24"/>
                <w:szCs w:val="24"/>
                <w:lang w:val="en-US"/>
              </w:rPr>
              <w:t xml:space="preserve">Roof Level </w:t>
            </w:r>
          </w:p>
        </w:tc>
        <w:tc>
          <w:tcPr>
            <w:tcW w:w="1984" w:type="dxa"/>
            <w:tcBorders>
              <w:top w:val="single" w:sz="6" w:space="0" w:color="auto"/>
              <w:left w:val="single" w:sz="6" w:space="0" w:color="auto"/>
              <w:bottom w:val="single" w:sz="6" w:space="0" w:color="auto"/>
              <w:right w:val="single" w:sz="6" w:space="0" w:color="auto"/>
            </w:tcBorders>
          </w:tcPr>
          <w:p w14:paraId="4627450D" w14:textId="77777777" w:rsidR="00C53224" w:rsidRPr="00A65A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A65A3E">
              <w:rPr>
                <w:rFonts w:ascii="Arial" w:eastAsiaTheme="minorHAnsi" w:hAnsi="Arial" w:cs="Arial"/>
                <w:sz w:val="24"/>
                <w:szCs w:val="24"/>
                <w:lang w:val="en-US"/>
              </w:rPr>
              <w:t>DA-110-001</w:t>
            </w:r>
          </w:p>
        </w:tc>
        <w:tc>
          <w:tcPr>
            <w:tcW w:w="1418" w:type="dxa"/>
            <w:tcBorders>
              <w:top w:val="single" w:sz="6" w:space="0" w:color="auto"/>
              <w:left w:val="single" w:sz="6" w:space="0" w:color="auto"/>
              <w:bottom w:val="single" w:sz="6" w:space="0" w:color="auto"/>
              <w:right w:val="single" w:sz="6" w:space="0" w:color="auto"/>
            </w:tcBorders>
          </w:tcPr>
          <w:p w14:paraId="6B90D804" w14:textId="77777777" w:rsidR="00C53224" w:rsidRPr="00A65A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A65A3E">
              <w:rPr>
                <w:rFonts w:ascii="Arial" w:eastAsiaTheme="minorHAnsi" w:hAnsi="Arial" w:cs="Arial"/>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2EBBF88E" w14:textId="77777777" w:rsidR="00C53224" w:rsidRPr="00A65A3E" w:rsidRDefault="00C53224" w:rsidP="001C44AB">
            <w:pPr>
              <w:autoSpaceDE w:val="0"/>
              <w:autoSpaceDN w:val="0"/>
              <w:adjustRightInd w:val="0"/>
              <w:spacing w:after="0" w:line="240" w:lineRule="auto"/>
              <w:jc w:val="center"/>
              <w:rPr>
                <w:rFonts w:ascii="Arial" w:eastAsiaTheme="minorHAnsi" w:hAnsi="Arial" w:cs="Arial"/>
                <w:sz w:val="24"/>
                <w:szCs w:val="24"/>
                <w:lang w:val="en-US"/>
              </w:rPr>
            </w:pPr>
            <w:r w:rsidRPr="00A65A3E">
              <w:rPr>
                <w:rFonts w:ascii="Arial" w:eastAsiaTheme="minorHAnsi" w:hAnsi="Arial" w:cs="Arial"/>
                <w:sz w:val="24"/>
                <w:szCs w:val="24"/>
                <w:lang w:val="en-US"/>
              </w:rPr>
              <w:t>G</w:t>
            </w:r>
          </w:p>
        </w:tc>
        <w:tc>
          <w:tcPr>
            <w:tcW w:w="1843" w:type="dxa"/>
            <w:tcBorders>
              <w:top w:val="single" w:sz="6" w:space="0" w:color="auto"/>
              <w:left w:val="single" w:sz="6" w:space="0" w:color="auto"/>
              <w:bottom w:val="single" w:sz="6" w:space="0" w:color="auto"/>
              <w:right w:val="single" w:sz="6" w:space="0" w:color="auto"/>
            </w:tcBorders>
          </w:tcPr>
          <w:p w14:paraId="7C3B3706" w14:textId="77777777" w:rsidR="00C53224" w:rsidRPr="00A65A3E" w:rsidRDefault="00C53224" w:rsidP="001C44AB">
            <w:pPr>
              <w:spacing w:after="0" w:line="240" w:lineRule="auto"/>
              <w:jc w:val="both"/>
              <w:rPr>
                <w:rFonts w:ascii="Arial" w:hAnsi="Arial" w:cs="Arial"/>
                <w:sz w:val="24"/>
                <w:szCs w:val="24"/>
              </w:rPr>
            </w:pPr>
            <w:r w:rsidRPr="00A65A3E">
              <w:rPr>
                <w:rFonts w:ascii="Arial" w:hAnsi="Arial" w:cs="Arial"/>
                <w:sz w:val="24"/>
                <w:szCs w:val="24"/>
              </w:rPr>
              <w:t>Turner Architects</w:t>
            </w:r>
          </w:p>
        </w:tc>
      </w:tr>
      <w:tr w:rsidR="00C53224" w:rsidRPr="00E011CA" w14:paraId="2BDB6E9F" w14:textId="77777777" w:rsidTr="001C44AB">
        <w:tc>
          <w:tcPr>
            <w:tcW w:w="1843" w:type="dxa"/>
            <w:tcBorders>
              <w:top w:val="single" w:sz="6" w:space="0" w:color="auto"/>
              <w:left w:val="single" w:sz="6" w:space="0" w:color="auto"/>
              <w:bottom w:val="single" w:sz="6" w:space="0" w:color="auto"/>
              <w:right w:val="single" w:sz="6" w:space="0" w:color="auto"/>
            </w:tcBorders>
          </w:tcPr>
          <w:p w14:paraId="4A3FE01B" w14:textId="77777777" w:rsidR="00C53224" w:rsidRPr="00A65A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A65A3E">
              <w:rPr>
                <w:rFonts w:ascii="Arial" w:eastAsiaTheme="minorHAnsi" w:hAnsi="Arial" w:cs="Arial"/>
                <w:sz w:val="24"/>
                <w:szCs w:val="24"/>
                <w:lang w:val="en-US"/>
              </w:rPr>
              <w:t>Basement 04</w:t>
            </w:r>
          </w:p>
        </w:tc>
        <w:tc>
          <w:tcPr>
            <w:tcW w:w="1984" w:type="dxa"/>
            <w:tcBorders>
              <w:top w:val="single" w:sz="6" w:space="0" w:color="auto"/>
              <w:left w:val="single" w:sz="6" w:space="0" w:color="auto"/>
              <w:bottom w:val="single" w:sz="6" w:space="0" w:color="auto"/>
              <w:right w:val="single" w:sz="6" w:space="0" w:color="auto"/>
            </w:tcBorders>
          </w:tcPr>
          <w:p w14:paraId="0F853BFC" w14:textId="77777777" w:rsidR="00C53224" w:rsidRPr="00A65A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A65A3E">
              <w:rPr>
                <w:rFonts w:ascii="Arial" w:eastAsiaTheme="minorHAnsi" w:hAnsi="Arial" w:cs="Arial"/>
                <w:sz w:val="24"/>
                <w:szCs w:val="24"/>
                <w:lang w:val="en-US"/>
              </w:rPr>
              <w:t>DA-110-004</w:t>
            </w:r>
          </w:p>
        </w:tc>
        <w:tc>
          <w:tcPr>
            <w:tcW w:w="1418" w:type="dxa"/>
            <w:tcBorders>
              <w:top w:val="single" w:sz="6" w:space="0" w:color="auto"/>
              <w:left w:val="single" w:sz="6" w:space="0" w:color="auto"/>
              <w:bottom w:val="single" w:sz="6" w:space="0" w:color="auto"/>
              <w:right w:val="single" w:sz="6" w:space="0" w:color="auto"/>
            </w:tcBorders>
          </w:tcPr>
          <w:p w14:paraId="055AF3AA" w14:textId="77777777" w:rsidR="00C53224" w:rsidRPr="00A65A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A65A3E">
              <w:rPr>
                <w:rFonts w:ascii="Arial" w:eastAsiaTheme="minorHAnsi" w:hAnsi="Arial" w:cs="Arial"/>
                <w:sz w:val="24"/>
                <w:szCs w:val="24"/>
                <w:lang w:val="en-US"/>
              </w:rPr>
              <w:t>12.4.2021</w:t>
            </w:r>
          </w:p>
        </w:tc>
        <w:tc>
          <w:tcPr>
            <w:tcW w:w="1276" w:type="dxa"/>
            <w:tcBorders>
              <w:top w:val="single" w:sz="6" w:space="0" w:color="auto"/>
              <w:left w:val="single" w:sz="6" w:space="0" w:color="auto"/>
              <w:bottom w:val="single" w:sz="6" w:space="0" w:color="auto"/>
              <w:right w:val="single" w:sz="6" w:space="0" w:color="auto"/>
            </w:tcBorders>
          </w:tcPr>
          <w:p w14:paraId="0D426E51" w14:textId="77777777" w:rsidR="00C53224" w:rsidRPr="00A65A3E" w:rsidRDefault="00C53224" w:rsidP="001C44AB">
            <w:pPr>
              <w:autoSpaceDE w:val="0"/>
              <w:autoSpaceDN w:val="0"/>
              <w:adjustRightInd w:val="0"/>
              <w:spacing w:after="0" w:line="240" w:lineRule="auto"/>
              <w:jc w:val="center"/>
              <w:rPr>
                <w:rFonts w:ascii="Arial" w:eastAsiaTheme="minorHAnsi" w:hAnsi="Arial" w:cs="Arial"/>
                <w:sz w:val="24"/>
                <w:szCs w:val="24"/>
                <w:lang w:val="en-US"/>
              </w:rPr>
            </w:pPr>
            <w:r w:rsidRPr="00A65A3E">
              <w:rPr>
                <w:rFonts w:ascii="Arial" w:eastAsiaTheme="minorHAnsi" w:hAnsi="Arial" w:cs="Arial"/>
                <w:sz w:val="24"/>
                <w:szCs w:val="24"/>
                <w:lang w:val="en-US"/>
              </w:rPr>
              <w:t>H</w:t>
            </w:r>
          </w:p>
        </w:tc>
        <w:tc>
          <w:tcPr>
            <w:tcW w:w="1843" w:type="dxa"/>
            <w:tcBorders>
              <w:top w:val="single" w:sz="6" w:space="0" w:color="auto"/>
              <w:left w:val="single" w:sz="6" w:space="0" w:color="auto"/>
              <w:bottom w:val="single" w:sz="6" w:space="0" w:color="auto"/>
              <w:right w:val="single" w:sz="6" w:space="0" w:color="auto"/>
            </w:tcBorders>
          </w:tcPr>
          <w:p w14:paraId="488EDDAF" w14:textId="77777777" w:rsidR="00C53224" w:rsidRPr="00A65A3E" w:rsidRDefault="00C53224" w:rsidP="001C44AB">
            <w:pPr>
              <w:spacing w:after="0" w:line="240" w:lineRule="auto"/>
              <w:jc w:val="both"/>
              <w:rPr>
                <w:rFonts w:ascii="Arial" w:hAnsi="Arial" w:cs="Arial"/>
                <w:sz w:val="24"/>
                <w:szCs w:val="24"/>
              </w:rPr>
            </w:pPr>
            <w:r w:rsidRPr="00A65A3E">
              <w:rPr>
                <w:rFonts w:ascii="Arial" w:hAnsi="Arial" w:cs="Arial"/>
                <w:sz w:val="24"/>
                <w:szCs w:val="24"/>
              </w:rPr>
              <w:t>Turner Architects</w:t>
            </w:r>
          </w:p>
        </w:tc>
      </w:tr>
      <w:tr w:rsidR="00C53224" w:rsidRPr="00E011CA" w14:paraId="7F199420" w14:textId="77777777" w:rsidTr="001C44AB">
        <w:tc>
          <w:tcPr>
            <w:tcW w:w="1843" w:type="dxa"/>
            <w:tcBorders>
              <w:top w:val="single" w:sz="6" w:space="0" w:color="auto"/>
              <w:left w:val="single" w:sz="6" w:space="0" w:color="auto"/>
              <w:bottom w:val="single" w:sz="6" w:space="0" w:color="auto"/>
              <w:right w:val="single" w:sz="6" w:space="0" w:color="auto"/>
            </w:tcBorders>
          </w:tcPr>
          <w:p w14:paraId="1C2FA0C2" w14:textId="77777777" w:rsidR="00C53224" w:rsidRPr="00A65A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A65A3E">
              <w:rPr>
                <w:rFonts w:ascii="Arial" w:eastAsiaTheme="minorHAnsi" w:hAnsi="Arial" w:cs="Arial"/>
                <w:sz w:val="24"/>
                <w:szCs w:val="24"/>
                <w:lang w:val="en-US"/>
              </w:rPr>
              <w:t>Basement 03</w:t>
            </w:r>
          </w:p>
        </w:tc>
        <w:tc>
          <w:tcPr>
            <w:tcW w:w="1984" w:type="dxa"/>
            <w:tcBorders>
              <w:top w:val="single" w:sz="6" w:space="0" w:color="auto"/>
              <w:left w:val="single" w:sz="6" w:space="0" w:color="auto"/>
              <w:bottom w:val="single" w:sz="6" w:space="0" w:color="auto"/>
              <w:right w:val="single" w:sz="6" w:space="0" w:color="auto"/>
            </w:tcBorders>
          </w:tcPr>
          <w:p w14:paraId="6A36E187" w14:textId="77777777" w:rsidR="00C53224" w:rsidRPr="00A65A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A65A3E">
              <w:rPr>
                <w:rFonts w:ascii="Arial" w:eastAsiaTheme="minorHAnsi" w:hAnsi="Arial" w:cs="Arial"/>
                <w:sz w:val="24"/>
                <w:szCs w:val="24"/>
                <w:lang w:val="en-US"/>
              </w:rPr>
              <w:t>DA-110-005</w:t>
            </w:r>
          </w:p>
        </w:tc>
        <w:tc>
          <w:tcPr>
            <w:tcW w:w="1418" w:type="dxa"/>
            <w:tcBorders>
              <w:top w:val="single" w:sz="6" w:space="0" w:color="auto"/>
              <w:left w:val="single" w:sz="6" w:space="0" w:color="auto"/>
              <w:bottom w:val="single" w:sz="6" w:space="0" w:color="auto"/>
              <w:right w:val="single" w:sz="6" w:space="0" w:color="auto"/>
            </w:tcBorders>
          </w:tcPr>
          <w:p w14:paraId="5676FAF1" w14:textId="77777777" w:rsidR="00C53224" w:rsidRPr="00A65A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A65A3E">
              <w:rPr>
                <w:rFonts w:ascii="Arial" w:eastAsiaTheme="minorHAnsi" w:hAnsi="Arial" w:cs="Arial"/>
                <w:sz w:val="24"/>
                <w:szCs w:val="24"/>
                <w:lang w:val="en-US"/>
              </w:rPr>
              <w:t>1</w:t>
            </w:r>
            <w:r>
              <w:rPr>
                <w:rFonts w:ascii="Arial" w:eastAsiaTheme="minorHAnsi" w:hAnsi="Arial" w:cs="Arial"/>
                <w:sz w:val="24"/>
                <w:szCs w:val="24"/>
                <w:lang w:val="en-US"/>
              </w:rPr>
              <w:t>4</w:t>
            </w:r>
            <w:r w:rsidRPr="00A65A3E">
              <w:rPr>
                <w:rFonts w:ascii="Arial" w:eastAsiaTheme="minorHAnsi" w:hAnsi="Arial" w:cs="Arial"/>
                <w:sz w:val="24"/>
                <w:szCs w:val="24"/>
                <w:lang w:val="en-US"/>
              </w:rPr>
              <w:t>.4.2021</w:t>
            </w:r>
          </w:p>
        </w:tc>
        <w:tc>
          <w:tcPr>
            <w:tcW w:w="1276" w:type="dxa"/>
            <w:tcBorders>
              <w:top w:val="single" w:sz="6" w:space="0" w:color="auto"/>
              <w:left w:val="single" w:sz="6" w:space="0" w:color="auto"/>
              <w:bottom w:val="single" w:sz="6" w:space="0" w:color="auto"/>
              <w:right w:val="single" w:sz="6" w:space="0" w:color="auto"/>
            </w:tcBorders>
          </w:tcPr>
          <w:p w14:paraId="2D85D5E7" w14:textId="77777777" w:rsidR="00C53224" w:rsidRPr="00A65A3E" w:rsidRDefault="00C53224" w:rsidP="001C44AB">
            <w:pPr>
              <w:autoSpaceDE w:val="0"/>
              <w:autoSpaceDN w:val="0"/>
              <w:adjustRightInd w:val="0"/>
              <w:spacing w:after="0" w:line="240" w:lineRule="auto"/>
              <w:jc w:val="center"/>
              <w:rPr>
                <w:rFonts w:ascii="Arial" w:eastAsiaTheme="minorHAnsi" w:hAnsi="Arial" w:cs="Arial"/>
                <w:sz w:val="24"/>
                <w:szCs w:val="24"/>
                <w:lang w:val="en-US"/>
              </w:rPr>
            </w:pPr>
            <w:r>
              <w:rPr>
                <w:rFonts w:ascii="Arial" w:eastAsiaTheme="minorHAnsi" w:hAnsi="Arial" w:cs="Arial"/>
                <w:sz w:val="24"/>
                <w:szCs w:val="24"/>
                <w:lang w:val="en-US"/>
              </w:rPr>
              <w:t>J</w:t>
            </w:r>
          </w:p>
        </w:tc>
        <w:tc>
          <w:tcPr>
            <w:tcW w:w="1843" w:type="dxa"/>
            <w:tcBorders>
              <w:top w:val="single" w:sz="6" w:space="0" w:color="auto"/>
              <w:left w:val="single" w:sz="6" w:space="0" w:color="auto"/>
              <w:bottom w:val="single" w:sz="6" w:space="0" w:color="auto"/>
              <w:right w:val="single" w:sz="6" w:space="0" w:color="auto"/>
            </w:tcBorders>
          </w:tcPr>
          <w:p w14:paraId="026BDD68" w14:textId="77777777" w:rsidR="00C53224" w:rsidRPr="00A65A3E" w:rsidRDefault="00C53224" w:rsidP="001C44AB">
            <w:pPr>
              <w:spacing w:after="0" w:line="240" w:lineRule="auto"/>
              <w:jc w:val="both"/>
              <w:rPr>
                <w:rFonts w:ascii="Arial" w:hAnsi="Arial" w:cs="Arial"/>
                <w:sz w:val="24"/>
                <w:szCs w:val="24"/>
              </w:rPr>
            </w:pPr>
            <w:r w:rsidRPr="00A65A3E">
              <w:rPr>
                <w:rFonts w:ascii="Arial" w:hAnsi="Arial" w:cs="Arial"/>
                <w:sz w:val="24"/>
                <w:szCs w:val="24"/>
              </w:rPr>
              <w:t>Turner Architects</w:t>
            </w:r>
          </w:p>
        </w:tc>
      </w:tr>
      <w:tr w:rsidR="00C53224" w:rsidRPr="00E011CA" w14:paraId="685AFAD5" w14:textId="77777777" w:rsidTr="001C44AB">
        <w:tc>
          <w:tcPr>
            <w:tcW w:w="1843" w:type="dxa"/>
            <w:tcBorders>
              <w:top w:val="single" w:sz="6" w:space="0" w:color="auto"/>
              <w:left w:val="single" w:sz="6" w:space="0" w:color="auto"/>
              <w:bottom w:val="single" w:sz="6" w:space="0" w:color="auto"/>
              <w:right w:val="single" w:sz="6" w:space="0" w:color="auto"/>
            </w:tcBorders>
          </w:tcPr>
          <w:p w14:paraId="13549C6C" w14:textId="77777777" w:rsidR="00C53224" w:rsidRPr="00FB538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FB5384">
              <w:rPr>
                <w:rFonts w:ascii="Arial" w:eastAsiaTheme="minorHAnsi" w:hAnsi="Arial" w:cs="Arial"/>
                <w:color w:val="000000" w:themeColor="text1"/>
                <w:sz w:val="24"/>
                <w:szCs w:val="24"/>
                <w:lang w:val="en-US"/>
              </w:rPr>
              <w:t>Basement 02</w:t>
            </w:r>
          </w:p>
        </w:tc>
        <w:tc>
          <w:tcPr>
            <w:tcW w:w="1984" w:type="dxa"/>
            <w:tcBorders>
              <w:top w:val="single" w:sz="6" w:space="0" w:color="auto"/>
              <w:left w:val="single" w:sz="6" w:space="0" w:color="auto"/>
              <w:bottom w:val="single" w:sz="6" w:space="0" w:color="auto"/>
              <w:right w:val="single" w:sz="6" w:space="0" w:color="auto"/>
            </w:tcBorders>
          </w:tcPr>
          <w:p w14:paraId="30018AF7" w14:textId="77777777" w:rsidR="00C53224" w:rsidRPr="00FB538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FB5384">
              <w:rPr>
                <w:rFonts w:ascii="Arial" w:eastAsiaTheme="minorHAnsi" w:hAnsi="Arial" w:cs="Arial"/>
                <w:color w:val="000000" w:themeColor="text1"/>
                <w:sz w:val="24"/>
                <w:szCs w:val="24"/>
                <w:lang w:val="en-US"/>
              </w:rPr>
              <w:t>DA-110-006</w:t>
            </w:r>
          </w:p>
        </w:tc>
        <w:tc>
          <w:tcPr>
            <w:tcW w:w="1418" w:type="dxa"/>
            <w:tcBorders>
              <w:top w:val="single" w:sz="6" w:space="0" w:color="auto"/>
              <w:left w:val="single" w:sz="6" w:space="0" w:color="auto"/>
              <w:bottom w:val="single" w:sz="6" w:space="0" w:color="auto"/>
              <w:right w:val="single" w:sz="6" w:space="0" w:color="auto"/>
            </w:tcBorders>
          </w:tcPr>
          <w:p w14:paraId="463CF441" w14:textId="77777777" w:rsidR="00C53224" w:rsidRPr="00FB538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FB5384">
              <w:rPr>
                <w:rFonts w:ascii="Arial" w:eastAsiaTheme="minorHAnsi" w:hAnsi="Arial" w:cs="Arial"/>
                <w:color w:val="000000" w:themeColor="text1"/>
                <w:sz w:val="24"/>
                <w:szCs w:val="24"/>
                <w:lang w:val="en-US"/>
              </w:rPr>
              <w:t>12.4.2021</w:t>
            </w:r>
          </w:p>
        </w:tc>
        <w:tc>
          <w:tcPr>
            <w:tcW w:w="1276" w:type="dxa"/>
            <w:tcBorders>
              <w:top w:val="single" w:sz="6" w:space="0" w:color="auto"/>
              <w:left w:val="single" w:sz="6" w:space="0" w:color="auto"/>
              <w:bottom w:val="single" w:sz="6" w:space="0" w:color="auto"/>
              <w:right w:val="single" w:sz="6" w:space="0" w:color="auto"/>
            </w:tcBorders>
          </w:tcPr>
          <w:p w14:paraId="2B73493E" w14:textId="77777777" w:rsidR="00C53224" w:rsidRPr="00FB5384"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FB5384">
              <w:rPr>
                <w:rFonts w:ascii="Arial" w:eastAsiaTheme="minorHAnsi" w:hAnsi="Arial" w:cs="Arial"/>
                <w:color w:val="000000" w:themeColor="text1"/>
                <w:sz w:val="24"/>
                <w:szCs w:val="24"/>
                <w:lang w:val="en-US"/>
              </w:rPr>
              <w:t>H</w:t>
            </w:r>
          </w:p>
        </w:tc>
        <w:tc>
          <w:tcPr>
            <w:tcW w:w="1843" w:type="dxa"/>
            <w:tcBorders>
              <w:top w:val="single" w:sz="6" w:space="0" w:color="auto"/>
              <w:left w:val="single" w:sz="6" w:space="0" w:color="auto"/>
              <w:bottom w:val="single" w:sz="6" w:space="0" w:color="auto"/>
              <w:right w:val="single" w:sz="6" w:space="0" w:color="auto"/>
            </w:tcBorders>
          </w:tcPr>
          <w:p w14:paraId="00CD8B05" w14:textId="77777777" w:rsidR="00C53224" w:rsidRPr="00FB5384" w:rsidRDefault="00C53224" w:rsidP="001C44AB">
            <w:pPr>
              <w:spacing w:after="0" w:line="240" w:lineRule="auto"/>
              <w:jc w:val="both"/>
              <w:rPr>
                <w:rFonts w:ascii="Arial" w:hAnsi="Arial" w:cs="Arial"/>
                <w:color w:val="000000" w:themeColor="text1"/>
                <w:sz w:val="24"/>
                <w:szCs w:val="24"/>
              </w:rPr>
            </w:pPr>
            <w:r w:rsidRPr="00FB5384">
              <w:rPr>
                <w:rFonts w:ascii="Arial" w:hAnsi="Arial" w:cs="Arial"/>
                <w:color w:val="000000" w:themeColor="text1"/>
                <w:sz w:val="24"/>
                <w:szCs w:val="24"/>
              </w:rPr>
              <w:t>Turner Architects</w:t>
            </w:r>
          </w:p>
        </w:tc>
      </w:tr>
      <w:tr w:rsidR="00C53224" w:rsidRPr="00E011CA" w14:paraId="2BE6EAA3" w14:textId="77777777" w:rsidTr="001C44AB">
        <w:tc>
          <w:tcPr>
            <w:tcW w:w="1843" w:type="dxa"/>
            <w:tcBorders>
              <w:top w:val="single" w:sz="6" w:space="0" w:color="auto"/>
              <w:left w:val="single" w:sz="6" w:space="0" w:color="auto"/>
              <w:bottom w:val="single" w:sz="6" w:space="0" w:color="auto"/>
              <w:right w:val="single" w:sz="6" w:space="0" w:color="auto"/>
            </w:tcBorders>
          </w:tcPr>
          <w:p w14:paraId="0555AA2E" w14:textId="77777777" w:rsidR="00C53224" w:rsidRPr="00FB538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FB5384">
              <w:rPr>
                <w:rFonts w:ascii="Arial" w:eastAsiaTheme="minorHAnsi" w:hAnsi="Arial" w:cs="Arial"/>
                <w:color w:val="000000" w:themeColor="text1"/>
                <w:sz w:val="24"/>
                <w:szCs w:val="24"/>
                <w:lang w:val="en-US"/>
              </w:rPr>
              <w:lastRenderedPageBreak/>
              <w:t>Basement 01</w:t>
            </w:r>
          </w:p>
        </w:tc>
        <w:tc>
          <w:tcPr>
            <w:tcW w:w="1984" w:type="dxa"/>
            <w:tcBorders>
              <w:top w:val="single" w:sz="6" w:space="0" w:color="auto"/>
              <w:left w:val="single" w:sz="6" w:space="0" w:color="auto"/>
              <w:bottom w:val="single" w:sz="6" w:space="0" w:color="auto"/>
              <w:right w:val="single" w:sz="6" w:space="0" w:color="auto"/>
            </w:tcBorders>
          </w:tcPr>
          <w:p w14:paraId="426E5BC3" w14:textId="77777777" w:rsidR="00C53224" w:rsidRPr="00FB538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FB5384">
              <w:rPr>
                <w:rFonts w:ascii="Arial" w:eastAsiaTheme="minorHAnsi" w:hAnsi="Arial" w:cs="Arial"/>
                <w:color w:val="000000" w:themeColor="text1"/>
                <w:sz w:val="24"/>
                <w:szCs w:val="24"/>
                <w:lang w:val="en-US"/>
              </w:rPr>
              <w:t>DA-110-007</w:t>
            </w:r>
          </w:p>
        </w:tc>
        <w:tc>
          <w:tcPr>
            <w:tcW w:w="1418" w:type="dxa"/>
            <w:tcBorders>
              <w:top w:val="single" w:sz="6" w:space="0" w:color="auto"/>
              <w:left w:val="single" w:sz="6" w:space="0" w:color="auto"/>
              <w:bottom w:val="single" w:sz="6" w:space="0" w:color="auto"/>
              <w:right w:val="single" w:sz="6" w:space="0" w:color="auto"/>
            </w:tcBorders>
          </w:tcPr>
          <w:p w14:paraId="1EC31265" w14:textId="77777777" w:rsidR="00C53224" w:rsidRPr="00FB538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FB5384">
              <w:rPr>
                <w:rFonts w:ascii="Arial" w:eastAsiaTheme="minorHAnsi" w:hAnsi="Arial" w:cs="Arial"/>
                <w:color w:val="000000" w:themeColor="text1"/>
                <w:sz w:val="24"/>
                <w:szCs w:val="24"/>
                <w:lang w:val="en-US"/>
              </w:rPr>
              <w:t>20.4.2021</w:t>
            </w:r>
          </w:p>
        </w:tc>
        <w:tc>
          <w:tcPr>
            <w:tcW w:w="1276" w:type="dxa"/>
            <w:tcBorders>
              <w:top w:val="single" w:sz="6" w:space="0" w:color="auto"/>
              <w:left w:val="single" w:sz="6" w:space="0" w:color="auto"/>
              <w:bottom w:val="single" w:sz="6" w:space="0" w:color="auto"/>
              <w:right w:val="single" w:sz="6" w:space="0" w:color="auto"/>
            </w:tcBorders>
          </w:tcPr>
          <w:p w14:paraId="3CA57C44" w14:textId="77777777" w:rsidR="00C53224" w:rsidRPr="00FB5384"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FB5384">
              <w:rPr>
                <w:rFonts w:ascii="Arial" w:eastAsiaTheme="minorHAnsi" w:hAnsi="Arial" w:cs="Arial"/>
                <w:color w:val="000000" w:themeColor="text1"/>
                <w:sz w:val="24"/>
                <w:szCs w:val="24"/>
                <w:lang w:val="en-US"/>
              </w:rPr>
              <w:t>I</w:t>
            </w:r>
          </w:p>
        </w:tc>
        <w:tc>
          <w:tcPr>
            <w:tcW w:w="1843" w:type="dxa"/>
            <w:tcBorders>
              <w:top w:val="single" w:sz="6" w:space="0" w:color="auto"/>
              <w:left w:val="single" w:sz="6" w:space="0" w:color="auto"/>
              <w:bottom w:val="single" w:sz="6" w:space="0" w:color="auto"/>
              <w:right w:val="single" w:sz="6" w:space="0" w:color="auto"/>
            </w:tcBorders>
          </w:tcPr>
          <w:p w14:paraId="339D12CC" w14:textId="77777777" w:rsidR="00C53224" w:rsidRPr="00FB5384" w:rsidRDefault="00C53224" w:rsidP="001C44AB">
            <w:pPr>
              <w:spacing w:after="0" w:line="240" w:lineRule="auto"/>
              <w:jc w:val="both"/>
              <w:rPr>
                <w:rFonts w:ascii="Arial" w:hAnsi="Arial" w:cs="Arial"/>
                <w:color w:val="000000" w:themeColor="text1"/>
                <w:sz w:val="24"/>
                <w:szCs w:val="24"/>
              </w:rPr>
            </w:pPr>
            <w:r w:rsidRPr="00FB5384">
              <w:rPr>
                <w:rFonts w:ascii="Arial" w:hAnsi="Arial" w:cs="Arial"/>
                <w:color w:val="000000" w:themeColor="text1"/>
                <w:sz w:val="24"/>
                <w:szCs w:val="24"/>
              </w:rPr>
              <w:t>Turner Architects</w:t>
            </w:r>
          </w:p>
        </w:tc>
      </w:tr>
      <w:tr w:rsidR="00C53224" w:rsidRPr="00E011CA" w14:paraId="6F3825BA" w14:textId="77777777" w:rsidTr="001C44AB">
        <w:tc>
          <w:tcPr>
            <w:tcW w:w="1843" w:type="dxa"/>
            <w:tcBorders>
              <w:top w:val="single" w:sz="6" w:space="0" w:color="auto"/>
              <w:left w:val="single" w:sz="6" w:space="0" w:color="auto"/>
              <w:bottom w:val="single" w:sz="6" w:space="0" w:color="auto"/>
              <w:right w:val="single" w:sz="6" w:space="0" w:color="auto"/>
            </w:tcBorders>
          </w:tcPr>
          <w:p w14:paraId="54C4307A" w14:textId="77777777" w:rsidR="00C53224" w:rsidRPr="00FB538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FB5384">
              <w:rPr>
                <w:rFonts w:ascii="Arial" w:eastAsiaTheme="minorHAnsi" w:hAnsi="Arial" w:cs="Arial"/>
                <w:color w:val="000000" w:themeColor="text1"/>
                <w:sz w:val="24"/>
                <w:szCs w:val="24"/>
                <w:lang w:val="en-US"/>
              </w:rPr>
              <w:t xml:space="preserve">Lower Ground Level </w:t>
            </w:r>
          </w:p>
        </w:tc>
        <w:tc>
          <w:tcPr>
            <w:tcW w:w="1984" w:type="dxa"/>
            <w:tcBorders>
              <w:top w:val="single" w:sz="6" w:space="0" w:color="auto"/>
              <w:left w:val="single" w:sz="6" w:space="0" w:color="auto"/>
              <w:bottom w:val="single" w:sz="6" w:space="0" w:color="auto"/>
              <w:right w:val="single" w:sz="6" w:space="0" w:color="auto"/>
            </w:tcBorders>
          </w:tcPr>
          <w:p w14:paraId="05849A2E" w14:textId="77777777" w:rsidR="00C53224" w:rsidRPr="00FB538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FB5384">
              <w:rPr>
                <w:rFonts w:ascii="Arial" w:eastAsiaTheme="minorHAnsi" w:hAnsi="Arial" w:cs="Arial"/>
                <w:color w:val="000000" w:themeColor="text1"/>
                <w:sz w:val="24"/>
                <w:szCs w:val="24"/>
                <w:lang w:val="en-US"/>
              </w:rPr>
              <w:t>DA-110-008</w:t>
            </w:r>
          </w:p>
        </w:tc>
        <w:tc>
          <w:tcPr>
            <w:tcW w:w="1418" w:type="dxa"/>
            <w:tcBorders>
              <w:top w:val="single" w:sz="6" w:space="0" w:color="auto"/>
              <w:left w:val="single" w:sz="6" w:space="0" w:color="auto"/>
              <w:bottom w:val="single" w:sz="6" w:space="0" w:color="auto"/>
              <w:right w:val="single" w:sz="6" w:space="0" w:color="auto"/>
            </w:tcBorders>
          </w:tcPr>
          <w:p w14:paraId="4B1B92BA" w14:textId="77777777" w:rsidR="00C53224" w:rsidRPr="00FB538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FB5384">
              <w:rPr>
                <w:rFonts w:ascii="Arial" w:eastAsiaTheme="minorHAnsi" w:hAnsi="Arial" w:cs="Arial"/>
                <w:color w:val="000000" w:themeColor="text1"/>
                <w:sz w:val="24"/>
                <w:szCs w:val="24"/>
                <w:lang w:val="en-US"/>
              </w:rPr>
              <w:t>12.4.2021</w:t>
            </w:r>
          </w:p>
        </w:tc>
        <w:tc>
          <w:tcPr>
            <w:tcW w:w="1276" w:type="dxa"/>
            <w:tcBorders>
              <w:top w:val="single" w:sz="6" w:space="0" w:color="auto"/>
              <w:left w:val="single" w:sz="6" w:space="0" w:color="auto"/>
              <w:bottom w:val="single" w:sz="6" w:space="0" w:color="auto"/>
              <w:right w:val="single" w:sz="6" w:space="0" w:color="auto"/>
            </w:tcBorders>
          </w:tcPr>
          <w:p w14:paraId="7BD8D65D" w14:textId="77777777" w:rsidR="00C53224" w:rsidRPr="00FB5384"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FB5384">
              <w:rPr>
                <w:rFonts w:ascii="Arial" w:eastAsiaTheme="minorHAnsi" w:hAnsi="Arial" w:cs="Arial"/>
                <w:color w:val="000000" w:themeColor="text1"/>
                <w:sz w:val="24"/>
                <w:szCs w:val="24"/>
                <w:lang w:val="en-US"/>
              </w:rPr>
              <w:t>H</w:t>
            </w:r>
          </w:p>
        </w:tc>
        <w:tc>
          <w:tcPr>
            <w:tcW w:w="1843" w:type="dxa"/>
            <w:tcBorders>
              <w:top w:val="single" w:sz="6" w:space="0" w:color="auto"/>
              <w:left w:val="single" w:sz="6" w:space="0" w:color="auto"/>
              <w:bottom w:val="single" w:sz="6" w:space="0" w:color="auto"/>
              <w:right w:val="single" w:sz="6" w:space="0" w:color="auto"/>
            </w:tcBorders>
          </w:tcPr>
          <w:p w14:paraId="48A4A419" w14:textId="77777777" w:rsidR="00C53224" w:rsidRPr="00FB5384" w:rsidRDefault="00C53224" w:rsidP="001C44AB">
            <w:pPr>
              <w:spacing w:after="0" w:line="240" w:lineRule="auto"/>
              <w:jc w:val="both"/>
              <w:rPr>
                <w:rFonts w:ascii="Arial" w:eastAsiaTheme="minorHAnsi" w:hAnsi="Arial" w:cs="Arial"/>
                <w:color w:val="000000" w:themeColor="text1"/>
                <w:sz w:val="24"/>
                <w:szCs w:val="24"/>
                <w:lang w:val="en-US"/>
              </w:rPr>
            </w:pPr>
            <w:r w:rsidRPr="00FB5384">
              <w:rPr>
                <w:rFonts w:ascii="Arial" w:hAnsi="Arial" w:cs="Arial"/>
                <w:color w:val="000000" w:themeColor="text1"/>
                <w:sz w:val="24"/>
                <w:szCs w:val="24"/>
              </w:rPr>
              <w:t>Turner Architects</w:t>
            </w:r>
          </w:p>
        </w:tc>
      </w:tr>
      <w:tr w:rsidR="00C53224" w:rsidRPr="00E011CA" w14:paraId="78E4CB33" w14:textId="77777777" w:rsidTr="001C44AB">
        <w:tc>
          <w:tcPr>
            <w:tcW w:w="1843" w:type="dxa"/>
            <w:tcBorders>
              <w:top w:val="single" w:sz="6" w:space="0" w:color="auto"/>
              <w:left w:val="single" w:sz="6" w:space="0" w:color="auto"/>
              <w:bottom w:val="single" w:sz="6" w:space="0" w:color="auto"/>
              <w:right w:val="single" w:sz="6" w:space="0" w:color="auto"/>
            </w:tcBorders>
          </w:tcPr>
          <w:p w14:paraId="580C37D2" w14:textId="77777777" w:rsidR="00C53224" w:rsidRPr="00E31BE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E31BE8">
              <w:rPr>
                <w:rFonts w:ascii="Arial" w:eastAsiaTheme="minorHAnsi" w:hAnsi="Arial" w:cs="Arial"/>
                <w:color w:val="000000" w:themeColor="text1"/>
                <w:sz w:val="24"/>
                <w:szCs w:val="24"/>
                <w:lang w:val="en-US"/>
              </w:rPr>
              <w:t xml:space="preserve">Upper Ground Level </w:t>
            </w:r>
          </w:p>
        </w:tc>
        <w:tc>
          <w:tcPr>
            <w:tcW w:w="1984" w:type="dxa"/>
            <w:tcBorders>
              <w:top w:val="single" w:sz="6" w:space="0" w:color="auto"/>
              <w:left w:val="single" w:sz="6" w:space="0" w:color="auto"/>
              <w:bottom w:val="single" w:sz="6" w:space="0" w:color="auto"/>
              <w:right w:val="single" w:sz="6" w:space="0" w:color="auto"/>
            </w:tcBorders>
          </w:tcPr>
          <w:p w14:paraId="67C658D1" w14:textId="77777777" w:rsidR="00C53224" w:rsidRPr="00E31BE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E31BE8">
              <w:rPr>
                <w:rFonts w:ascii="Arial" w:eastAsiaTheme="minorHAnsi" w:hAnsi="Arial" w:cs="Arial"/>
                <w:color w:val="000000" w:themeColor="text1"/>
                <w:sz w:val="24"/>
                <w:szCs w:val="24"/>
                <w:lang w:val="en-US"/>
              </w:rPr>
              <w:t>DA-110-009</w:t>
            </w:r>
          </w:p>
        </w:tc>
        <w:tc>
          <w:tcPr>
            <w:tcW w:w="1418" w:type="dxa"/>
            <w:tcBorders>
              <w:top w:val="single" w:sz="6" w:space="0" w:color="auto"/>
              <w:left w:val="single" w:sz="6" w:space="0" w:color="auto"/>
              <w:bottom w:val="single" w:sz="6" w:space="0" w:color="auto"/>
              <w:right w:val="single" w:sz="6" w:space="0" w:color="auto"/>
            </w:tcBorders>
          </w:tcPr>
          <w:p w14:paraId="3F4A287C" w14:textId="77777777" w:rsidR="00C53224" w:rsidRPr="00E31BE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E31BE8">
              <w:rPr>
                <w:rFonts w:ascii="Arial" w:eastAsiaTheme="minorHAnsi" w:hAnsi="Arial" w:cs="Arial"/>
                <w:color w:val="000000" w:themeColor="text1"/>
                <w:sz w:val="24"/>
                <w:szCs w:val="24"/>
                <w:lang w:val="en-US"/>
              </w:rPr>
              <w:t>26.4.2021</w:t>
            </w:r>
          </w:p>
        </w:tc>
        <w:tc>
          <w:tcPr>
            <w:tcW w:w="1276" w:type="dxa"/>
            <w:tcBorders>
              <w:top w:val="single" w:sz="6" w:space="0" w:color="auto"/>
              <w:left w:val="single" w:sz="6" w:space="0" w:color="auto"/>
              <w:bottom w:val="single" w:sz="6" w:space="0" w:color="auto"/>
              <w:right w:val="single" w:sz="6" w:space="0" w:color="auto"/>
            </w:tcBorders>
          </w:tcPr>
          <w:p w14:paraId="1AFFFFBB" w14:textId="77777777" w:rsidR="00C53224" w:rsidRPr="00E31BE8"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E31BE8">
              <w:rPr>
                <w:rFonts w:ascii="Arial" w:eastAsiaTheme="minorHAnsi" w:hAnsi="Arial" w:cs="Arial"/>
                <w:color w:val="000000" w:themeColor="text1"/>
                <w:sz w:val="24"/>
                <w:szCs w:val="24"/>
                <w:lang w:val="en-US"/>
              </w:rPr>
              <w:t>I</w:t>
            </w:r>
          </w:p>
        </w:tc>
        <w:tc>
          <w:tcPr>
            <w:tcW w:w="1843" w:type="dxa"/>
            <w:tcBorders>
              <w:top w:val="single" w:sz="6" w:space="0" w:color="auto"/>
              <w:left w:val="single" w:sz="6" w:space="0" w:color="auto"/>
              <w:bottom w:val="single" w:sz="6" w:space="0" w:color="auto"/>
              <w:right w:val="single" w:sz="6" w:space="0" w:color="auto"/>
            </w:tcBorders>
          </w:tcPr>
          <w:p w14:paraId="6A0264E0" w14:textId="77777777" w:rsidR="00C53224" w:rsidRPr="00E31BE8" w:rsidRDefault="00C53224" w:rsidP="001C44AB">
            <w:pPr>
              <w:spacing w:after="0" w:line="240" w:lineRule="auto"/>
              <w:jc w:val="both"/>
              <w:rPr>
                <w:rFonts w:ascii="Arial" w:hAnsi="Arial" w:cs="Arial"/>
                <w:color w:val="000000" w:themeColor="text1"/>
                <w:sz w:val="24"/>
                <w:szCs w:val="24"/>
              </w:rPr>
            </w:pPr>
            <w:r w:rsidRPr="00E31BE8">
              <w:rPr>
                <w:rFonts w:ascii="Arial" w:hAnsi="Arial" w:cs="Arial"/>
                <w:color w:val="000000" w:themeColor="text1"/>
                <w:sz w:val="24"/>
                <w:szCs w:val="24"/>
              </w:rPr>
              <w:t>Turner Architects</w:t>
            </w:r>
          </w:p>
        </w:tc>
      </w:tr>
      <w:tr w:rsidR="00C53224" w:rsidRPr="00E011CA" w14:paraId="7E9F7C44" w14:textId="77777777" w:rsidTr="001C44AB">
        <w:tc>
          <w:tcPr>
            <w:tcW w:w="1843" w:type="dxa"/>
            <w:tcBorders>
              <w:top w:val="single" w:sz="6" w:space="0" w:color="auto"/>
              <w:left w:val="single" w:sz="6" w:space="0" w:color="auto"/>
              <w:bottom w:val="single" w:sz="6" w:space="0" w:color="auto"/>
              <w:right w:val="single" w:sz="6" w:space="0" w:color="auto"/>
            </w:tcBorders>
          </w:tcPr>
          <w:p w14:paraId="7C545DF5" w14:textId="77777777" w:rsidR="00C53224" w:rsidRPr="00E31BE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E31BE8">
              <w:rPr>
                <w:rFonts w:ascii="Arial" w:eastAsiaTheme="minorHAnsi" w:hAnsi="Arial" w:cs="Arial"/>
                <w:color w:val="000000" w:themeColor="text1"/>
                <w:sz w:val="24"/>
                <w:szCs w:val="24"/>
                <w:lang w:val="en-US"/>
              </w:rPr>
              <w:t>Level 01</w:t>
            </w:r>
          </w:p>
        </w:tc>
        <w:tc>
          <w:tcPr>
            <w:tcW w:w="1984" w:type="dxa"/>
            <w:tcBorders>
              <w:top w:val="single" w:sz="6" w:space="0" w:color="auto"/>
              <w:left w:val="single" w:sz="6" w:space="0" w:color="auto"/>
              <w:bottom w:val="single" w:sz="6" w:space="0" w:color="auto"/>
              <w:right w:val="single" w:sz="6" w:space="0" w:color="auto"/>
            </w:tcBorders>
          </w:tcPr>
          <w:p w14:paraId="4BA578B7" w14:textId="77777777" w:rsidR="00C53224" w:rsidRPr="00E31BE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E31BE8">
              <w:rPr>
                <w:rFonts w:ascii="Arial" w:eastAsiaTheme="minorHAnsi" w:hAnsi="Arial" w:cs="Arial"/>
                <w:color w:val="000000" w:themeColor="text1"/>
                <w:sz w:val="24"/>
                <w:szCs w:val="24"/>
                <w:lang w:val="en-US"/>
              </w:rPr>
              <w:t>DA-110-010</w:t>
            </w:r>
          </w:p>
        </w:tc>
        <w:tc>
          <w:tcPr>
            <w:tcW w:w="1418" w:type="dxa"/>
            <w:tcBorders>
              <w:top w:val="single" w:sz="6" w:space="0" w:color="auto"/>
              <w:left w:val="single" w:sz="6" w:space="0" w:color="auto"/>
              <w:bottom w:val="single" w:sz="6" w:space="0" w:color="auto"/>
              <w:right w:val="single" w:sz="6" w:space="0" w:color="auto"/>
            </w:tcBorders>
          </w:tcPr>
          <w:p w14:paraId="2614CFEF" w14:textId="77777777" w:rsidR="00C53224" w:rsidRPr="00E31BE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E31BE8">
              <w:rPr>
                <w:rFonts w:ascii="Arial" w:eastAsiaTheme="minorHAnsi" w:hAnsi="Arial" w:cs="Arial"/>
                <w:color w:val="000000" w:themeColor="text1"/>
                <w:sz w:val="24"/>
                <w:szCs w:val="24"/>
                <w:lang w:val="en-US"/>
              </w:rPr>
              <w:t>14.4.2021</w:t>
            </w:r>
          </w:p>
        </w:tc>
        <w:tc>
          <w:tcPr>
            <w:tcW w:w="1276" w:type="dxa"/>
            <w:tcBorders>
              <w:top w:val="single" w:sz="6" w:space="0" w:color="auto"/>
              <w:left w:val="single" w:sz="6" w:space="0" w:color="auto"/>
              <w:bottom w:val="single" w:sz="6" w:space="0" w:color="auto"/>
              <w:right w:val="single" w:sz="6" w:space="0" w:color="auto"/>
            </w:tcBorders>
          </w:tcPr>
          <w:p w14:paraId="0779DA4C" w14:textId="77777777" w:rsidR="00C53224" w:rsidRPr="00E31BE8"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E31BE8">
              <w:rPr>
                <w:rFonts w:ascii="Arial" w:eastAsiaTheme="minorHAnsi" w:hAnsi="Arial" w:cs="Arial"/>
                <w:color w:val="000000" w:themeColor="text1"/>
                <w:sz w:val="24"/>
                <w:szCs w:val="24"/>
                <w:lang w:val="en-US"/>
              </w:rPr>
              <w:t>I</w:t>
            </w:r>
          </w:p>
        </w:tc>
        <w:tc>
          <w:tcPr>
            <w:tcW w:w="1843" w:type="dxa"/>
            <w:tcBorders>
              <w:top w:val="single" w:sz="6" w:space="0" w:color="auto"/>
              <w:left w:val="single" w:sz="6" w:space="0" w:color="auto"/>
              <w:bottom w:val="single" w:sz="6" w:space="0" w:color="auto"/>
              <w:right w:val="single" w:sz="6" w:space="0" w:color="auto"/>
            </w:tcBorders>
          </w:tcPr>
          <w:p w14:paraId="68B83A3F" w14:textId="77777777" w:rsidR="00C53224" w:rsidRPr="00E31BE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E31BE8">
              <w:rPr>
                <w:rFonts w:ascii="Arial" w:hAnsi="Arial" w:cs="Arial"/>
                <w:color w:val="000000" w:themeColor="text1"/>
                <w:sz w:val="24"/>
                <w:szCs w:val="24"/>
              </w:rPr>
              <w:t>Turner Architects</w:t>
            </w:r>
          </w:p>
        </w:tc>
      </w:tr>
      <w:tr w:rsidR="00C53224" w:rsidRPr="00E011CA" w14:paraId="591D0ECE" w14:textId="77777777" w:rsidTr="001C44AB">
        <w:tc>
          <w:tcPr>
            <w:tcW w:w="1843" w:type="dxa"/>
            <w:tcBorders>
              <w:top w:val="single" w:sz="6" w:space="0" w:color="auto"/>
              <w:left w:val="single" w:sz="6" w:space="0" w:color="auto"/>
              <w:bottom w:val="single" w:sz="6" w:space="0" w:color="auto"/>
              <w:right w:val="single" w:sz="6" w:space="0" w:color="auto"/>
            </w:tcBorders>
          </w:tcPr>
          <w:p w14:paraId="476F46CC" w14:textId="77777777" w:rsidR="00C53224" w:rsidRPr="00E31BE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E31BE8">
              <w:rPr>
                <w:rFonts w:ascii="Arial" w:eastAsiaTheme="minorHAnsi" w:hAnsi="Arial" w:cs="Arial"/>
                <w:color w:val="000000" w:themeColor="text1"/>
                <w:sz w:val="24"/>
                <w:szCs w:val="24"/>
                <w:lang w:val="en-US"/>
              </w:rPr>
              <w:t>Level 02</w:t>
            </w:r>
          </w:p>
        </w:tc>
        <w:tc>
          <w:tcPr>
            <w:tcW w:w="1984" w:type="dxa"/>
            <w:tcBorders>
              <w:top w:val="single" w:sz="6" w:space="0" w:color="auto"/>
              <w:left w:val="single" w:sz="6" w:space="0" w:color="auto"/>
              <w:bottom w:val="single" w:sz="6" w:space="0" w:color="auto"/>
              <w:right w:val="single" w:sz="6" w:space="0" w:color="auto"/>
            </w:tcBorders>
          </w:tcPr>
          <w:p w14:paraId="12FBD0F6" w14:textId="77777777" w:rsidR="00C53224" w:rsidRPr="00E31BE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E31BE8">
              <w:rPr>
                <w:rFonts w:ascii="Arial" w:eastAsiaTheme="minorHAnsi" w:hAnsi="Arial" w:cs="Arial"/>
                <w:color w:val="000000" w:themeColor="text1"/>
                <w:sz w:val="24"/>
                <w:szCs w:val="24"/>
                <w:lang w:val="en-US"/>
              </w:rPr>
              <w:t>DA-110-020</w:t>
            </w:r>
          </w:p>
        </w:tc>
        <w:tc>
          <w:tcPr>
            <w:tcW w:w="1418" w:type="dxa"/>
            <w:tcBorders>
              <w:top w:val="single" w:sz="6" w:space="0" w:color="auto"/>
              <w:left w:val="single" w:sz="6" w:space="0" w:color="auto"/>
              <w:bottom w:val="single" w:sz="6" w:space="0" w:color="auto"/>
              <w:right w:val="single" w:sz="6" w:space="0" w:color="auto"/>
            </w:tcBorders>
          </w:tcPr>
          <w:p w14:paraId="618C2077" w14:textId="77777777" w:rsidR="00C53224" w:rsidRPr="00E31BE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E31BE8">
              <w:rPr>
                <w:rFonts w:ascii="Arial" w:eastAsiaTheme="minorHAnsi" w:hAnsi="Arial" w:cs="Arial"/>
                <w:color w:val="000000" w:themeColor="text1"/>
                <w:sz w:val="24"/>
                <w:szCs w:val="24"/>
                <w:lang w:val="en-US"/>
              </w:rPr>
              <w:t>14.4.2021</w:t>
            </w:r>
          </w:p>
        </w:tc>
        <w:tc>
          <w:tcPr>
            <w:tcW w:w="1276" w:type="dxa"/>
            <w:tcBorders>
              <w:top w:val="single" w:sz="6" w:space="0" w:color="auto"/>
              <w:left w:val="single" w:sz="6" w:space="0" w:color="auto"/>
              <w:bottom w:val="single" w:sz="6" w:space="0" w:color="auto"/>
              <w:right w:val="single" w:sz="6" w:space="0" w:color="auto"/>
            </w:tcBorders>
          </w:tcPr>
          <w:p w14:paraId="57C670C9" w14:textId="77777777" w:rsidR="00C53224" w:rsidRPr="00E31BE8"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E31BE8">
              <w:rPr>
                <w:rFonts w:ascii="Arial" w:eastAsiaTheme="minorHAnsi" w:hAnsi="Arial" w:cs="Arial"/>
                <w:color w:val="000000" w:themeColor="text1"/>
                <w:sz w:val="24"/>
                <w:szCs w:val="24"/>
                <w:lang w:val="en-US"/>
              </w:rPr>
              <w:t>I</w:t>
            </w:r>
          </w:p>
        </w:tc>
        <w:tc>
          <w:tcPr>
            <w:tcW w:w="1843" w:type="dxa"/>
            <w:tcBorders>
              <w:top w:val="single" w:sz="6" w:space="0" w:color="auto"/>
              <w:left w:val="single" w:sz="6" w:space="0" w:color="auto"/>
              <w:bottom w:val="single" w:sz="6" w:space="0" w:color="auto"/>
              <w:right w:val="single" w:sz="6" w:space="0" w:color="auto"/>
            </w:tcBorders>
          </w:tcPr>
          <w:p w14:paraId="72E1BD03" w14:textId="77777777" w:rsidR="00C53224" w:rsidRPr="00E31BE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E31BE8">
              <w:rPr>
                <w:rFonts w:ascii="Arial" w:hAnsi="Arial" w:cs="Arial"/>
                <w:color w:val="000000" w:themeColor="text1"/>
                <w:sz w:val="24"/>
                <w:szCs w:val="24"/>
              </w:rPr>
              <w:t>Turner Architects</w:t>
            </w:r>
          </w:p>
        </w:tc>
      </w:tr>
      <w:tr w:rsidR="00C53224" w:rsidRPr="00E011CA" w14:paraId="3B6DE2AD" w14:textId="77777777" w:rsidTr="001C44AB">
        <w:tc>
          <w:tcPr>
            <w:tcW w:w="1843" w:type="dxa"/>
            <w:tcBorders>
              <w:top w:val="single" w:sz="6" w:space="0" w:color="auto"/>
              <w:left w:val="single" w:sz="6" w:space="0" w:color="auto"/>
              <w:bottom w:val="single" w:sz="6" w:space="0" w:color="auto"/>
              <w:right w:val="single" w:sz="6" w:space="0" w:color="auto"/>
            </w:tcBorders>
          </w:tcPr>
          <w:p w14:paraId="4ACDD245" w14:textId="77777777" w:rsidR="00C53224" w:rsidRPr="00E31BE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E31BE8">
              <w:rPr>
                <w:rFonts w:ascii="Arial" w:eastAsiaTheme="minorHAnsi" w:hAnsi="Arial" w:cs="Arial"/>
                <w:color w:val="000000" w:themeColor="text1"/>
                <w:sz w:val="24"/>
                <w:szCs w:val="24"/>
                <w:lang w:val="en-US"/>
              </w:rPr>
              <w:t>Level 03</w:t>
            </w:r>
          </w:p>
        </w:tc>
        <w:tc>
          <w:tcPr>
            <w:tcW w:w="1984" w:type="dxa"/>
            <w:tcBorders>
              <w:top w:val="single" w:sz="6" w:space="0" w:color="auto"/>
              <w:left w:val="single" w:sz="6" w:space="0" w:color="auto"/>
              <w:bottom w:val="single" w:sz="6" w:space="0" w:color="auto"/>
              <w:right w:val="single" w:sz="6" w:space="0" w:color="auto"/>
            </w:tcBorders>
          </w:tcPr>
          <w:p w14:paraId="55088E50" w14:textId="77777777" w:rsidR="00C53224" w:rsidRPr="00E31BE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E31BE8">
              <w:rPr>
                <w:rFonts w:ascii="Arial" w:eastAsiaTheme="minorHAnsi" w:hAnsi="Arial" w:cs="Arial"/>
                <w:color w:val="000000" w:themeColor="text1"/>
                <w:sz w:val="24"/>
                <w:szCs w:val="24"/>
                <w:lang w:val="en-US"/>
              </w:rPr>
              <w:t>DA-110-030</w:t>
            </w:r>
          </w:p>
        </w:tc>
        <w:tc>
          <w:tcPr>
            <w:tcW w:w="1418" w:type="dxa"/>
            <w:tcBorders>
              <w:top w:val="single" w:sz="6" w:space="0" w:color="auto"/>
              <w:left w:val="single" w:sz="6" w:space="0" w:color="auto"/>
              <w:bottom w:val="single" w:sz="6" w:space="0" w:color="auto"/>
              <w:right w:val="single" w:sz="6" w:space="0" w:color="auto"/>
            </w:tcBorders>
          </w:tcPr>
          <w:p w14:paraId="44486675" w14:textId="77777777" w:rsidR="00C53224" w:rsidRPr="00E31BE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E31BE8">
              <w:rPr>
                <w:rFonts w:ascii="Arial" w:eastAsiaTheme="minorHAnsi" w:hAnsi="Arial" w:cs="Arial"/>
                <w:color w:val="000000" w:themeColor="text1"/>
                <w:sz w:val="24"/>
                <w:szCs w:val="24"/>
                <w:lang w:val="en-US"/>
              </w:rPr>
              <w:t>14.4.2021</w:t>
            </w:r>
          </w:p>
        </w:tc>
        <w:tc>
          <w:tcPr>
            <w:tcW w:w="1276" w:type="dxa"/>
            <w:tcBorders>
              <w:top w:val="single" w:sz="6" w:space="0" w:color="auto"/>
              <w:left w:val="single" w:sz="6" w:space="0" w:color="auto"/>
              <w:bottom w:val="single" w:sz="6" w:space="0" w:color="auto"/>
              <w:right w:val="single" w:sz="6" w:space="0" w:color="auto"/>
            </w:tcBorders>
          </w:tcPr>
          <w:p w14:paraId="288F76B7" w14:textId="77777777" w:rsidR="00C53224" w:rsidRPr="00E31BE8"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E31BE8">
              <w:rPr>
                <w:rFonts w:ascii="Arial" w:eastAsiaTheme="minorHAnsi" w:hAnsi="Arial" w:cs="Arial"/>
                <w:color w:val="000000" w:themeColor="text1"/>
                <w:sz w:val="24"/>
                <w:szCs w:val="24"/>
                <w:lang w:val="en-US"/>
              </w:rPr>
              <w:t>I</w:t>
            </w:r>
          </w:p>
        </w:tc>
        <w:tc>
          <w:tcPr>
            <w:tcW w:w="1843" w:type="dxa"/>
            <w:tcBorders>
              <w:top w:val="single" w:sz="6" w:space="0" w:color="auto"/>
              <w:left w:val="single" w:sz="6" w:space="0" w:color="auto"/>
              <w:bottom w:val="single" w:sz="6" w:space="0" w:color="auto"/>
              <w:right w:val="single" w:sz="6" w:space="0" w:color="auto"/>
            </w:tcBorders>
          </w:tcPr>
          <w:p w14:paraId="22CA06A6" w14:textId="77777777" w:rsidR="00C53224" w:rsidRPr="00E31BE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E31BE8">
              <w:rPr>
                <w:rFonts w:ascii="Arial" w:hAnsi="Arial" w:cs="Arial"/>
                <w:color w:val="000000" w:themeColor="text1"/>
                <w:sz w:val="24"/>
                <w:szCs w:val="24"/>
              </w:rPr>
              <w:t>Turner Architects</w:t>
            </w:r>
          </w:p>
        </w:tc>
      </w:tr>
      <w:tr w:rsidR="00C53224" w:rsidRPr="00E011CA" w14:paraId="63B4E6BC" w14:textId="77777777" w:rsidTr="001C44AB">
        <w:tc>
          <w:tcPr>
            <w:tcW w:w="1843" w:type="dxa"/>
            <w:tcBorders>
              <w:top w:val="single" w:sz="6" w:space="0" w:color="auto"/>
              <w:left w:val="single" w:sz="6" w:space="0" w:color="auto"/>
              <w:bottom w:val="single" w:sz="6" w:space="0" w:color="auto"/>
              <w:right w:val="single" w:sz="6" w:space="0" w:color="auto"/>
            </w:tcBorders>
          </w:tcPr>
          <w:p w14:paraId="019DCE8F" w14:textId="77777777" w:rsidR="00C53224" w:rsidRPr="00E31BE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E31BE8">
              <w:rPr>
                <w:rFonts w:ascii="Arial" w:eastAsiaTheme="minorHAnsi" w:hAnsi="Arial" w:cs="Arial"/>
                <w:color w:val="000000" w:themeColor="text1"/>
                <w:sz w:val="24"/>
                <w:szCs w:val="24"/>
                <w:lang w:val="en-US"/>
              </w:rPr>
              <w:t>Level 05</w:t>
            </w:r>
          </w:p>
        </w:tc>
        <w:tc>
          <w:tcPr>
            <w:tcW w:w="1984" w:type="dxa"/>
            <w:tcBorders>
              <w:top w:val="single" w:sz="6" w:space="0" w:color="auto"/>
              <w:left w:val="single" w:sz="6" w:space="0" w:color="auto"/>
              <w:bottom w:val="single" w:sz="6" w:space="0" w:color="auto"/>
              <w:right w:val="single" w:sz="6" w:space="0" w:color="auto"/>
            </w:tcBorders>
          </w:tcPr>
          <w:p w14:paraId="1E09F0E9" w14:textId="77777777" w:rsidR="00C53224" w:rsidRPr="00E31BE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E31BE8">
              <w:rPr>
                <w:rFonts w:ascii="Arial" w:eastAsiaTheme="minorHAnsi" w:hAnsi="Arial" w:cs="Arial"/>
                <w:color w:val="000000" w:themeColor="text1"/>
                <w:sz w:val="24"/>
                <w:szCs w:val="24"/>
                <w:lang w:val="en-US"/>
              </w:rPr>
              <w:t>DA-110-050</w:t>
            </w:r>
          </w:p>
        </w:tc>
        <w:tc>
          <w:tcPr>
            <w:tcW w:w="1418" w:type="dxa"/>
            <w:tcBorders>
              <w:top w:val="single" w:sz="6" w:space="0" w:color="auto"/>
              <w:left w:val="single" w:sz="6" w:space="0" w:color="auto"/>
              <w:bottom w:val="single" w:sz="6" w:space="0" w:color="auto"/>
              <w:right w:val="single" w:sz="6" w:space="0" w:color="auto"/>
            </w:tcBorders>
          </w:tcPr>
          <w:p w14:paraId="7E6BCD85" w14:textId="77777777" w:rsidR="00C53224" w:rsidRPr="00E31BE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E31BE8">
              <w:rPr>
                <w:rFonts w:ascii="Arial" w:eastAsiaTheme="minorHAnsi" w:hAnsi="Arial" w:cs="Arial"/>
                <w:color w:val="000000" w:themeColor="text1"/>
                <w:sz w:val="24"/>
                <w:szCs w:val="24"/>
                <w:lang w:val="en-US"/>
              </w:rPr>
              <w:t>14.4.2021</w:t>
            </w:r>
          </w:p>
        </w:tc>
        <w:tc>
          <w:tcPr>
            <w:tcW w:w="1276" w:type="dxa"/>
            <w:tcBorders>
              <w:top w:val="single" w:sz="6" w:space="0" w:color="auto"/>
              <w:left w:val="single" w:sz="6" w:space="0" w:color="auto"/>
              <w:bottom w:val="single" w:sz="6" w:space="0" w:color="auto"/>
              <w:right w:val="single" w:sz="6" w:space="0" w:color="auto"/>
            </w:tcBorders>
          </w:tcPr>
          <w:p w14:paraId="08B85979" w14:textId="77777777" w:rsidR="00C53224" w:rsidRPr="00E31BE8"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E31BE8">
              <w:rPr>
                <w:rFonts w:ascii="Arial" w:eastAsiaTheme="minorHAnsi" w:hAnsi="Arial" w:cs="Arial"/>
                <w:color w:val="000000" w:themeColor="text1"/>
                <w:sz w:val="24"/>
                <w:szCs w:val="24"/>
                <w:lang w:val="en-US"/>
              </w:rPr>
              <w:t>I</w:t>
            </w:r>
          </w:p>
        </w:tc>
        <w:tc>
          <w:tcPr>
            <w:tcW w:w="1843" w:type="dxa"/>
            <w:tcBorders>
              <w:top w:val="single" w:sz="6" w:space="0" w:color="auto"/>
              <w:left w:val="single" w:sz="6" w:space="0" w:color="auto"/>
              <w:bottom w:val="single" w:sz="6" w:space="0" w:color="auto"/>
              <w:right w:val="single" w:sz="6" w:space="0" w:color="auto"/>
            </w:tcBorders>
          </w:tcPr>
          <w:p w14:paraId="234D3347" w14:textId="77777777" w:rsidR="00C53224" w:rsidRPr="00E31BE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E31BE8">
              <w:rPr>
                <w:rFonts w:ascii="Arial" w:hAnsi="Arial" w:cs="Arial"/>
                <w:color w:val="000000" w:themeColor="text1"/>
                <w:sz w:val="24"/>
                <w:szCs w:val="24"/>
              </w:rPr>
              <w:t>Turner Architects</w:t>
            </w:r>
          </w:p>
        </w:tc>
      </w:tr>
      <w:tr w:rsidR="00C53224" w:rsidRPr="00E011CA" w14:paraId="2A8BF69B" w14:textId="77777777" w:rsidTr="001C44AB">
        <w:tc>
          <w:tcPr>
            <w:tcW w:w="1843" w:type="dxa"/>
            <w:tcBorders>
              <w:top w:val="single" w:sz="6" w:space="0" w:color="auto"/>
              <w:left w:val="single" w:sz="6" w:space="0" w:color="auto"/>
              <w:bottom w:val="single" w:sz="6" w:space="0" w:color="auto"/>
              <w:right w:val="single" w:sz="6" w:space="0" w:color="auto"/>
            </w:tcBorders>
          </w:tcPr>
          <w:p w14:paraId="2E04A020"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Level 06</w:t>
            </w:r>
          </w:p>
        </w:tc>
        <w:tc>
          <w:tcPr>
            <w:tcW w:w="1984" w:type="dxa"/>
            <w:tcBorders>
              <w:top w:val="single" w:sz="6" w:space="0" w:color="auto"/>
              <w:left w:val="single" w:sz="6" w:space="0" w:color="auto"/>
              <w:bottom w:val="single" w:sz="6" w:space="0" w:color="auto"/>
              <w:right w:val="single" w:sz="6" w:space="0" w:color="auto"/>
            </w:tcBorders>
          </w:tcPr>
          <w:p w14:paraId="027FBFB3"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DA-110-060</w:t>
            </w:r>
          </w:p>
        </w:tc>
        <w:tc>
          <w:tcPr>
            <w:tcW w:w="1418" w:type="dxa"/>
            <w:tcBorders>
              <w:top w:val="single" w:sz="6" w:space="0" w:color="auto"/>
              <w:left w:val="single" w:sz="6" w:space="0" w:color="auto"/>
              <w:bottom w:val="single" w:sz="6" w:space="0" w:color="auto"/>
              <w:right w:val="single" w:sz="6" w:space="0" w:color="auto"/>
            </w:tcBorders>
          </w:tcPr>
          <w:p w14:paraId="79E9E1DB"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14.4.2021</w:t>
            </w:r>
          </w:p>
        </w:tc>
        <w:tc>
          <w:tcPr>
            <w:tcW w:w="1276" w:type="dxa"/>
            <w:tcBorders>
              <w:top w:val="single" w:sz="6" w:space="0" w:color="auto"/>
              <w:left w:val="single" w:sz="6" w:space="0" w:color="auto"/>
              <w:bottom w:val="single" w:sz="6" w:space="0" w:color="auto"/>
              <w:right w:val="single" w:sz="6" w:space="0" w:color="auto"/>
            </w:tcBorders>
          </w:tcPr>
          <w:p w14:paraId="1C8A98BB" w14:textId="77777777" w:rsidR="00C53224" w:rsidRPr="009A0308"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I</w:t>
            </w:r>
          </w:p>
        </w:tc>
        <w:tc>
          <w:tcPr>
            <w:tcW w:w="1843" w:type="dxa"/>
            <w:tcBorders>
              <w:top w:val="single" w:sz="6" w:space="0" w:color="auto"/>
              <w:left w:val="single" w:sz="6" w:space="0" w:color="auto"/>
              <w:bottom w:val="single" w:sz="6" w:space="0" w:color="auto"/>
              <w:right w:val="single" w:sz="6" w:space="0" w:color="auto"/>
            </w:tcBorders>
          </w:tcPr>
          <w:p w14:paraId="0C120665"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hAnsi="Arial" w:cs="Arial"/>
                <w:color w:val="000000" w:themeColor="text1"/>
                <w:sz w:val="24"/>
                <w:szCs w:val="24"/>
              </w:rPr>
              <w:t>Turner Architects</w:t>
            </w:r>
          </w:p>
        </w:tc>
      </w:tr>
      <w:tr w:rsidR="00C53224" w:rsidRPr="00E011CA" w14:paraId="7F8D847C" w14:textId="77777777" w:rsidTr="001C44AB">
        <w:tc>
          <w:tcPr>
            <w:tcW w:w="1843" w:type="dxa"/>
            <w:tcBorders>
              <w:top w:val="single" w:sz="6" w:space="0" w:color="auto"/>
              <w:left w:val="single" w:sz="6" w:space="0" w:color="auto"/>
              <w:bottom w:val="single" w:sz="6" w:space="0" w:color="auto"/>
              <w:right w:val="single" w:sz="6" w:space="0" w:color="auto"/>
            </w:tcBorders>
          </w:tcPr>
          <w:p w14:paraId="56806EB3"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Level 07</w:t>
            </w:r>
          </w:p>
        </w:tc>
        <w:tc>
          <w:tcPr>
            <w:tcW w:w="1984" w:type="dxa"/>
            <w:tcBorders>
              <w:top w:val="single" w:sz="6" w:space="0" w:color="auto"/>
              <w:left w:val="single" w:sz="6" w:space="0" w:color="auto"/>
              <w:bottom w:val="single" w:sz="6" w:space="0" w:color="auto"/>
              <w:right w:val="single" w:sz="6" w:space="0" w:color="auto"/>
            </w:tcBorders>
          </w:tcPr>
          <w:p w14:paraId="1823B36E"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DA-110-070</w:t>
            </w:r>
          </w:p>
        </w:tc>
        <w:tc>
          <w:tcPr>
            <w:tcW w:w="1418" w:type="dxa"/>
            <w:tcBorders>
              <w:top w:val="single" w:sz="6" w:space="0" w:color="auto"/>
              <w:left w:val="single" w:sz="6" w:space="0" w:color="auto"/>
              <w:bottom w:val="single" w:sz="6" w:space="0" w:color="auto"/>
              <w:right w:val="single" w:sz="6" w:space="0" w:color="auto"/>
            </w:tcBorders>
          </w:tcPr>
          <w:p w14:paraId="2CA733BE"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14.4.2021</w:t>
            </w:r>
          </w:p>
        </w:tc>
        <w:tc>
          <w:tcPr>
            <w:tcW w:w="1276" w:type="dxa"/>
            <w:tcBorders>
              <w:top w:val="single" w:sz="6" w:space="0" w:color="auto"/>
              <w:left w:val="single" w:sz="6" w:space="0" w:color="auto"/>
              <w:bottom w:val="single" w:sz="6" w:space="0" w:color="auto"/>
              <w:right w:val="single" w:sz="6" w:space="0" w:color="auto"/>
            </w:tcBorders>
          </w:tcPr>
          <w:p w14:paraId="2578BD04" w14:textId="77777777" w:rsidR="00C53224" w:rsidRPr="009A0308"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I</w:t>
            </w:r>
          </w:p>
        </w:tc>
        <w:tc>
          <w:tcPr>
            <w:tcW w:w="1843" w:type="dxa"/>
            <w:tcBorders>
              <w:top w:val="single" w:sz="6" w:space="0" w:color="auto"/>
              <w:left w:val="single" w:sz="6" w:space="0" w:color="auto"/>
              <w:bottom w:val="single" w:sz="6" w:space="0" w:color="auto"/>
              <w:right w:val="single" w:sz="6" w:space="0" w:color="auto"/>
            </w:tcBorders>
          </w:tcPr>
          <w:p w14:paraId="23F816C0"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hAnsi="Arial" w:cs="Arial"/>
                <w:color w:val="000000" w:themeColor="text1"/>
                <w:sz w:val="24"/>
                <w:szCs w:val="24"/>
              </w:rPr>
              <w:t>Turner Architects</w:t>
            </w:r>
          </w:p>
        </w:tc>
      </w:tr>
      <w:tr w:rsidR="00C53224" w:rsidRPr="00E011CA" w14:paraId="5DEACFD2" w14:textId="77777777" w:rsidTr="001C44AB">
        <w:tc>
          <w:tcPr>
            <w:tcW w:w="1843" w:type="dxa"/>
            <w:tcBorders>
              <w:top w:val="single" w:sz="6" w:space="0" w:color="auto"/>
              <w:left w:val="single" w:sz="6" w:space="0" w:color="auto"/>
              <w:bottom w:val="single" w:sz="6" w:space="0" w:color="auto"/>
              <w:right w:val="single" w:sz="6" w:space="0" w:color="auto"/>
            </w:tcBorders>
          </w:tcPr>
          <w:p w14:paraId="732086D9"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Level 08</w:t>
            </w:r>
          </w:p>
        </w:tc>
        <w:tc>
          <w:tcPr>
            <w:tcW w:w="1984" w:type="dxa"/>
            <w:tcBorders>
              <w:top w:val="single" w:sz="6" w:space="0" w:color="auto"/>
              <w:left w:val="single" w:sz="6" w:space="0" w:color="auto"/>
              <w:bottom w:val="single" w:sz="6" w:space="0" w:color="auto"/>
              <w:right w:val="single" w:sz="6" w:space="0" w:color="auto"/>
            </w:tcBorders>
          </w:tcPr>
          <w:p w14:paraId="41E23223"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DA-110-080</w:t>
            </w:r>
          </w:p>
        </w:tc>
        <w:tc>
          <w:tcPr>
            <w:tcW w:w="1418" w:type="dxa"/>
            <w:tcBorders>
              <w:top w:val="single" w:sz="6" w:space="0" w:color="auto"/>
              <w:left w:val="single" w:sz="6" w:space="0" w:color="auto"/>
              <w:bottom w:val="single" w:sz="6" w:space="0" w:color="auto"/>
              <w:right w:val="single" w:sz="6" w:space="0" w:color="auto"/>
            </w:tcBorders>
          </w:tcPr>
          <w:p w14:paraId="1DAA3392"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26.4.2021</w:t>
            </w:r>
          </w:p>
        </w:tc>
        <w:tc>
          <w:tcPr>
            <w:tcW w:w="1276" w:type="dxa"/>
            <w:tcBorders>
              <w:top w:val="single" w:sz="6" w:space="0" w:color="auto"/>
              <w:left w:val="single" w:sz="6" w:space="0" w:color="auto"/>
              <w:bottom w:val="single" w:sz="6" w:space="0" w:color="auto"/>
              <w:right w:val="single" w:sz="6" w:space="0" w:color="auto"/>
            </w:tcBorders>
          </w:tcPr>
          <w:p w14:paraId="25892D20" w14:textId="77777777" w:rsidR="00C53224" w:rsidRPr="009A0308"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J</w:t>
            </w:r>
          </w:p>
        </w:tc>
        <w:tc>
          <w:tcPr>
            <w:tcW w:w="1843" w:type="dxa"/>
            <w:tcBorders>
              <w:top w:val="single" w:sz="6" w:space="0" w:color="auto"/>
              <w:left w:val="single" w:sz="6" w:space="0" w:color="auto"/>
              <w:bottom w:val="single" w:sz="6" w:space="0" w:color="auto"/>
              <w:right w:val="single" w:sz="6" w:space="0" w:color="auto"/>
            </w:tcBorders>
          </w:tcPr>
          <w:p w14:paraId="1A94EA3C"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hAnsi="Arial" w:cs="Arial"/>
                <w:color w:val="000000" w:themeColor="text1"/>
                <w:sz w:val="24"/>
                <w:szCs w:val="24"/>
              </w:rPr>
              <w:t>Turner Architects</w:t>
            </w:r>
          </w:p>
        </w:tc>
      </w:tr>
      <w:tr w:rsidR="00C53224" w:rsidRPr="00E011CA" w14:paraId="22A764EF" w14:textId="77777777" w:rsidTr="001C44AB">
        <w:tc>
          <w:tcPr>
            <w:tcW w:w="1843" w:type="dxa"/>
            <w:tcBorders>
              <w:top w:val="single" w:sz="6" w:space="0" w:color="auto"/>
              <w:left w:val="single" w:sz="6" w:space="0" w:color="auto"/>
              <w:bottom w:val="single" w:sz="6" w:space="0" w:color="auto"/>
              <w:right w:val="single" w:sz="6" w:space="0" w:color="auto"/>
            </w:tcBorders>
          </w:tcPr>
          <w:p w14:paraId="143384D5"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Level 09</w:t>
            </w:r>
          </w:p>
        </w:tc>
        <w:tc>
          <w:tcPr>
            <w:tcW w:w="1984" w:type="dxa"/>
            <w:tcBorders>
              <w:top w:val="single" w:sz="6" w:space="0" w:color="auto"/>
              <w:left w:val="single" w:sz="6" w:space="0" w:color="auto"/>
              <w:bottom w:val="single" w:sz="6" w:space="0" w:color="auto"/>
              <w:right w:val="single" w:sz="6" w:space="0" w:color="auto"/>
            </w:tcBorders>
          </w:tcPr>
          <w:p w14:paraId="177B952E"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DA-110-090</w:t>
            </w:r>
          </w:p>
        </w:tc>
        <w:tc>
          <w:tcPr>
            <w:tcW w:w="1418" w:type="dxa"/>
            <w:tcBorders>
              <w:top w:val="single" w:sz="6" w:space="0" w:color="auto"/>
              <w:left w:val="single" w:sz="6" w:space="0" w:color="auto"/>
              <w:bottom w:val="single" w:sz="6" w:space="0" w:color="auto"/>
              <w:right w:val="single" w:sz="6" w:space="0" w:color="auto"/>
            </w:tcBorders>
          </w:tcPr>
          <w:p w14:paraId="7B16C938"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14.4.2021</w:t>
            </w:r>
          </w:p>
        </w:tc>
        <w:tc>
          <w:tcPr>
            <w:tcW w:w="1276" w:type="dxa"/>
            <w:tcBorders>
              <w:top w:val="single" w:sz="6" w:space="0" w:color="auto"/>
              <w:left w:val="single" w:sz="6" w:space="0" w:color="auto"/>
              <w:bottom w:val="single" w:sz="6" w:space="0" w:color="auto"/>
              <w:right w:val="single" w:sz="6" w:space="0" w:color="auto"/>
            </w:tcBorders>
          </w:tcPr>
          <w:p w14:paraId="34325C6F" w14:textId="77777777" w:rsidR="00C53224" w:rsidRPr="009A0308"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I</w:t>
            </w:r>
          </w:p>
        </w:tc>
        <w:tc>
          <w:tcPr>
            <w:tcW w:w="1843" w:type="dxa"/>
            <w:tcBorders>
              <w:top w:val="single" w:sz="6" w:space="0" w:color="auto"/>
              <w:left w:val="single" w:sz="6" w:space="0" w:color="auto"/>
              <w:bottom w:val="single" w:sz="6" w:space="0" w:color="auto"/>
              <w:right w:val="single" w:sz="6" w:space="0" w:color="auto"/>
            </w:tcBorders>
          </w:tcPr>
          <w:p w14:paraId="0B10E82B"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hAnsi="Arial" w:cs="Arial"/>
                <w:color w:val="000000" w:themeColor="text1"/>
                <w:sz w:val="24"/>
                <w:szCs w:val="24"/>
              </w:rPr>
              <w:t>Turner Architects</w:t>
            </w:r>
          </w:p>
        </w:tc>
      </w:tr>
      <w:tr w:rsidR="00C53224" w:rsidRPr="00E011CA" w14:paraId="48F83A77" w14:textId="77777777" w:rsidTr="001C44AB">
        <w:tc>
          <w:tcPr>
            <w:tcW w:w="1843" w:type="dxa"/>
            <w:tcBorders>
              <w:top w:val="single" w:sz="6" w:space="0" w:color="auto"/>
              <w:left w:val="single" w:sz="6" w:space="0" w:color="auto"/>
              <w:bottom w:val="single" w:sz="6" w:space="0" w:color="auto"/>
              <w:right w:val="single" w:sz="6" w:space="0" w:color="auto"/>
            </w:tcBorders>
          </w:tcPr>
          <w:p w14:paraId="0AD7D7DB"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Level 10</w:t>
            </w:r>
          </w:p>
        </w:tc>
        <w:tc>
          <w:tcPr>
            <w:tcW w:w="1984" w:type="dxa"/>
            <w:tcBorders>
              <w:top w:val="single" w:sz="6" w:space="0" w:color="auto"/>
              <w:left w:val="single" w:sz="6" w:space="0" w:color="auto"/>
              <w:bottom w:val="single" w:sz="6" w:space="0" w:color="auto"/>
              <w:right w:val="single" w:sz="6" w:space="0" w:color="auto"/>
            </w:tcBorders>
          </w:tcPr>
          <w:p w14:paraId="1580946C"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DA-110-100</w:t>
            </w:r>
          </w:p>
        </w:tc>
        <w:tc>
          <w:tcPr>
            <w:tcW w:w="1418" w:type="dxa"/>
            <w:tcBorders>
              <w:top w:val="single" w:sz="6" w:space="0" w:color="auto"/>
              <w:left w:val="single" w:sz="6" w:space="0" w:color="auto"/>
              <w:bottom w:val="single" w:sz="6" w:space="0" w:color="auto"/>
              <w:right w:val="single" w:sz="6" w:space="0" w:color="auto"/>
            </w:tcBorders>
          </w:tcPr>
          <w:p w14:paraId="00CABEFE"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14.4.2021</w:t>
            </w:r>
          </w:p>
        </w:tc>
        <w:tc>
          <w:tcPr>
            <w:tcW w:w="1276" w:type="dxa"/>
            <w:tcBorders>
              <w:top w:val="single" w:sz="6" w:space="0" w:color="auto"/>
              <w:left w:val="single" w:sz="6" w:space="0" w:color="auto"/>
              <w:bottom w:val="single" w:sz="6" w:space="0" w:color="auto"/>
              <w:right w:val="single" w:sz="6" w:space="0" w:color="auto"/>
            </w:tcBorders>
          </w:tcPr>
          <w:p w14:paraId="7D0DBBE2" w14:textId="77777777" w:rsidR="00C53224" w:rsidRPr="009A0308"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I</w:t>
            </w:r>
          </w:p>
        </w:tc>
        <w:tc>
          <w:tcPr>
            <w:tcW w:w="1843" w:type="dxa"/>
            <w:tcBorders>
              <w:top w:val="single" w:sz="6" w:space="0" w:color="auto"/>
              <w:left w:val="single" w:sz="6" w:space="0" w:color="auto"/>
              <w:bottom w:val="single" w:sz="6" w:space="0" w:color="auto"/>
              <w:right w:val="single" w:sz="6" w:space="0" w:color="auto"/>
            </w:tcBorders>
          </w:tcPr>
          <w:p w14:paraId="12EDD45A"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hAnsi="Arial" w:cs="Arial"/>
                <w:color w:val="000000" w:themeColor="text1"/>
                <w:sz w:val="24"/>
                <w:szCs w:val="24"/>
              </w:rPr>
              <w:t>Turner Architects</w:t>
            </w:r>
          </w:p>
        </w:tc>
      </w:tr>
      <w:tr w:rsidR="00C53224" w:rsidRPr="00E011CA" w14:paraId="076B3DCC" w14:textId="77777777" w:rsidTr="001C44AB">
        <w:tc>
          <w:tcPr>
            <w:tcW w:w="1843" w:type="dxa"/>
            <w:tcBorders>
              <w:top w:val="single" w:sz="6" w:space="0" w:color="auto"/>
              <w:left w:val="single" w:sz="6" w:space="0" w:color="auto"/>
              <w:bottom w:val="single" w:sz="6" w:space="0" w:color="auto"/>
              <w:right w:val="single" w:sz="6" w:space="0" w:color="auto"/>
            </w:tcBorders>
          </w:tcPr>
          <w:p w14:paraId="75E7C2CA"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Level 11</w:t>
            </w:r>
          </w:p>
        </w:tc>
        <w:tc>
          <w:tcPr>
            <w:tcW w:w="1984" w:type="dxa"/>
            <w:tcBorders>
              <w:top w:val="single" w:sz="6" w:space="0" w:color="auto"/>
              <w:left w:val="single" w:sz="6" w:space="0" w:color="auto"/>
              <w:bottom w:val="single" w:sz="6" w:space="0" w:color="auto"/>
              <w:right w:val="single" w:sz="6" w:space="0" w:color="auto"/>
            </w:tcBorders>
          </w:tcPr>
          <w:p w14:paraId="5728BE3C"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DA-110-110</w:t>
            </w:r>
          </w:p>
        </w:tc>
        <w:tc>
          <w:tcPr>
            <w:tcW w:w="1418" w:type="dxa"/>
            <w:tcBorders>
              <w:top w:val="single" w:sz="6" w:space="0" w:color="auto"/>
              <w:left w:val="single" w:sz="6" w:space="0" w:color="auto"/>
              <w:bottom w:val="single" w:sz="6" w:space="0" w:color="auto"/>
              <w:right w:val="single" w:sz="6" w:space="0" w:color="auto"/>
            </w:tcBorders>
          </w:tcPr>
          <w:p w14:paraId="5116F191"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14.4.2021</w:t>
            </w:r>
          </w:p>
        </w:tc>
        <w:tc>
          <w:tcPr>
            <w:tcW w:w="1276" w:type="dxa"/>
            <w:tcBorders>
              <w:top w:val="single" w:sz="6" w:space="0" w:color="auto"/>
              <w:left w:val="single" w:sz="6" w:space="0" w:color="auto"/>
              <w:bottom w:val="single" w:sz="6" w:space="0" w:color="auto"/>
              <w:right w:val="single" w:sz="6" w:space="0" w:color="auto"/>
            </w:tcBorders>
          </w:tcPr>
          <w:p w14:paraId="783E257C" w14:textId="77777777" w:rsidR="00C53224" w:rsidRPr="009A0308"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I</w:t>
            </w:r>
          </w:p>
        </w:tc>
        <w:tc>
          <w:tcPr>
            <w:tcW w:w="1843" w:type="dxa"/>
            <w:tcBorders>
              <w:top w:val="single" w:sz="6" w:space="0" w:color="auto"/>
              <w:left w:val="single" w:sz="6" w:space="0" w:color="auto"/>
              <w:bottom w:val="single" w:sz="6" w:space="0" w:color="auto"/>
              <w:right w:val="single" w:sz="6" w:space="0" w:color="auto"/>
            </w:tcBorders>
          </w:tcPr>
          <w:p w14:paraId="0330EFC6"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hAnsi="Arial" w:cs="Arial"/>
                <w:color w:val="000000" w:themeColor="text1"/>
                <w:sz w:val="24"/>
                <w:szCs w:val="24"/>
              </w:rPr>
              <w:t>Turner Architects</w:t>
            </w:r>
          </w:p>
        </w:tc>
      </w:tr>
      <w:tr w:rsidR="00C53224" w:rsidRPr="00E011CA" w14:paraId="436B192A" w14:textId="77777777" w:rsidTr="001C44AB">
        <w:tc>
          <w:tcPr>
            <w:tcW w:w="1843" w:type="dxa"/>
            <w:tcBorders>
              <w:top w:val="single" w:sz="6" w:space="0" w:color="auto"/>
              <w:left w:val="single" w:sz="6" w:space="0" w:color="auto"/>
              <w:bottom w:val="single" w:sz="6" w:space="0" w:color="auto"/>
              <w:right w:val="single" w:sz="6" w:space="0" w:color="auto"/>
            </w:tcBorders>
          </w:tcPr>
          <w:p w14:paraId="382E7DCC"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Level 12</w:t>
            </w:r>
          </w:p>
        </w:tc>
        <w:tc>
          <w:tcPr>
            <w:tcW w:w="1984" w:type="dxa"/>
            <w:tcBorders>
              <w:top w:val="single" w:sz="6" w:space="0" w:color="auto"/>
              <w:left w:val="single" w:sz="6" w:space="0" w:color="auto"/>
              <w:bottom w:val="single" w:sz="6" w:space="0" w:color="auto"/>
              <w:right w:val="single" w:sz="6" w:space="0" w:color="auto"/>
            </w:tcBorders>
          </w:tcPr>
          <w:p w14:paraId="6A9CDEE7"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DA-110-120</w:t>
            </w:r>
          </w:p>
        </w:tc>
        <w:tc>
          <w:tcPr>
            <w:tcW w:w="1418" w:type="dxa"/>
            <w:tcBorders>
              <w:top w:val="single" w:sz="6" w:space="0" w:color="auto"/>
              <w:left w:val="single" w:sz="6" w:space="0" w:color="auto"/>
              <w:bottom w:val="single" w:sz="6" w:space="0" w:color="auto"/>
              <w:right w:val="single" w:sz="6" w:space="0" w:color="auto"/>
            </w:tcBorders>
          </w:tcPr>
          <w:p w14:paraId="1F2032BD"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14.4.2021</w:t>
            </w:r>
          </w:p>
        </w:tc>
        <w:tc>
          <w:tcPr>
            <w:tcW w:w="1276" w:type="dxa"/>
            <w:tcBorders>
              <w:top w:val="single" w:sz="6" w:space="0" w:color="auto"/>
              <w:left w:val="single" w:sz="6" w:space="0" w:color="auto"/>
              <w:bottom w:val="single" w:sz="6" w:space="0" w:color="auto"/>
              <w:right w:val="single" w:sz="6" w:space="0" w:color="auto"/>
            </w:tcBorders>
          </w:tcPr>
          <w:p w14:paraId="314748F0" w14:textId="77777777" w:rsidR="00C53224" w:rsidRPr="009A0308"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I</w:t>
            </w:r>
          </w:p>
        </w:tc>
        <w:tc>
          <w:tcPr>
            <w:tcW w:w="1843" w:type="dxa"/>
            <w:tcBorders>
              <w:top w:val="single" w:sz="6" w:space="0" w:color="auto"/>
              <w:left w:val="single" w:sz="6" w:space="0" w:color="auto"/>
              <w:bottom w:val="single" w:sz="6" w:space="0" w:color="auto"/>
              <w:right w:val="single" w:sz="6" w:space="0" w:color="auto"/>
            </w:tcBorders>
          </w:tcPr>
          <w:p w14:paraId="16C5F595"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hAnsi="Arial" w:cs="Arial"/>
                <w:color w:val="000000" w:themeColor="text1"/>
                <w:sz w:val="24"/>
                <w:szCs w:val="24"/>
              </w:rPr>
              <w:t>Turner Architects</w:t>
            </w:r>
          </w:p>
        </w:tc>
      </w:tr>
      <w:tr w:rsidR="00C53224" w:rsidRPr="00E011CA" w14:paraId="6A979BAF" w14:textId="77777777" w:rsidTr="001C44AB">
        <w:tc>
          <w:tcPr>
            <w:tcW w:w="1843" w:type="dxa"/>
            <w:tcBorders>
              <w:top w:val="single" w:sz="6" w:space="0" w:color="auto"/>
              <w:left w:val="single" w:sz="6" w:space="0" w:color="auto"/>
              <w:bottom w:val="single" w:sz="6" w:space="0" w:color="auto"/>
              <w:right w:val="single" w:sz="6" w:space="0" w:color="auto"/>
            </w:tcBorders>
          </w:tcPr>
          <w:p w14:paraId="7EB13765"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Level 13-15</w:t>
            </w:r>
          </w:p>
        </w:tc>
        <w:tc>
          <w:tcPr>
            <w:tcW w:w="1984" w:type="dxa"/>
            <w:tcBorders>
              <w:top w:val="single" w:sz="6" w:space="0" w:color="auto"/>
              <w:left w:val="single" w:sz="6" w:space="0" w:color="auto"/>
              <w:bottom w:val="single" w:sz="6" w:space="0" w:color="auto"/>
              <w:right w:val="single" w:sz="6" w:space="0" w:color="auto"/>
            </w:tcBorders>
          </w:tcPr>
          <w:p w14:paraId="6FA72768"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DA-110-130</w:t>
            </w:r>
          </w:p>
        </w:tc>
        <w:tc>
          <w:tcPr>
            <w:tcW w:w="1418" w:type="dxa"/>
            <w:tcBorders>
              <w:top w:val="single" w:sz="6" w:space="0" w:color="auto"/>
              <w:left w:val="single" w:sz="6" w:space="0" w:color="auto"/>
              <w:bottom w:val="single" w:sz="6" w:space="0" w:color="auto"/>
              <w:right w:val="single" w:sz="6" w:space="0" w:color="auto"/>
            </w:tcBorders>
          </w:tcPr>
          <w:p w14:paraId="7A9FBB96"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14.4.2021</w:t>
            </w:r>
          </w:p>
        </w:tc>
        <w:tc>
          <w:tcPr>
            <w:tcW w:w="1276" w:type="dxa"/>
            <w:tcBorders>
              <w:top w:val="single" w:sz="6" w:space="0" w:color="auto"/>
              <w:left w:val="single" w:sz="6" w:space="0" w:color="auto"/>
              <w:bottom w:val="single" w:sz="6" w:space="0" w:color="auto"/>
              <w:right w:val="single" w:sz="6" w:space="0" w:color="auto"/>
            </w:tcBorders>
          </w:tcPr>
          <w:p w14:paraId="5CEC5E9B" w14:textId="77777777" w:rsidR="00C53224" w:rsidRPr="009A0308"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I</w:t>
            </w:r>
          </w:p>
        </w:tc>
        <w:tc>
          <w:tcPr>
            <w:tcW w:w="1843" w:type="dxa"/>
            <w:tcBorders>
              <w:top w:val="single" w:sz="6" w:space="0" w:color="auto"/>
              <w:left w:val="single" w:sz="6" w:space="0" w:color="auto"/>
              <w:bottom w:val="single" w:sz="6" w:space="0" w:color="auto"/>
              <w:right w:val="single" w:sz="6" w:space="0" w:color="auto"/>
            </w:tcBorders>
          </w:tcPr>
          <w:p w14:paraId="72F6368C"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hAnsi="Arial" w:cs="Arial"/>
                <w:color w:val="000000" w:themeColor="text1"/>
                <w:sz w:val="24"/>
                <w:szCs w:val="24"/>
              </w:rPr>
              <w:t>Turner Architects</w:t>
            </w:r>
          </w:p>
        </w:tc>
      </w:tr>
      <w:tr w:rsidR="00C53224" w:rsidRPr="00E011CA" w14:paraId="6AF0C606" w14:textId="77777777" w:rsidTr="001C44AB">
        <w:tc>
          <w:tcPr>
            <w:tcW w:w="1843" w:type="dxa"/>
            <w:tcBorders>
              <w:top w:val="single" w:sz="6" w:space="0" w:color="auto"/>
              <w:left w:val="single" w:sz="6" w:space="0" w:color="auto"/>
              <w:bottom w:val="single" w:sz="6" w:space="0" w:color="auto"/>
              <w:right w:val="single" w:sz="6" w:space="0" w:color="auto"/>
            </w:tcBorders>
          </w:tcPr>
          <w:p w14:paraId="553C681B"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Level 16-18</w:t>
            </w:r>
          </w:p>
        </w:tc>
        <w:tc>
          <w:tcPr>
            <w:tcW w:w="1984" w:type="dxa"/>
            <w:tcBorders>
              <w:top w:val="single" w:sz="6" w:space="0" w:color="auto"/>
              <w:left w:val="single" w:sz="6" w:space="0" w:color="auto"/>
              <w:bottom w:val="single" w:sz="6" w:space="0" w:color="auto"/>
              <w:right w:val="single" w:sz="6" w:space="0" w:color="auto"/>
            </w:tcBorders>
          </w:tcPr>
          <w:p w14:paraId="0972C45B"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DA-110-160</w:t>
            </w:r>
          </w:p>
        </w:tc>
        <w:tc>
          <w:tcPr>
            <w:tcW w:w="1418" w:type="dxa"/>
            <w:tcBorders>
              <w:top w:val="single" w:sz="6" w:space="0" w:color="auto"/>
              <w:left w:val="single" w:sz="6" w:space="0" w:color="auto"/>
              <w:bottom w:val="single" w:sz="6" w:space="0" w:color="auto"/>
              <w:right w:val="single" w:sz="6" w:space="0" w:color="auto"/>
            </w:tcBorders>
          </w:tcPr>
          <w:p w14:paraId="12E383CB"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14.4.2021</w:t>
            </w:r>
          </w:p>
        </w:tc>
        <w:tc>
          <w:tcPr>
            <w:tcW w:w="1276" w:type="dxa"/>
            <w:tcBorders>
              <w:top w:val="single" w:sz="6" w:space="0" w:color="auto"/>
              <w:left w:val="single" w:sz="6" w:space="0" w:color="auto"/>
              <w:bottom w:val="single" w:sz="6" w:space="0" w:color="auto"/>
              <w:right w:val="single" w:sz="6" w:space="0" w:color="auto"/>
            </w:tcBorders>
          </w:tcPr>
          <w:p w14:paraId="3D43C715" w14:textId="77777777" w:rsidR="00C53224" w:rsidRPr="009A0308"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I</w:t>
            </w:r>
          </w:p>
        </w:tc>
        <w:tc>
          <w:tcPr>
            <w:tcW w:w="1843" w:type="dxa"/>
            <w:tcBorders>
              <w:top w:val="single" w:sz="6" w:space="0" w:color="auto"/>
              <w:left w:val="single" w:sz="6" w:space="0" w:color="auto"/>
              <w:bottom w:val="single" w:sz="6" w:space="0" w:color="auto"/>
              <w:right w:val="single" w:sz="6" w:space="0" w:color="auto"/>
            </w:tcBorders>
          </w:tcPr>
          <w:p w14:paraId="6C393D47"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hAnsi="Arial" w:cs="Arial"/>
                <w:color w:val="000000" w:themeColor="text1"/>
                <w:sz w:val="24"/>
                <w:szCs w:val="24"/>
              </w:rPr>
              <w:t>Turner Architects</w:t>
            </w:r>
          </w:p>
        </w:tc>
      </w:tr>
      <w:tr w:rsidR="00C53224" w:rsidRPr="00E011CA" w14:paraId="35D19FBF" w14:textId="77777777" w:rsidTr="001C44AB">
        <w:tc>
          <w:tcPr>
            <w:tcW w:w="1843" w:type="dxa"/>
            <w:tcBorders>
              <w:top w:val="single" w:sz="6" w:space="0" w:color="auto"/>
              <w:left w:val="single" w:sz="6" w:space="0" w:color="auto"/>
              <w:bottom w:val="single" w:sz="6" w:space="0" w:color="auto"/>
              <w:right w:val="single" w:sz="6" w:space="0" w:color="auto"/>
            </w:tcBorders>
          </w:tcPr>
          <w:p w14:paraId="31E9D07D"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Level 19</w:t>
            </w:r>
          </w:p>
        </w:tc>
        <w:tc>
          <w:tcPr>
            <w:tcW w:w="1984" w:type="dxa"/>
            <w:tcBorders>
              <w:top w:val="single" w:sz="6" w:space="0" w:color="auto"/>
              <w:left w:val="single" w:sz="6" w:space="0" w:color="auto"/>
              <w:bottom w:val="single" w:sz="6" w:space="0" w:color="auto"/>
              <w:right w:val="single" w:sz="6" w:space="0" w:color="auto"/>
            </w:tcBorders>
          </w:tcPr>
          <w:p w14:paraId="71F00C12"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DA-110-190</w:t>
            </w:r>
          </w:p>
        </w:tc>
        <w:tc>
          <w:tcPr>
            <w:tcW w:w="1418" w:type="dxa"/>
            <w:tcBorders>
              <w:top w:val="single" w:sz="6" w:space="0" w:color="auto"/>
              <w:left w:val="single" w:sz="6" w:space="0" w:color="auto"/>
              <w:bottom w:val="single" w:sz="6" w:space="0" w:color="auto"/>
              <w:right w:val="single" w:sz="6" w:space="0" w:color="auto"/>
            </w:tcBorders>
          </w:tcPr>
          <w:p w14:paraId="210C0561"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14.4.2021</w:t>
            </w:r>
          </w:p>
        </w:tc>
        <w:tc>
          <w:tcPr>
            <w:tcW w:w="1276" w:type="dxa"/>
            <w:tcBorders>
              <w:top w:val="single" w:sz="6" w:space="0" w:color="auto"/>
              <w:left w:val="single" w:sz="6" w:space="0" w:color="auto"/>
              <w:bottom w:val="single" w:sz="6" w:space="0" w:color="auto"/>
              <w:right w:val="single" w:sz="6" w:space="0" w:color="auto"/>
            </w:tcBorders>
          </w:tcPr>
          <w:p w14:paraId="65371102" w14:textId="77777777" w:rsidR="00C53224" w:rsidRPr="009A0308"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9A0308">
              <w:rPr>
                <w:rFonts w:ascii="Arial" w:eastAsiaTheme="minorHAnsi" w:hAnsi="Arial" w:cs="Arial"/>
                <w:color w:val="000000" w:themeColor="text1"/>
                <w:sz w:val="24"/>
                <w:szCs w:val="24"/>
                <w:lang w:val="en-US"/>
              </w:rPr>
              <w:t>I</w:t>
            </w:r>
          </w:p>
        </w:tc>
        <w:tc>
          <w:tcPr>
            <w:tcW w:w="1843" w:type="dxa"/>
            <w:tcBorders>
              <w:top w:val="single" w:sz="6" w:space="0" w:color="auto"/>
              <w:left w:val="single" w:sz="6" w:space="0" w:color="auto"/>
              <w:bottom w:val="single" w:sz="6" w:space="0" w:color="auto"/>
              <w:right w:val="single" w:sz="6" w:space="0" w:color="auto"/>
            </w:tcBorders>
          </w:tcPr>
          <w:p w14:paraId="0C947177" w14:textId="77777777" w:rsidR="00C53224" w:rsidRPr="009A0308"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9A0308">
              <w:rPr>
                <w:rFonts w:ascii="Arial" w:hAnsi="Arial" w:cs="Arial"/>
                <w:color w:val="000000" w:themeColor="text1"/>
                <w:sz w:val="24"/>
                <w:szCs w:val="24"/>
              </w:rPr>
              <w:t>Turner Architects</w:t>
            </w:r>
          </w:p>
        </w:tc>
      </w:tr>
      <w:tr w:rsidR="00C53224" w:rsidRPr="00E011CA" w14:paraId="26D34B9F" w14:textId="77777777" w:rsidTr="001C44AB">
        <w:tc>
          <w:tcPr>
            <w:tcW w:w="1843" w:type="dxa"/>
            <w:tcBorders>
              <w:top w:val="single" w:sz="6" w:space="0" w:color="auto"/>
              <w:left w:val="single" w:sz="6" w:space="0" w:color="auto"/>
              <w:bottom w:val="single" w:sz="6" w:space="0" w:color="auto"/>
              <w:right w:val="single" w:sz="6" w:space="0" w:color="auto"/>
            </w:tcBorders>
          </w:tcPr>
          <w:p w14:paraId="45EA4119" w14:textId="77777777" w:rsidR="00C53224" w:rsidRPr="00E4432D"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E4432D">
              <w:rPr>
                <w:rFonts w:ascii="Arial" w:eastAsiaTheme="minorHAnsi" w:hAnsi="Arial" w:cs="Arial"/>
                <w:color w:val="000000" w:themeColor="text1"/>
                <w:sz w:val="24"/>
                <w:szCs w:val="24"/>
                <w:lang w:val="en-US"/>
              </w:rPr>
              <w:t>Level 20</w:t>
            </w:r>
          </w:p>
        </w:tc>
        <w:tc>
          <w:tcPr>
            <w:tcW w:w="1984" w:type="dxa"/>
            <w:tcBorders>
              <w:top w:val="single" w:sz="6" w:space="0" w:color="auto"/>
              <w:left w:val="single" w:sz="6" w:space="0" w:color="auto"/>
              <w:bottom w:val="single" w:sz="6" w:space="0" w:color="auto"/>
              <w:right w:val="single" w:sz="6" w:space="0" w:color="auto"/>
            </w:tcBorders>
          </w:tcPr>
          <w:p w14:paraId="46D02656" w14:textId="77777777" w:rsidR="00C53224" w:rsidRPr="00E4432D"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E4432D">
              <w:rPr>
                <w:rFonts w:ascii="Arial" w:eastAsiaTheme="minorHAnsi" w:hAnsi="Arial" w:cs="Arial"/>
                <w:color w:val="000000" w:themeColor="text1"/>
                <w:sz w:val="24"/>
                <w:szCs w:val="24"/>
                <w:lang w:val="en-US"/>
              </w:rPr>
              <w:t>DA-110-200</w:t>
            </w:r>
          </w:p>
        </w:tc>
        <w:tc>
          <w:tcPr>
            <w:tcW w:w="1418" w:type="dxa"/>
            <w:tcBorders>
              <w:top w:val="single" w:sz="6" w:space="0" w:color="auto"/>
              <w:left w:val="single" w:sz="6" w:space="0" w:color="auto"/>
              <w:bottom w:val="single" w:sz="6" w:space="0" w:color="auto"/>
              <w:right w:val="single" w:sz="6" w:space="0" w:color="auto"/>
            </w:tcBorders>
          </w:tcPr>
          <w:p w14:paraId="3A5B8B4F" w14:textId="77777777" w:rsidR="00C53224" w:rsidRPr="00E4432D"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E4432D">
              <w:rPr>
                <w:rFonts w:ascii="Arial" w:eastAsiaTheme="minorHAnsi" w:hAnsi="Arial" w:cs="Arial"/>
                <w:color w:val="000000" w:themeColor="text1"/>
                <w:sz w:val="24"/>
                <w:szCs w:val="24"/>
                <w:lang w:val="en-US"/>
              </w:rPr>
              <w:t>14.4.2021</w:t>
            </w:r>
          </w:p>
        </w:tc>
        <w:tc>
          <w:tcPr>
            <w:tcW w:w="1276" w:type="dxa"/>
            <w:tcBorders>
              <w:top w:val="single" w:sz="6" w:space="0" w:color="auto"/>
              <w:left w:val="single" w:sz="6" w:space="0" w:color="auto"/>
              <w:bottom w:val="single" w:sz="6" w:space="0" w:color="auto"/>
              <w:right w:val="single" w:sz="6" w:space="0" w:color="auto"/>
            </w:tcBorders>
          </w:tcPr>
          <w:p w14:paraId="64FC15E9" w14:textId="77777777" w:rsidR="00C53224" w:rsidRPr="00E4432D"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E4432D">
              <w:rPr>
                <w:rFonts w:ascii="Arial" w:eastAsiaTheme="minorHAnsi" w:hAnsi="Arial" w:cs="Arial"/>
                <w:color w:val="000000" w:themeColor="text1"/>
                <w:sz w:val="24"/>
                <w:szCs w:val="24"/>
                <w:lang w:val="en-US"/>
              </w:rPr>
              <w:t>I</w:t>
            </w:r>
          </w:p>
        </w:tc>
        <w:tc>
          <w:tcPr>
            <w:tcW w:w="1843" w:type="dxa"/>
            <w:tcBorders>
              <w:top w:val="single" w:sz="6" w:space="0" w:color="auto"/>
              <w:left w:val="single" w:sz="6" w:space="0" w:color="auto"/>
              <w:bottom w:val="single" w:sz="6" w:space="0" w:color="auto"/>
              <w:right w:val="single" w:sz="6" w:space="0" w:color="auto"/>
            </w:tcBorders>
          </w:tcPr>
          <w:p w14:paraId="35E17F09" w14:textId="77777777" w:rsidR="00C53224" w:rsidRPr="00E4432D"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E4432D">
              <w:rPr>
                <w:rFonts w:ascii="Arial" w:hAnsi="Arial" w:cs="Arial"/>
                <w:color w:val="000000" w:themeColor="text1"/>
                <w:sz w:val="24"/>
                <w:szCs w:val="24"/>
              </w:rPr>
              <w:t>Turner Architects</w:t>
            </w:r>
          </w:p>
        </w:tc>
      </w:tr>
      <w:tr w:rsidR="00C53224" w:rsidRPr="00E011CA" w14:paraId="3E465078" w14:textId="77777777" w:rsidTr="001C44AB">
        <w:tc>
          <w:tcPr>
            <w:tcW w:w="1843" w:type="dxa"/>
            <w:tcBorders>
              <w:top w:val="single" w:sz="6" w:space="0" w:color="auto"/>
              <w:left w:val="single" w:sz="6" w:space="0" w:color="auto"/>
              <w:bottom w:val="single" w:sz="6" w:space="0" w:color="auto"/>
              <w:right w:val="single" w:sz="6" w:space="0" w:color="auto"/>
            </w:tcBorders>
          </w:tcPr>
          <w:p w14:paraId="1308D3F4" w14:textId="77777777" w:rsidR="00C53224" w:rsidRPr="00E4432D"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E4432D">
              <w:rPr>
                <w:rFonts w:ascii="Arial" w:eastAsiaTheme="minorHAnsi" w:hAnsi="Arial" w:cs="Arial"/>
                <w:color w:val="000000" w:themeColor="text1"/>
                <w:sz w:val="24"/>
                <w:szCs w:val="24"/>
                <w:lang w:val="en-US"/>
              </w:rPr>
              <w:t>North Elevation</w:t>
            </w:r>
          </w:p>
          <w:p w14:paraId="54B7EC2A" w14:textId="77777777" w:rsidR="00C53224" w:rsidRPr="00E4432D"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E4432D">
              <w:rPr>
                <w:rFonts w:ascii="Arial" w:eastAsiaTheme="minorHAnsi" w:hAnsi="Arial" w:cs="Arial"/>
                <w:color w:val="000000" w:themeColor="text1"/>
                <w:sz w:val="24"/>
                <w:szCs w:val="24"/>
                <w:lang w:val="en-US"/>
              </w:rPr>
              <w:t>Buildings A &amp; B</w:t>
            </w:r>
          </w:p>
        </w:tc>
        <w:tc>
          <w:tcPr>
            <w:tcW w:w="1984" w:type="dxa"/>
            <w:tcBorders>
              <w:top w:val="single" w:sz="6" w:space="0" w:color="auto"/>
              <w:left w:val="single" w:sz="6" w:space="0" w:color="auto"/>
              <w:bottom w:val="single" w:sz="6" w:space="0" w:color="auto"/>
              <w:right w:val="single" w:sz="6" w:space="0" w:color="auto"/>
            </w:tcBorders>
          </w:tcPr>
          <w:p w14:paraId="2EEBEDC3" w14:textId="77777777" w:rsidR="00C53224" w:rsidRPr="00E4432D"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E4432D">
              <w:rPr>
                <w:rFonts w:ascii="Arial" w:eastAsiaTheme="minorHAnsi" w:hAnsi="Arial" w:cs="Arial"/>
                <w:color w:val="000000" w:themeColor="text1"/>
                <w:sz w:val="24"/>
                <w:szCs w:val="24"/>
                <w:lang w:val="en-US"/>
              </w:rPr>
              <w:t>DA-210-101</w:t>
            </w:r>
          </w:p>
        </w:tc>
        <w:tc>
          <w:tcPr>
            <w:tcW w:w="1418" w:type="dxa"/>
            <w:tcBorders>
              <w:top w:val="single" w:sz="6" w:space="0" w:color="auto"/>
              <w:left w:val="single" w:sz="6" w:space="0" w:color="auto"/>
              <w:bottom w:val="single" w:sz="6" w:space="0" w:color="auto"/>
              <w:right w:val="single" w:sz="6" w:space="0" w:color="auto"/>
            </w:tcBorders>
          </w:tcPr>
          <w:p w14:paraId="2C0D17E6" w14:textId="77777777" w:rsidR="00C53224" w:rsidRPr="00E4432D"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E4432D">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0D5AA607" w14:textId="77777777" w:rsidR="00C53224" w:rsidRPr="00E4432D"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E4432D">
              <w:rPr>
                <w:rFonts w:ascii="Arial" w:eastAsiaTheme="minorHAnsi" w:hAnsi="Arial" w:cs="Arial"/>
                <w:color w:val="000000" w:themeColor="text1"/>
                <w:sz w:val="24"/>
                <w:szCs w:val="24"/>
                <w:lang w:val="en-US"/>
              </w:rPr>
              <w:t>F</w:t>
            </w:r>
          </w:p>
        </w:tc>
        <w:tc>
          <w:tcPr>
            <w:tcW w:w="1843" w:type="dxa"/>
            <w:tcBorders>
              <w:top w:val="single" w:sz="6" w:space="0" w:color="auto"/>
              <w:left w:val="single" w:sz="6" w:space="0" w:color="auto"/>
              <w:bottom w:val="single" w:sz="6" w:space="0" w:color="auto"/>
              <w:right w:val="single" w:sz="6" w:space="0" w:color="auto"/>
            </w:tcBorders>
          </w:tcPr>
          <w:p w14:paraId="69A01B5B" w14:textId="77777777" w:rsidR="00C53224" w:rsidRPr="00E4432D"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E4432D">
              <w:rPr>
                <w:rFonts w:ascii="Arial" w:hAnsi="Arial" w:cs="Arial"/>
                <w:color w:val="000000" w:themeColor="text1"/>
                <w:sz w:val="24"/>
                <w:szCs w:val="24"/>
              </w:rPr>
              <w:t>Turner Architects</w:t>
            </w:r>
          </w:p>
        </w:tc>
      </w:tr>
      <w:tr w:rsidR="00C53224" w:rsidRPr="00E011CA" w14:paraId="52DC9595" w14:textId="77777777" w:rsidTr="001C44AB">
        <w:tc>
          <w:tcPr>
            <w:tcW w:w="1843" w:type="dxa"/>
            <w:tcBorders>
              <w:top w:val="single" w:sz="6" w:space="0" w:color="auto"/>
              <w:left w:val="single" w:sz="6" w:space="0" w:color="auto"/>
              <w:bottom w:val="single" w:sz="6" w:space="0" w:color="auto"/>
              <w:right w:val="single" w:sz="6" w:space="0" w:color="auto"/>
            </w:tcBorders>
          </w:tcPr>
          <w:p w14:paraId="2A89E057" w14:textId="77777777" w:rsidR="00C53224" w:rsidRPr="00E4432D"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E4432D">
              <w:rPr>
                <w:rFonts w:ascii="Arial" w:eastAsiaTheme="minorHAnsi" w:hAnsi="Arial" w:cs="Arial"/>
                <w:color w:val="000000" w:themeColor="text1"/>
                <w:sz w:val="24"/>
                <w:szCs w:val="24"/>
                <w:lang w:val="en-US"/>
              </w:rPr>
              <w:t>East Elevation</w:t>
            </w:r>
          </w:p>
          <w:p w14:paraId="06702DCB" w14:textId="77777777" w:rsidR="00C53224" w:rsidRPr="00E4432D"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E4432D">
              <w:rPr>
                <w:rFonts w:ascii="Arial" w:eastAsiaTheme="minorHAnsi" w:hAnsi="Arial" w:cs="Arial"/>
                <w:color w:val="000000" w:themeColor="text1"/>
                <w:sz w:val="24"/>
                <w:szCs w:val="24"/>
                <w:lang w:val="en-US"/>
              </w:rPr>
              <w:t>Buildings B, C &amp; D</w:t>
            </w:r>
          </w:p>
        </w:tc>
        <w:tc>
          <w:tcPr>
            <w:tcW w:w="1984" w:type="dxa"/>
            <w:tcBorders>
              <w:top w:val="single" w:sz="6" w:space="0" w:color="auto"/>
              <w:left w:val="single" w:sz="6" w:space="0" w:color="auto"/>
              <w:bottom w:val="single" w:sz="6" w:space="0" w:color="auto"/>
              <w:right w:val="single" w:sz="6" w:space="0" w:color="auto"/>
            </w:tcBorders>
          </w:tcPr>
          <w:p w14:paraId="18998377" w14:textId="77777777" w:rsidR="00C53224" w:rsidRPr="00E4432D"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E4432D">
              <w:rPr>
                <w:rFonts w:ascii="Arial" w:eastAsiaTheme="minorHAnsi" w:hAnsi="Arial" w:cs="Arial"/>
                <w:color w:val="000000" w:themeColor="text1"/>
                <w:sz w:val="24"/>
                <w:szCs w:val="24"/>
                <w:lang w:val="en-US"/>
              </w:rPr>
              <w:t>DA-210-201</w:t>
            </w:r>
          </w:p>
        </w:tc>
        <w:tc>
          <w:tcPr>
            <w:tcW w:w="1418" w:type="dxa"/>
            <w:tcBorders>
              <w:top w:val="single" w:sz="6" w:space="0" w:color="auto"/>
              <w:left w:val="single" w:sz="6" w:space="0" w:color="auto"/>
              <w:bottom w:val="single" w:sz="6" w:space="0" w:color="auto"/>
              <w:right w:val="single" w:sz="6" w:space="0" w:color="auto"/>
            </w:tcBorders>
          </w:tcPr>
          <w:p w14:paraId="545520FB" w14:textId="77777777" w:rsidR="00C53224" w:rsidRPr="00E4432D"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E4432D">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60DF123A" w14:textId="77777777" w:rsidR="00C53224" w:rsidRPr="00E4432D"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E4432D">
              <w:rPr>
                <w:rFonts w:ascii="Arial" w:eastAsiaTheme="minorHAnsi" w:hAnsi="Arial" w:cs="Arial"/>
                <w:color w:val="000000" w:themeColor="text1"/>
                <w:sz w:val="24"/>
                <w:szCs w:val="24"/>
                <w:lang w:val="en-US"/>
              </w:rPr>
              <w:t>F</w:t>
            </w:r>
          </w:p>
        </w:tc>
        <w:tc>
          <w:tcPr>
            <w:tcW w:w="1843" w:type="dxa"/>
            <w:tcBorders>
              <w:top w:val="single" w:sz="6" w:space="0" w:color="auto"/>
              <w:left w:val="single" w:sz="6" w:space="0" w:color="auto"/>
              <w:bottom w:val="single" w:sz="6" w:space="0" w:color="auto"/>
              <w:right w:val="single" w:sz="6" w:space="0" w:color="auto"/>
            </w:tcBorders>
          </w:tcPr>
          <w:p w14:paraId="68CB1B20" w14:textId="77777777" w:rsidR="00C53224" w:rsidRPr="00E4432D"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E4432D">
              <w:rPr>
                <w:rFonts w:ascii="Arial" w:hAnsi="Arial" w:cs="Arial"/>
                <w:color w:val="000000" w:themeColor="text1"/>
                <w:sz w:val="24"/>
                <w:szCs w:val="24"/>
              </w:rPr>
              <w:t>Turner Architects</w:t>
            </w:r>
          </w:p>
        </w:tc>
      </w:tr>
      <w:tr w:rsidR="00C53224" w:rsidRPr="00E011CA" w14:paraId="74B4AF54" w14:textId="77777777" w:rsidTr="001C44AB">
        <w:tc>
          <w:tcPr>
            <w:tcW w:w="1843" w:type="dxa"/>
            <w:tcBorders>
              <w:top w:val="single" w:sz="6" w:space="0" w:color="auto"/>
              <w:left w:val="single" w:sz="6" w:space="0" w:color="auto"/>
              <w:bottom w:val="single" w:sz="6" w:space="0" w:color="auto"/>
              <w:right w:val="single" w:sz="6" w:space="0" w:color="auto"/>
            </w:tcBorders>
          </w:tcPr>
          <w:p w14:paraId="736351BD" w14:textId="77777777" w:rsidR="00C53224" w:rsidRPr="00642476"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42476">
              <w:rPr>
                <w:rFonts w:ascii="Arial" w:eastAsiaTheme="minorHAnsi" w:hAnsi="Arial" w:cs="Arial"/>
                <w:color w:val="000000" w:themeColor="text1"/>
                <w:sz w:val="24"/>
                <w:szCs w:val="24"/>
                <w:lang w:val="en-US"/>
              </w:rPr>
              <w:t xml:space="preserve">East Elevation </w:t>
            </w:r>
          </w:p>
          <w:p w14:paraId="4443ACFB" w14:textId="77777777" w:rsidR="00C53224" w:rsidRPr="00642476"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42476">
              <w:rPr>
                <w:rFonts w:ascii="Arial" w:eastAsiaTheme="minorHAnsi" w:hAnsi="Arial" w:cs="Arial"/>
                <w:color w:val="000000" w:themeColor="text1"/>
                <w:sz w:val="24"/>
                <w:szCs w:val="24"/>
                <w:lang w:val="en-US"/>
              </w:rPr>
              <w:t>Building A</w:t>
            </w:r>
          </w:p>
        </w:tc>
        <w:tc>
          <w:tcPr>
            <w:tcW w:w="1984" w:type="dxa"/>
            <w:tcBorders>
              <w:top w:val="single" w:sz="6" w:space="0" w:color="auto"/>
              <w:left w:val="single" w:sz="6" w:space="0" w:color="auto"/>
              <w:bottom w:val="single" w:sz="6" w:space="0" w:color="auto"/>
              <w:right w:val="single" w:sz="6" w:space="0" w:color="auto"/>
            </w:tcBorders>
          </w:tcPr>
          <w:p w14:paraId="734FF39F" w14:textId="77777777" w:rsidR="00C53224" w:rsidRPr="00642476"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42476">
              <w:rPr>
                <w:rFonts w:ascii="Arial" w:eastAsiaTheme="minorHAnsi" w:hAnsi="Arial" w:cs="Arial"/>
                <w:color w:val="000000" w:themeColor="text1"/>
                <w:sz w:val="24"/>
                <w:szCs w:val="24"/>
                <w:lang w:val="en-US"/>
              </w:rPr>
              <w:t>DA-210-202</w:t>
            </w:r>
          </w:p>
        </w:tc>
        <w:tc>
          <w:tcPr>
            <w:tcW w:w="1418" w:type="dxa"/>
            <w:tcBorders>
              <w:top w:val="single" w:sz="6" w:space="0" w:color="auto"/>
              <w:left w:val="single" w:sz="6" w:space="0" w:color="auto"/>
              <w:bottom w:val="single" w:sz="6" w:space="0" w:color="auto"/>
              <w:right w:val="single" w:sz="6" w:space="0" w:color="auto"/>
            </w:tcBorders>
          </w:tcPr>
          <w:p w14:paraId="5D41FDD1" w14:textId="77777777" w:rsidR="00C53224" w:rsidRPr="00642476"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42476">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47B319DC" w14:textId="77777777" w:rsidR="00C53224" w:rsidRPr="00642476"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642476">
              <w:rPr>
                <w:rFonts w:ascii="Arial" w:eastAsiaTheme="minorHAnsi" w:hAnsi="Arial" w:cs="Arial"/>
                <w:color w:val="000000" w:themeColor="text1"/>
                <w:sz w:val="24"/>
                <w:szCs w:val="24"/>
                <w:lang w:val="en-US"/>
              </w:rPr>
              <w:t>F</w:t>
            </w:r>
          </w:p>
        </w:tc>
        <w:tc>
          <w:tcPr>
            <w:tcW w:w="1843" w:type="dxa"/>
            <w:tcBorders>
              <w:top w:val="single" w:sz="6" w:space="0" w:color="auto"/>
              <w:left w:val="single" w:sz="6" w:space="0" w:color="auto"/>
              <w:bottom w:val="single" w:sz="6" w:space="0" w:color="auto"/>
              <w:right w:val="single" w:sz="6" w:space="0" w:color="auto"/>
            </w:tcBorders>
          </w:tcPr>
          <w:p w14:paraId="3CF3EC15" w14:textId="77777777" w:rsidR="00C53224" w:rsidRPr="00642476"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42476">
              <w:rPr>
                <w:rFonts w:ascii="Arial" w:hAnsi="Arial" w:cs="Arial"/>
                <w:color w:val="000000" w:themeColor="text1"/>
                <w:sz w:val="24"/>
                <w:szCs w:val="24"/>
              </w:rPr>
              <w:t>Turner Architects</w:t>
            </w:r>
          </w:p>
        </w:tc>
      </w:tr>
      <w:tr w:rsidR="00C53224" w:rsidRPr="00E011CA" w14:paraId="0C013DF2" w14:textId="77777777" w:rsidTr="001C44AB">
        <w:tc>
          <w:tcPr>
            <w:tcW w:w="1843" w:type="dxa"/>
            <w:tcBorders>
              <w:top w:val="single" w:sz="6" w:space="0" w:color="auto"/>
              <w:left w:val="single" w:sz="6" w:space="0" w:color="auto"/>
              <w:bottom w:val="single" w:sz="6" w:space="0" w:color="auto"/>
              <w:right w:val="single" w:sz="6" w:space="0" w:color="auto"/>
            </w:tcBorders>
          </w:tcPr>
          <w:p w14:paraId="52B71137" w14:textId="77777777" w:rsidR="00C53224" w:rsidRPr="00642476"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42476">
              <w:rPr>
                <w:rFonts w:ascii="Arial" w:eastAsiaTheme="minorHAnsi" w:hAnsi="Arial" w:cs="Arial"/>
                <w:color w:val="000000" w:themeColor="text1"/>
                <w:sz w:val="24"/>
                <w:szCs w:val="24"/>
                <w:lang w:val="en-US"/>
              </w:rPr>
              <w:t>South Elevation Building D</w:t>
            </w:r>
          </w:p>
        </w:tc>
        <w:tc>
          <w:tcPr>
            <w:tcW w:w="1984" w:type="dxa"/>
            <w:tcBorders>
              <w:top w:val="single" w:sz="6" w:space="0" w:color="auto"/>
              <w:left w:val="single" w:sz="6" w:space="0" w:color="auto"/>
              <w:bottom w:val="single" w:sz="6" w:space="0" w:color="auto"/>
              <w:right w:val="single" w:sz="6" w:space="0" w:color="auto"/>
            </w:tcBorders>
          </w:tcPr>
          <w:p w14:paraId="541C53CE" w14:textId="77777777" w:rsidR="00C53224" w:rsidRPr="00642476"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42476">
              <w:rPr>
                <w:rFonts w:ascii="Arial" w:eastAsiaTheme="minorHAnsi" w:hAnsi="Arial" w:cs="Arial"/>
                <w:color w:val="000000" w:themeColor="text1"/>
                <w:sz w:val="24"/>
                <w:szCs w:val="24"/>
                <w:lang w:val="en-US"/>
              </w:rPr>
              <w:t>DA-210-301</w:t>
            </w:r>
          </w:p>
        </w:tc>
        <w:tc>
          <w:tcPr>
            <w:tcW w:w="1418" w:type="dxa"/>
            <w:tcBorders>
              <w:top w:val="single" w:sz="6" w:space="0" w:color="auto"/>
              <w:left w:val="single" w:sz="6" w:space="0" w:color="auto"/>
              <w:bottom w:val="single" w:sz="6" w:space="0" w:color="auto"/>
              <w:right w:val="single" w:sz="6" w:space="0" w:color="auto"/>
            </w:tcBorders>
          </w:tcPr>
          <w:p w14:paraId="5DC7E418" w14:textId="77777777" w:rsidR="00C53224" w:rsidRPr="00642476"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42476">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588659E3" w14:textId="77777777" w:rsidR="00C53224" w:rsidRPr="00642476"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642476">
              <w:rPr>
                <w:rFonts w:ascii="Arial" w:eastAsiaTheme="minorHAnsi" w:hAnsi="Arial" w:cs="Arial"/>
                <w:color w:val="000000" w:themeColor="text1"/>
                <w:sz w:val="24"/>
                <w:szCs w:val="24"/>
                <w:lang w:val="en-US"/>
              </w:rPr>
              <w:t>F</w:t>
            </w:r>
          </w:p>
        </w:tc>
        <w:tc>
          <w:tcPr>
            <w:tcW w:w="1843" w:type="dxa"/>
            <w:tcBorders>
              <w:top w:val="single" w:sz="6" w:space="0" w:color="auto"/>
              <w:left w:val="single" w:sz="6" w:space="0" w:color="auto"/>
              <w:bottom w:val="single" w:sz="6" w:space="0" w:color="auto"/>
              <w:right w:val="single" w:sz="6" w:space="0" w:color="auto"/>
            </w:tcBorders>
          </w:tcPr>
          <w:p w14:paraId="35334C42" w14:textId="77777777" w:rsidR="00C53224" w:rsidRPr="00642476"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42476">
              <w:rPr>
                <w:rFonts w:ascii="Arial" w:hAnsi="Arial" w:cs="Arial"/>
                <w:color w:val="000000" w:themeColor="text1"/>
                <w:sz w:val="24"/>
                <w:szCs w:val="24"/>
              </w:rPr>
              <w:t>Turner Architects</w:t>
            </w:r>
          </w:p>
        </w:tc>
      </w:tr>
      <w:tr w:rsidR="00C53224" w:rsidRPr="00E011CA" w14:paraId="4C5C6432" w14:textId="77777777" w:rsidTr="001C44AB">
        <w:tc>
          <w:tcPr>
            <w:tcW w:w="1843" w:type="dxa"/>
            <w:tcBorders>
              <w:top w:val="single" w:sz="6" w:space="0" w:color="auto"/>
              <w:left w:val="single" w:sz="6" w:space="0" w:color="auto"/>
              <w:bottom w:val="single" w:sz="6" w:space="0" w:color="auto"/>
              <w:right w:val="single" w:sz="6" w:space="0" w:color="auto"/>
            </w:tcBorders>
          </w:tcPr>
          <w:p w14:paraId="26B228B5" w14:textId="77777777" w:rsidR="00C53224" w:rsidRPr="00642476"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42476">
              <w:rPr>
                <w:rFonts w:ascii="Arial" w:eastAsiaTheme="minorHAnsi" w:hAnsi="Arial" w:cs="Arial"/>
                <w:color w:val="000000" w:themeColor="text1"/>
                <w:sz w:val="24"/>
                <w:szCs w:val="24"/>
                <w:lang w:val="en-US"/>
              </w:rPr>
              <w:t>South Elevation Building C</w:t>
            </w:r>
          </w:p>
        </w:tc>
        <w:tc>
          <w:tcPr>
            <w:tcW w:w="1984" w:type="dxa"/>
            <w:tcBorders>
              <w:top w:val="single" w:sz="6" w:space="0" w:color="auto"/>
              <w:left w:val="single" w:sz="6" w:space="0" w:color="auto"/>
              <w:bottom w:val="single" w:sz="6" w:space="0" w:color="auto"/>
              <w:right w:val="single" w:sz="6" w:space="0" w:color="auto"/>
            </w:tcBorders>
          </w:tcPr>
          <w:p w14:paraId="1BD07FA6" w14:textId="77777777" w:rsidR="00C53224" w:rsidRPr="00642476"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42476">
              <w:rPr>
                <w:rFonts w:ascii="Arial" w:eastAsiaTheme="minorHAnsi" w:hAnsi="Arial" w:cs="Arial"/>
                <w:color w:val="000000" w:themeColor="text1"/>
                <w:sz w:val="24"/>
                <w:szCs w:val="24"/>
                <w:lang w:val="en-US"/>
              </w:rPr>
              <w:t>DA-210-302</w:t>
            </w:r>
          </w:p>
        </w:tc>
        <w:tc>
          <w:tcPr>
            <w:tcW w:w="1418" w:type="dxa"/>
            <w:tcBorders>
              <w:top w:val="single" w:sz="6" w:space="0" w:color="auto"/>
              <w:left w:val="single" w:sz="6" w:space="0" w:color="auto"/>
              <w:bottom w:val="single" w:sz="6" w:space="0" w:color="auto"/>
              <w:right w:val="single" w:sz="6" w:space="0" w:color="auto"/>
            </w:tcBorders>
          </w:tcPr>
          <w:p w14:paraId="28BDB941" w14:textId="77777777" w:rsidR="00C53224" w:rsidRPr="00642476"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42476">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1178C410" w14:textId="77777777" w:rsidR="00C53224" w:rsidRPr="00642476"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642476">
              <w:rPr>
                <w:rFonts w:ascii="Arial" w:eastAsiaTheme="minorHAnsi" w:hAnsi="Arial" w:cs="Arial"/>
                <w:color w:val="000000" w:themeColor="text1"/>
                <w:sz w:val="24"/>
                <w:szCs w:val="24"/>
                <w:lang w:val="en-US"/>
              </w:rPr>
              <w:t>F</w:t>
            </w:r>
          </w:p>
        </w:tc>
        <w:tc>
          <w:tcPr>
            <w:tcW w:w="1843" w:type="dxa"/>
            <w:tcBorders>
              <w:top w:val="single" w:sz="6" w:space="0" w:color="auto"/>
              <w:left w:val="single" w:sz="6" w:space="0" w:color="auto"/>
              <w:bottom w:val="single" w:sz="6" w:space="0" w:color="auto"/>
              <w:right w:val="single" w:sz="6" w:space="0" w:color="auto"/>
            </w:tcBorders>
          </w:tcPr>
          <w:p w14:paraId="61065E4C" w14:textId="77777777" w:rsidR="00C53224" w:rsidRPr="00642476"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42476">
              <w:rPr>
                <w:rFonts w:ascii="Arial" w:hAnsi="Arial" w:cs="Arial"/>
                <w:color w:val="000000" w:themeColor="text1"/>
                <w:sz w:val="24"/>
                <w:szCs w:val="24"/>
              </w:rPr>
              <w:t>Turner Architects</w:t>
            </w:r>
          </w:p>
        </w:tc>
      </w:tr>
      <w:tr w:rsidR="00C53224" w:rsidRPr="00E011CA" w14:paraId="5EF6A1EE" w14:textId="77777777" w:rsidTr="001C44AB">
        <w:tc>
          <w:tcPr>
            <w:tcW w:w="1843" w:type="dxa"/>
            <w:tcBorders>
              <w:top w:val="single" w:sz="6" w:space="0" w:color="auto"/>
              <w:left w:val="single" w:sz="6" w:space="0" w:color="auto"/>
              <w:bottom w:val="single" w:sz="6" w:space="0" w:color="auto"/>
              <w:right w:val="single" w:sz="6" w:space="0" w:color="auto"/>
            </w:tcBorders>
          </w:tcPr>
          <w:p w14:paraId="0F7CC329" w14:textId="77777777" w:rsidR="00C53224" w:rsidRPr="00642476"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42476">
              <w:rPr>
                <w:rFonts w:ascii="Arial" w:eastAsiaTheme="minorHAnsi" w:hAnsi="Arial" w:cs="Arial"/>
                <w:color w:val="000000" w:themeColor="text1"/>
                <w:sz w:val="24"/>
                <w:szCs w:val="24"/>
                <w:lang w:val="en-US"/>
              </w:rPr>
              <w:lastRenderedPageBreak/>
              <w:t>West Elevation</w:t>
            </w:r>
          </w:p>
          <w:p w14:paraId="4057AC13" w14:textId="77777777" w:rsidR="00C53224" w:rsidRPr="00642476"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42476">
              <w:rPr>
                <w:rFonts w:ascii="Arial" w:eastAsiaTheme="minorHAnsi" w:hAnsi="Arial" w:cs="Arial"/>
                <w:color w:val="000000" w:themeColor="text1"/>
                <w:sz w:val="24"/>
                <w:szCs w:val="24"/>
                <w:lang w:val="en-US"/>
              </w:rPr>
              <w:t>Forest Road</w:t>
            </w:r>
          </w:p>
          <w:p w14:paraId="7E7126DF" w14:textId="77777777" w:rsidR="00C53224" w:rsidRPr="00642476"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42476">
              <w:rPr>
                <w:rFonts w:ascii="Arial" w:eastAsiaTheme="minorHAnsi" w:hAnsi="Arial" w:cs="Arial"/>
                <w:color w:val="000000" w:themeColor="text1"/>
                <w:sz w:val="24"/>
                <w:szCs w:val="24"/>
                <w:lang w:val="en-US"/>
              </w:rPr>
              <w:t>Buildings B, C &amp; D</w:t>
            </w:r>
          </w:p>
        </w:tc>
        <w:tc>
          <w:tcPr>
            <w:tcW w:w="1984" w:type="dxa"/>
            <w:tcBorders>
              <w:top w:val="single" w:sz="6" w:space="0" w:color="auto"/>
              <w:left w:val="single" w:sz="6" w:space="0" w:color="auto"/>
              <w:bottom w:val="single" w:sz="6" w:space="0" w:color="auto"/>
              <w:right w:val="single" w:sz="6" w:space="0" w:color="auto"/>
            </w:tcBorders>
          </w:tcPr>
          <w:p w14:paraId="55ED2E46" w14:textId="77777777" w:rsidR="00C53224" w:rsidRPr="00642476"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42476">
              <w:rPr>
                <w:rFonts w:ascii="Arial" w:eastAsiaTheme="minorHAnsi" w:hAnsi="Arial" w:cs="Arial"/>
                <w:color w:val="000000" w:themeColor="text1"/>
                <w:sz w:val="24"/>
                <w:szCs w:val="24"/>
                <w:lang w:val="en-US"/>
              </w:rPr>
              <w:t>DA-210-401</w:t>
            </w:r>
          </w:p>
        </w:tc>
        <w:tc>
          <w:tcPr>
            <w:tcW w:w="1418" w:type="dxa"/>
            <w:tcBorders>
              <w:top w:val="single" w:sz="6" w:space="0" w:color="auto"/>
              <w:left w:val="single" w:sz="6" w:space="0" w:color="auto"/>
              <w:bottom w:val="single" w:sz="6" w:space="0" w:color="auto"/>
              <w:right w:val="single" w:sz="6" w:space="0" w:color="auto"/>
            </w:tcBorders>
          </w:tcPr>
          <w:p w14:paraId="0715179D" w14:textId="77777777" w:rsidR="00C53224" w:rsidRPr="00642476"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42476">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4F378FE4" w14:textId="77777777" w:rsidR="00C53224" w:rsidRPr="00642476"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642476">
              <w:rPr>
                <w:rFonts w:ascii="Arial" w:eastAsiaTheme="minorHAnsi" w:hAnsi="Arial" w:cs="Arial"/>
                <w:color w:val="000000" w:themeColor="text1"/>
                <w:sz w:val="24"/>
                <w:szCs w:val="24"/>
                <w:lang w:val="en-US"/>
              </w:rPr>
              <w:t>F</w:t>
            </w:r>
          </w:p>
        </w:tc>
        <w:tc>
          <w:tcPr>
            <w:tcW w:w="1843" w:type="dxa"/>
            <w:tcBorders>
              <w:top w:val="single" w:sz="6" w:space="0" w:color="auto"/>
              <w:left w:val="single" w:sz="6" w:space="0" w:color="auto"/>
              <w:bottom w:val="single" w:sz="6" w:space="0" w:color="auto"/>
              <w:right w:val="single" w:sz="6" w:space="0" w:color="auto"/>
            </w:tcBorders>
          </w:tcPr>
          <w:p w14:paraId="2197FDF7" w14:textId="77777777" w:rsidR="00C53224" w:rsidRPr="00642476"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42476">
              <w:rPr>
                <w:rFonts w:ascii="Arial" w:hAnsi="Arial" w:cs="Arial"/>
                <w:color w:val="000000" w:themeColor="text1"/>
                <w:sz w:val="24"/>
                <w:szCs w:val="24"/>
              </w:rPr>
              <w:t>Turner Architects</w:t>
            </w:r>
          </w:p>
        </w:tc>
      </w:tr>
      <w:tr w:rsidR="00C53224" w:rsidRPr="00E011CA" w14:paraId="48C06ADD" w14:textId="77777777" w:rsidTr="001C44AB">
        <w:tc>
          <w:tcPr>
            <w:tcW w:w="1843" w:type="dxa"/>
            <w:tcBorders>
              <w:top w:val="single" w:sz="6" w:space="0" w:color="auto"/>
              <w:left w:val="single" w:sz="6" w:space="0" w:color="auto"/>
              <w:bottom w:val="single" w:sz="6" w:space="0" w:color="auto"/>
              <w:right w:val="single" w:sz="6" w:space="0" w:color="auto"/>
            </w:tcBorders>
          </w:tcPr>
          <w:p w14:paraId="36AEFFF4" w14:textId="77777777" w:rsidR="00C53224" w:rsidRPr="00183F9D"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183F9D">
              <w:rPr>
                <w:rFonts w:ascii="Arial" w:eastAsiaTheme="minorHAnsi" w:hAnsi="Arial" w:cs="Arial"/>
                <w:color w:val="000000" w:themeColor="text1"/>
                <w:sz w:val="24"/>
                <w:szCs w:val="24"/>
                <w:lang w:val="en-US"/>
              </w:rPr>
              <w:t>West Elevation Building A</w:t>
            </w:r>
          </w:p>
        </w:tc>
        <w:tc>
          <w:tcPr>
            <w:tcW w:w="1984" w:type="dxa"/>
            <w:tcBorders>
              <w:top w:val="single" w:sz="6" w:space="0" w:color="auto"/>
              <w:left w:val="single" w:sz="6" w:space="0" w:color="auto"/>
              <w:bottom w:val="single" w:sz="6" w:space="0" w:color="auto"/>
              <w:right w:val="single" w:sz="6" w:space="0" w:color="auto"/>
            </w:tcBorders>
          </w:tcPr>
          <w:p w14:paraId="729DFAF8" w14:textId="77777777" w:rsidR="00C53224" w:rsidRPr="00183F9D"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183F9D">
              <w:rPr>
                <w:rFonts w:ascii="Arial" w:eastAsiaTheme="minorHAnsi" w:hAnsi="Arial" w:cs="Arial"/>
                <w:color w:val="000000" w:themeColor="text1"/>
                <w:sz w:val="24"/>
                <w:szCs w:val="24"/>
                <w:lang w:val="en-US"/>
              </w:rPr>
              <w:t>DA-210-402</w:t>
            </w:r>
          </w:p>
        </w:tc>
        <w:tc>
          <w:tcPr>
            <w:tcW w:w="1418" w:type="dxa"/>
            <w:tcBorders>
              <w:top w:val="single" w:sz="6" w:space="0" w:color="auto"/>
              <w:left w:val="single" w:sz="6" w:space="0" w:color="auto"/>
              <w:bottom w:val="single" w:sz="6" w:space="0" w:color="auto"/>
              <w:right w:val="single" w:sz="6" w:space="0" w:color="auto"/>
            </w:tcBorders>
          </w:tcPr>
          <w:p w14:paraId="31B1F94D" w14:textId="77777777" w:rsidR="00C53224" w:rsidRPr="00183F9D"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183F9D">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13B5C688" w14:textId="77777777" w:rsidR="00C53224" w:rsidRPr="00183F9D"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183F9D">
              <w:rPr>
                <w:rFonts w:ascii="Arial" w:eastAsiaTheme="minorHAnsi" w:hAnsi="Arial" w:cs="Arial"/>
                <w:color w:val="000000" w:themeColor="text1"/>
                <w:sz w:val="24"/>
                <w:szCs w:val="24"/>
                <w:lang w:val="en-US"/>
              </w:rPr>
              <w:t>F</w:t>
            </w:r>
          </w:p>
        </w:tc>
        <w:tc>
          <w:tcPr>
            <w:tcW w:w="1843" w:type="dxa"/>
            <w:tcBorders>
              <w:top w:val="single" w:sz="6" w:space="0" w:color="auto"/>
              <w:left w:val="single" w:sz="6" w:space="0" w:color="auto"/>
              <w:bottom w:val="single" w:sz="6" w:space="0" w:color="auto"/>
              <w:right w:val="single" w:sz="6" w:space="0" w:color="auto"/>
            </w:tcBorders>
          </w:tcPr>
          <w:p w14:paraId="3F8E14CA" w14:textId="77777777" w:rsidR="00C53224" w:rsidRPr="00183F9D"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183F9D">
              <w:rPr>
                <w:rFonts w:ascii="Arial" w:hAnsi="Arial" w:cs="Arial"/>
                <w:color w:val="000000" w:themeColor="text1"/>
                <w:sz w:val="24"/>
                <w:szCs w:val="24"/>
              </w:rPr>
              <w:t>Turner Architects</w:t>
            </w:r>
          </w:p>
        </w:tc>
      </w:tr>
      <w:tr w:rsidR="00C53224" w:rsidRPr="00E011CA" w14:paraId="5615CE3D" w14:textId="77777777" w:rsidTr="001C44AB">
        <w:tc>
          <w:tcPr>
            <w:tcW w:w="1843" w:type="dxa"/>
            <w:tcBorders>
              <w:top w:val="single" w:sz="6" w:space="0" w:color="auto"/>
              <w:left w:val="single" w:sz="6" w:space="0" w:color="auto"/>
              <w:bottom w:val="single" w:sz="6" w:space="0" w:color="auto"/>
              <w:right w:val="single" w:sz="6" w:space="0" w:color="auto"/>
            </w:tcBorders>
          </w:tcPr>
          <w:p w14:paraId="18D08631" w14:textId="77777777" w:rsidR="00C53224" w:rsidRPr="00183F9D" w:rsidRDefault="00C53224" w:rsidP="001C44AB">
            <w:pPr>
              <w:spacing w:after="0" w:line="240" w:lineRule="auto"/>
              <w:jc w:val="both"/>
              <w:rPr>
                <w:rFonts w:ascii="Arial" w:eastAsiaTheme="minorHAnsi" w:hAnsi="Arial" w:cs="Arial"/>
                <w:color w:val="000000" w:themeColor="text1"/>
                <w:sz w:val="24"/>
                <w:szCs w:val="24"/>
                <w:lang w:val="en-US"/>
              </w:rPr>
            </w:pPr>
            <w:r w:rsidRPr="00183F9D">
              <w:rPr>
                <w:rFonts w:ascii="Arial" w:eastAsiaTheme="minorHAnsi" w:hAnsi="Arial" w:cs="Arial"/>
                <w:color w:val="000000" w:themeColor="text1"/>
                <w:sz w:val="24"/>
                <w:szCs w:val="24"/>
                <w:lang w:val="en-US"/>
              </w:rPr>
              <w:t>Sections</w:t>
            </w:r>
          </w:p>
          <w:p w14:paraId="12B8BA7A" w14:textId="77777777" w:rsidR="00C53224" w:rsidRPr="00183F9D" w:rsidRDefault="00C53224" w:rsidP="001C44AB">
            <w:pPr>
              <w:spacing w:after="0" w:line="240" w:lineRule="auto"/>
              <w:jc w:val="both"/>
              <w:rPr>
                <w:rFonts w:ascii="Arial" w:eastAsiaTheme="minorHAnsi" w:hAnsi="Arial" w:cs="Arial"/>
                <w:color w:val="000000" w:themeColor="text1"/>
                <w:sz w:val="24"/>
                <w:szCs w:val="24"/>
                <w:lang w:val="en-US"/>
              </w:rPr>
            </w:pPr>
            <w:r w:rsidRPr="00183F9D">
              <w:rPr>
                <w:rFonts w:ascii="Arial" w:eastAsiaTheme="minorHAnsi" w:hAnsi="Arial" w:cs="Arial"/>
                <w:color w:val="000000" w:themeColor="text1"/>
                <w:sz w:val="24"/>
                <w:szCs w:val="24"/>
                <w:lang w:val="en-US"/>
              </w:rPr>
              <w:t>Buildings A &amp; B</w:t>
            </w:r>
          </w:p>
        </w:tc>
        <w:tc>
          <w:tcPr>
            <w:tcW w:w="1984" w:type="dxa"/>
            <w:tcBorders>
              <w:top w:val="single" w:sz="6" w:space="0" w:color="auto"/>
              <w:left w:val="single" w:sz="6" w:space="0" w:color="auto"/>
              <w:bottom w:val="single" w:sz="6" w:space="0" w:color="auto"/>
              <w:right w:val="single" w:sz="6" w:space="0" w:color="auto"/>
            </w:tcBorders>
          </w:tcPr>
          <w:p w14:paraId="53D6A865" w14:textId="77777777" w:rsidR="00C53224" w:rsidRPr="00183F9D"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183F9D">
              <w:rPr>
                <w:rFonts w:ascii="Arial" w:eastAsiaTheme="minorHAnsi" w:hAnsi="Arial" w:cs="Arial"/>
                <w:color w:val="000000" w:themeColor="text1"/>
                <w:sz w:val="24"/>
                <w:szCs w:val="24"/>
                <w:lang w:val="en-US"/>
              </w:rPr>
              <w:t>DA-310-010</w:t>
            </w:r>
          </w:p>
        </w:tc>
        <w:tc>
          <w:tcPr>
            <w:tcW w:w="1418" w:type="dxa"/>
            <w:tcBorders>
              <w:top w:val="single" w:sz="6" w:space="0" w:color="auto"/>
              <w:left w:val="single" w:sz="6" w:space="0" w:color="auto"/>
              <w:bottom w:val="single" w:sz="6" w:space="0" w:color="auto"/>
              <w:right w:val="single" w:sz="6" w:space="0" w:color="auto"/>
            </w:tcBorders>
          </w:tcPr>
          <w:p w14:paraId="6D070EDE" w14:textId="77777777" w:rsidR="00C53224" w:rsidRPr="00183F9D"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183F9D">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42D2553B" w14:textId="77777777" w:rsidR="00C53224" w:rsidRPr="00183F9D"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183F9D">
              <w:rPr>
                <w:rFonts w:ascii="Arial" w:eastAsiaTheme="minorHAnsi" w:hAnsi="Arial" w:cs="Arial"/>
                <w:color w:val="000000" w:themeColor="text1"/>
                <w:sz w:val="24"/>
                <w:szCs w:val="24"/>
                <w:lang w:val="en-US"/>
              </w:rPr>
              <w:t>F</w:t>
            </w:r>
          </w:p>
        </w:tc>
        <w:tc>
          <w:tcPr>
            <w:tcW w:w="1843" w:type="dxa"/>
            <w:tcBorders>
              <w:top w:val="single" w:sz="6" w:space="0" w:color="auto"/>
              <w:left w:val="single" w:sz="6" w:space="0" w:color="auto"/>
              <w:bottom w:val="single" w:sz="6" w:space="0" w:color="auto"/>
              <w:right w:val="single" w:sz="6" w:space="0" w:color="auto"/>
            </w:tcBorders>
          </w:tcPr>
          <w:p w14:paraId="1A1C9892" w14:textId="77777777" w:rsidR="00C53224" w:rsidRPr="00183F9D"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183F9D">
              <w:rPr>
                <w:rFonts w:ascii="Arial" w:hAnsi="Arial" w:cs="Arial"/>
                <w:color w:val="000000" w:themeColor="text1"/>
                <w:sz w:val="24"/>
                <w:szCs w:val="24"/>
              </w:rPr>
              <w:t>Turner Architects</w:t>
            </w:r>
          </w:p>
        </w:tc>
      </w:tr>
      <w:tr w:rsidR="00C53224" w:rsidRPr="00E011CA" w14:paraId="48421956" w14:textId="77777777" w:rsidTr="001C44AB">
        <w:tc>
          <w:tcPr>
            <w:tcW w:w="1843" w:type="dxa"/>
            <w:tcBorders>
              <w:top w:val="single" w:sz="6" w:space="0" w:color="auto"/>
              <w:left w:val="single" w:sz="6" w:space="0" w:color="auto"/>
              <w:bottom w:val="single" w:sz="6" w:space="0" w:color="auto"/>
              <w:right w:val="single" w:sz="6" w:space="0" w:color="auto"/>
            </w:tcBorders>
          </w:tcPr>
          <w:p w14:paraId="1D95D2A7" w14:textId="77777777" w:rsidR="00C53224" w:rsidRPr="00183F9D" w:rsidRDefault="00C53224" w:rsidP="001C44AB">
            <w:pPr>
              <w:spacing w:after="0" w:line="240" w:lineRule="auto"/>
              <w:jc w:val="both"/>
              <w:rPr>
                <w:rFonts w:ascii="Arial" w:eastAsiaTheme="minorHAnsi" w:hAnsi="Arial" w:cs="Arial"/>
                <w:color w:val="000000" w:themeColor="text1"/>
                <w:sz w:val="24"/>
                <w:szCs w:val="24"/>
                <w:lang w:val="en-US"/>
              </w:rPr>
            </w:pPr>
            <w:r w:rsidRPr="00183F9D">
              <w:rPr>
                <w:rFonts w:ascii="Arial" w:eastAsiaTheme="minorHAnsi" w:hAnsi="Arial" w:cs="Arial"/>
                <w:color w:val="000000" w:themeColor="text1"/>
                <w:sz w:val="24"/>
                <w:szCs w:val="24"/>
                <w:lang w:val="en-US"/>
              </w:rPr>
              <w:t>Sections</w:t>
            </w:r>
          </w:p>
          <w:p w14:paraId="17BF1801" w14:textId="77777777" w:rsidR="00C53224" w:rsidRPr="00183F9D" w:rsidRDefault="00C53224" w:rsidP="001C44AB">
            <w:pPr>
              <w:spacing w:after="0" w:line="240" w:lineRule="auto"/>
              <w:jc w:val="both"/>
              <w:rPr>
                <w:rFonts w:ascii="Arial" w:eastAsiaTheme="minorHAnsi" w:hAnsi="Arial" w:cs="Arial"/>
                <w:color w:val="000000" w:themeColor="text1"/>
                <w:sz w:val="24"/>
                <w:szCs w:val="24"/>
                <w:lang w:val="en-US"/>
              </w:rPr>
            </w:pPr>
            <w:r w:rsidRPr="00183F9D">
              <w:rPr>
                <w:rFonts w:ascii="Arial" w:eastAsiaTheme="minorHAnsi" w:hAnsi="Arial" w:cs="Arial"/>
                <w:color w:val="000000" w:themeColor="text1"/>
                <w:sz w:val="24"/>
                <w:szCs w:val="24"/>
                <w:lang w:val="en-US"/>
              </w:rPr>
              <w:t xml:space="preserve">Building C and Central Park </w:t>
            </w:r>
          </w:p>
        </w:tc>
        <w:tc>
          <w:tcPr>
            <w:tcW w:w="1984" w:type="dxa"/>
            <w:tcBorders>
              <w:top w:val="single" w:sz="6" w:space="0" w:color="auto"/>
              <w:left w:val="single" w:sz="6" w:space="0" w:color="auto"/>
              <w:bottom w:val="single" w:sz="6" w:space="0" w:color="auto"/>
              <w:right w:val="single" w:sz="6" w:space="0" w:color="auto"/>
            </w:tcBorders>
          </w:tcPr>
          <w:p w14:paraId="19088ED8" w14:textId="77777777" w:rsidR="00C53224" w:rsidRPr="00183F9D"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183F9D">
              <w:rPr>
                <w:rFonts w:ascii="Arial" w:eastAsiaTheme="minorHAnsi" w:hAnsi="Arial" w:cs="Arial"/>
                <w:color w:val="000000" w:themeColor="text1"/>
                <w:sz w:val="24"/>
                <w:szCs w:val="24"/>
                <w:lang w:val="en-US"/>
              </w:rPr>
              <w:t>DA-310-030</w:t>
            </w:r>
          </w:p>
        </w:tc>
        <w:tc>
          <w:tcPr>
            <w:tcW w:w="1418" w:type="dxa"/>
            <w:tcBorders>
              <w:top w:val="single" w:sz="6" w:space="0" w:color="auto"/>
              <w:left w:val="single" w:sz="6" w:space="0" w:color="auto"/>
              <w:bottom w:val="single" w:sz="6" w:space="0" w:color="auto"/>
              <w:right w:val="single" w:sz="6" w:space="0" w:color="auto"/>
            </w:tcBorders>
          </w:tcPr>
          <w:p w14:paraId="785CBBF2" w14:textId="77777777" w:rsidR="00C53224" w:rsidRPr="00183F9D"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183F9D">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18A33E0F" w14:textId="77777777" w:rsidR="00C53224" w:rsidRPr="00183F9D"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183F9D">
              <w:rPr>
                <w:rFonts w:ascii="Arial" w:eastAsiaTheme="minorHAnsi" w:hAnsi="Arial" w:cs="Arial"/>
                <w:color w:val="000000" w:themeColor="text1"/>
                <w:sz w:val="24"/>
                <w:szCs w:val="24"/>
                <w:lang w:val="en-US"/>
              </w:rPr>
              <w:t>F</w:t>
            </w:r>
          </w:p>
        </w:tc>
        <w:tc>
          <w:tcPr>
            <w:tcW w:w="1843" w:type="dxa"/>
            <w:tcBorders>
              <w:top w:val="single" w:sz="6" w:space="0" w:color="auto"/>
              <w:left w:val="single" w:sz="6" w:space="0" w:color="auto"/>
              <w:bottom w:val="single" w:sz="6" w:space="0" w:color="auto"/>
              <w:right w:val="single" w:sz="6" w:space="0" w:color="auto"/>
            </w:tcBorders>
          </w:tcPr>
          <w:p w14:paraId="499084C3" w14:textId="77777777" w:rsidR="00C53224" w:rsidRPr="00183F9D"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183F9D">
              <w:rPr>
                <w:rFonts w:ascii="Arial" w:hAnsi="Arial" w:cs="Arial"/>
                <w:color w:val="000000" w:themeColor="text1"/>
                <w:sz w:val="24"/>
                <w:szCs w:val="24"/>
              </w:rPr>
              <w:t>Turner Architects</w:t>
            </w:r>
          </w:p>
        </w:tc>
      </w:tr>
      <w:tr w:rsidR="00C53224" w:rsidRPr="00E011CA" w14:paraId="61F5EDBC" w14:textId="77777777" w:rsidTr="001C44AB">
        <w:tc>
          <w:tcPr>
            <w:tcW w:w="1843" w:type="dxa"/>
            <w:tcBorders>
              <w:top w:val="single" w:sz="6" w:space="0" w:color="auto"/>
              <w:left w:val="single" w:sz="6" w:space="0" w:color="auto"/>
              <w:bottom w:val="single" w:sz="6" w:space="0" w:color="auto"/>
              <w:right w:val="single" w:sz="6" w:space="0" w:color="auto"/>
            </w:tcBorders>
          </w:tcPr>
          <w:p w14:paraId="2AD2D2AF" w14:textId="77777777" w:rsidR="00C53224" w:rsidRPr="00183F9D" w:rsidRDefault="00C53224" w:rsidP="001C44AB">
            <w:pPr>
              <w:spacing w:after="0" w:line="240" w:lineRule="auto"/>
              <w:jc w:val="both"/>
              <w:rPr>
                <w:rFonts w:ascii="Arial" w:eastAsiaTheme="minorHAnsi" w:hAnsi="Arial" w:cs="Arial"/>
                <w:color w:val="000000" w:themeColor="text1"/>
                <w:sz w:val="24"/>
                <w:szCs w:val="24"/>
                <w:lang w:val="en-US"/>
              </w:rPr>
            </w:pPr>
            <w:r w:rsidRPr="00183F9D">
              <w:rPr>
                <w:rFonts w:ascii="Arial" w:eastAsiaTheme="minorHAnsi" w:hAnsi="Arial" w:cs="Arial"/>
                <w:color w:val="000000" w:themeColor="text1"/>
                <w:sz w:val="24"/>
                <w:szCs w:val="24"/>
                <w:lang w:val="en-US"/>
              </w:rPr>
              <w:t>Sections</w:t>
            </w:r>
          </w:p>
          <w:p w14:paraId="74E94043" w14:textId="77777777" w:rsidR="00C53224" w:rsidRPr="00183F9D" w:rsidRDefault="00C53224" w:rsidP="001C44AB">
            <w:pPr>
              <w:spacing w:after="0" w:line="240" w:lineRule="auto"/>
              <w:jc w:val="both"/>
              <w:rPr>
                <w:rFonts w:ascii="Arial" w:eastAsiaTheme="minorHAnsi" w:hAnsi="Arial" w:cs="Arial"/>
                <w:color w:val="000000" w:themeColor="text1"/>
                <w:sz w:val="24"/>
                <w:szCs w:val="24"/>
                <w:lang w:val="en-US"/>
              </w:rPr>
            </w:pPr>
            <w:r w:rsidRPr="00183F9D">
              <w:rPr>
                <w:rFonts w:ascii="Arial" w:eastAsiaTheme="minorHAnsi" w:hAnsi="Arial" w:cs="Arial"/>
                <w:color w:val="000000" w:themeColor="text1"/>
                <w:sz w:val="24"/>
                <w:szCs w:val="24"/>
                <w:lang w:val="en-US"/>
              </w:rPr>
              <w:t>Building D</w:t>
            </w:r>
          </w:p>
        </w:tc>
        <w:tc>
          <w:tcPr>
            <w:tcW w:w="1984" w:type="dxa"/>
            <w:tcBorders>
              <w:top w:val="single" w:sz="6" w:space="0" w:color="auto"/>
              <w:left w:val="single" w:sz="6" w:space="0" w:color="auto"/>
              <w:bottom w:val="single" w:sz="6" w:space="0" w:color="auto"/>
              <w:right w:val="single" w:sz="6" w:space="0" w:color="auto"/>
            </w:tcBorders>
          </w:tcPr>
          <w:p w14:paraId="33534F7D" w14:textId="77777777" w:rsidR="00C53224" w:rsidRPr="00183F9D"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183F9D">
              <w:rPr>
                <w:rFonts w:ascii="Arial" w:eastAsiaTheme="minorHAnsi" w:hAnsi="Arial" w:cs="Arial"/>
                <w:color w:val="000000" w:themeColor="text1"/>
                <w:sz w:val="24"/>
                <w:szCs w:val="24"/>
                <w:lang w:val="en-US"/>
              </w:rPr>
              <w:t>DA-310-040</w:t>
            </w:r>
          </w:p>
        </w:tc>
        <w:tc>
          <w:tcPr>
            <w:tcW w:w="1418" w:type="dxa"/>
            <w:tcBorders>
              <w:top w:val="single" w:sz="6" w:space="0" w:color="auto"/>
              <w:left w:val="single" w:sz="6" w:space="0" w:color="auto"/>
              <w:bottom w:val="single" w:sz="6" w:space="0" w:color="auto"/>
              <w:right w:val="single" w:sz="6" w:space="0" w:color="auto"/>
            </w:tcBorders>
          </w:tcPr>
          <w:p w14:paraId="1E1D3FB6" w14:textId="77777777" w:rsidR="00C53224" w:rsidRPr="00183F9D"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183F9D">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6321DFAA" w14:textId="77777777" w:rsidR="00C53224" w:rsidRPr="00183F9D"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183F9D">
              <w:rPr>
                <w:rFonts w:ascii="Arial" w:eastAsiaTheme="minorHAnsi" w:hAnsi="Arial" w:cs="Arial"/>
                <w:color w:val="000000" w:themeColor="text1"/>
                <w:sz w:val="24"/>
                <w:szCs w:val="24"/>
                <w:lang w:val="en-US"/>
              </w:rPr>
              <w:t>F</w:t>
            </w:r>
          </w:p>
        </w:tc>
        <w:tc>
          <w:tcPr>
            <w:tcW w:w="1843" w:type="dxa"/>
            <w:tcBorders>
              <w:top w:val="single" w:sz="6" w:space="0" w:color="auto"/>
              <w:left w:val="single" w:sz="6" w:space="0" w:color="auto"/>
              <w:bottom w:val="single" w:sz="6" w:space="0" w:color="auto"/>
              <w:right w:val="single" w:sz="6" w:space="0" w:color="auto"/>
            </w:tcBorders>
          </w:tcPr>
          <w:p w14:paraId="258E5F97" w14:textId="77777777" w:rsidR="00C53224" w:rsidRPr="00183F9D"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183F9D">
              <w:rPr>
                <w:rFonts w:ascii="Arial" w:hAnsi="Arial" w:cs="Arial"/>
                <w:color w:val="000000" w:themeColor="text1"/>
                <w:sz w:val="24"/>
                <w:szCs w:val="24"/>
              </w:rPr>
              <w:t>Turner Architects</w:t>
            </w:r>
          </w:p>
        </w:tc>
      </w:tr>
      <w:tr w:rsidR="00C53224" w:rsidRPr="00E011CA" w14:paraId="582F8DBA" w14:textId="77777777" w:rsidTr="001C44AB">
        <w:tc>
          <w:tcPr>
            <w:tcW w:w="1843" w:type="dxa"/>
            <w:tcBorders>
              <w:top w:val="single" w:sz="6" w:space="0" w:color="auto"/>
              <w:left w:val="single" w:sz="6" w:space="0" w:color="auto"/>
              <w:bottom w:val="single" w:sz="6" w:space="0" w:color="auto"/>
              <w:right w:val="single" w:sz="6" w:space="0" w:color="auto"/>
            </w:tcBorders>
          </w:tcPr>
          <w:p w14:paraId="32AE22E2" w14:textId="77777777" w:rsidR="00C53224" w:rsidRPr="00CE738C" w:rsidRDefault="00C53224" w:rsidP="001C44AB">
            <w:pPr>
              <w:spacing w:after="0" w:line="240" w:lineRule="auto"/>
              <w:jc w:val="both"/>
              <w:rPr>
                <w:rFonts w:ascii="Arial" w:eastAsiaTheme="minorHAnsi" w:hAnsi="Arial" w:cs="Arial"/>
                <w:color w:val="000000" w:themeColor="text1"/>
                <w:sz w:val="24"/>
                <w:szCs w:val="24"/>
                <w:lang w:val="en-US"/>
              </w:rPr>
            </w:pPr>
            <w:r w:rsidRPr="00CE738C">
              <w:rPr>
                <w:rFonts w:ascii="Arial" w:eastAsiaTheme="minorHAnsi" w:hAnsi="Arial" w:cs="Arial"/>
                <w:color w:val="000000" w:themeColor="text1"/>
                <w:sz w:val="24"/>
                <w:szCs w:val="24"/>
                <w:lang w:val="en-US"/>
              </w:rPr>
              <w:t>Ramp Sections 01</w:t>
            </w:r>
          </w:p>
        </w:tc>
        <w:tc>
          <w:tcPr>
            <w:tcW w:w="1984" w:type="dxa"/>
            <w:tcBorders>
              <w:top w:val="single" w:sz="6" w:space="0" w:color="auto"/>
              <w:left w:val="single" w:sz="6" w:space="0" w:color="auto"/>
              <w:bottom w:val="single" w:sz="6" w:space="0" w:color="auto"/>
              <w:right w:val="single" w:sz="6" w:space="0" w:color="auto"/>
            </w:tcBorders>
          </w:tcPr>
          <w:p w14:paraId="5D7D0CEB" w14:textId="77777777" w:rsidR="00C53224" w:rsidRPr="00CE738C"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CE738C">
              <w:rPr>
                <w:rFonts w:ascii="Arial" w:eastAsiaTheme="minorHAnsi" w:hAnsi="Arial" w:cs="Arial"/>
                <w:color w:val="000000" w:themeColor="text1"/>
                <w:sz w:val="24"/>
                <w:szCs w:val="24"/>
                <w:lang w:val="en-US"/>
              </w:rPr>
              <w:t>DA-350-010</w:t>
            </w:r>
          </w:p>
        </w:tc>
        <w:tc>
          <w:tcPr>
            <w:tcW w:w="1418" w:type="dxa"/>
            <w:tcBorders>
              <w:top w:val="single" w:sz="6" w:space="0" w:color="auto"/>
              <w:left w:val="single" w:sz="6" w:space="0" w:color="auto"/>
              <w:bottom w:val="single" w:sz="6" w:space="0" w:color="auto"/>
              <w:right w:val="single" w:sz="6" w:space="0" w:color="auto"/>
            </w:tcBorders>
          </w:tcPr>
          <w:p w14:paraId="216584E4" w14:textId="77777777" w:rsidR="00C53224" w:rsidRPr="00CE738C"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CE738C">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4EA7D96C" w14:textId="77777777" w:rsidR="00C53224" w:rsidRPr="00CE738C"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CE738C">
              <w:rPr>
                <w:rFonts w:ascii="Arial" w:eastAsiaTheme="minorHAnsi" w:hAnsi="Arial" w:cs="Arial"/>
                <w:color w:val="000000" w:themeColor="text1"/>
                <w:sz w:val="24"/>
                <w:szCs w:val="24"/>
                <w:lang w:val="en-US"/>
              </w:rPr>
              <w:t>E</w:t>
            </w:r>
          </w:p>
        </w:tc>
        <w:tc>
          <w:tcPr>
            <w:tcW w:w="1843" w:type="dxa"/>
            <w:tcBorders>
              <w:top w:val="single" w:sz="6" w:space="0" w:color="auto"/>
              <w:left w:val="single" w:sz="6" w:space="0" w:color="auto"/>
              <w:bottom w:val="single" w:sz="6" w:space="0" w:color="auto"/>
              <w:right w:val="single" w:sz="6" w:space="0" w:color="auto"/>
            </w:tcBorders>
          </w:tcPr>
          <w:p w14:paraId="184CDFB9" w14:textId="77777777" w:rsidR="00C53224" w:rsidRPr="00CE738C"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CE738C">
              <w:rPr>
                <w:rFonts w:ascii="Arial" w:hAnsi="Arial" w:cs="Arial"/>
                <w:color w:val="000000" w:themeColor="text1"/>
                <w:sz w:val="24"/>
                <w:szCs w:val="24"/>
              </w:rPr>
              <w:t>Turner Architects</w:t>
            </w:r>
          </w:p>
        </w:tc>
      </w:tr>
      <w:tr w:rsidR="00C53224" w:rsidRPr="00E011CA" w14:paraId="189F1E47" w14:textId="77777777" w:rsidTr="001C44AB">
        <w:tc>
          <w:tcPr>
            <w:tcW w:w="1843" w:type="dxa"/>
            <w:tcBorders>
              <w:top w:val="single" w:sz="6" w:space="0" w:color="auto"/>
              <w:left w:val="single" w:sz="6" w:space="0" w:color="auto"/>
              <w:bottom w:val="single" w:sz="6" w:space="0" w:color="auto"/>
              <w:right w:val="single" w:sz="6" w:space="0" w:color="auto"/>
            </w:tcBorders>
          </w:tcPr>
          <w:p w14:paraId="335D0A63" w14:textId="77777777" w:rsidR="00C53224" w:rsidRPr="00CE738C" w:rsidRDefault="00C53224" w:rsidP="001C44AB">
            <w:pPr>
              <w:spacing w:after="0" w:line="240" w:lineRule="auto"/>
              <w:jc w:val="both"/>
              <w:rPr>
                <w:rFonts w:ascii="Arial" w:eastAsiaTheme="minorHAnsi" w:hAnsi="Arial" w:cs="Arial"/>
                <w:color w:val="000000" w:themeColor="text1"/>
                <w:sz w:val="24"/>
                <w:szCs w:val="24"/>
                <w:lang w:val="en-US"/>
              </w:rPr>
            </w:pPr>
            <w:r w:rsidRPr="00CE738C">
              <w:rPr>
                <w:rFonts w:ascii="Arial" w:eastAsiaTheme="minorHAnsi" w:hAnsi="Arial" w:cs="Arial"/>
                <w:color w:val="000000" w:themeColor="text1"/>
                <w:sz w:val="24"/>
                <w:szCs w:val="24"/>
                <w:lang w:val="en-US"/>
              </w:rPr>
              <w:t>Ramp Sections 02</w:t>
            </w:r>
          </w:p>
        </w:tc>
        <w:tc>
          <w:tcPr>
            <w:tcW w:w="1984" w:type="dxa"/>
            <w:tcBorders>
              <w:top w:val="single" w:sz="6" w:space="0" w:color="auto"/>
              <w:left w:val="single" w:sz="6" w:space="0" w:color="auto"/>
              <w:bottom w:val="single" w:sz="6" w:space="0" w:color="auto"/>
              <w:right w:val="single" w:sz="6" w:space="0" w:color="auto"/>
            </w:tcBorders>
          </w:tcPr>
          <w:p w14:paraId="13644E6F" w14:textId="77777777" w:rsidR="00C53224" w:rsidRPr="00CE738C"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CE738C">
              <w:rPr>
                <w:rFonts w:ascii="Arial" w:eastAsiaTheme="minorHAnsi" w:hAnsi="Arial" w:cs="Arial"/>
                <w:color w:val="000000" w:themeColor="text1"/>
                <w:sz w:val="24"/>
                <w:szCs w:val="24"/>
                <w:lang w:val="en-US"/>
              </w:rPr>
              <w:t>DA-350-020</w:t>
            </w:r>
          </w:p>
        </w:tc>
        <w:tc>
          <w:tcPr>
            <w:tcW w:w="1418" w:type="dxa"/>
            <w:tcBorders>
              <w:top w:val="single" w:sz="6" w:space="0" w:color="auto"/>
              <w:left w:val="single" w:sz="6" w:space="0" w:color="auto"/>
              <w:bottom w:val="single" w:sz="6" w:space="0" w:color="auto"/>
              <w:right w:val="single" w:sz="6" w:space="0" w:color="auto"/>
            </w:tcBorders>
          </w:tcPr>
          <w:p w14:paraId="0A21C355" w14:textId="77777777" w:rsidR="00C53224" w:rsidRPr="00CE738C"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CE738C">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4C4F4089" w14:textId="77777777" w:rsidR="00C53224" w:rsidRPr="00CE738C"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CE738C">
              <w:rPr>
                <w:rFonts w:ascii="Arial" w:eastAsiaTheme="minorHAnsi" w:hAnsi="Arial" w:cs="Arial"/>
                <w:color w:val="000000" w:themeColor="text1"/>
                <w:sz w:val="24"/>
                <w:szCs w:val="24"/>
                <w:lang w:val="en-US"/>
              </w:rPr>
              <w:t>A</w:t>
            </w:r>
          </w:p>
        </w:tc>
        <w:tc>
          <w:tcPr>
            <w:tcW w:w="1843" w:type="dxa"/>
            <w:tcBorders>
              <w:top w:val="single" w:sz="6" w:space="0" w:color="auto"/>
              <w:left w:val="single" w:sz="6" w:space="0" w:color="auto"/>
              <w:bottom w:val="single" w:sz="6" w:space="0" w:color="auto"/>
              <w:right w:val="single" w:sz="6" w:space="0" w:color="auto"/>
            </w:tcBorders>
          </w:tcPr>
          <w:p w14:paraId="176BAB80" w14:textId="77777777" w:rsidR="00C53224" w:rsidRPr="00CE738C"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CE738C">
              <w:rPr>
                <w:rFonts w:ascii="Arial" w:hAnsi="Arial" w:cs="Arial"/>
                <w:color w:val="000000" w:themeColor="text1"/>
                <w:sz w:val="24"/>
                <w:szCs w:val="24"/>
              </w:rPr>
              <w:t>Turner Architects</w:t>
            </w:r>
          </w:p>
        </w:tc>
      </w:tr>
      <w:tr w:rsidR="00C53224" w:rsidRPr="00E011CA" w14:paraId="7AB8BD0D" w14:textId="77777777" w:rsidTr="001C44AB">
        <w:tc>
          <w:tcPr>
            <w:tcW w:w="1843" w:type="dxa"/>
            <w:tcBorders>
              <w:top w:val="single" w:sz="6" w:space="0" w:color="auto"/>
              <w:left w:val="single" w:sz="6" w:space="0" w:color="auto"/>
              <w:bottom w:val="single" w:sz="6" w:space="0" w:color="auto"/>
              <w:right w:val="single" w:sz="6" w:space="0" w:color="auto"/>
            </w:tcBorders>
          </w:tcPr>
          <w:p w14:paraId="2B5935ED" w14:textId="77777777" w:rsidR="00C53224" w:rsidRPr="007E2520" w:rsidRDefault="00C53224" w:rsidP="001C44AB">
            <w:pPr>
              <w:spacing w:after="0" w:line="240" w:lineRule="auto"/>
              <w:jc w:val="both"/>
              <w:rPr>
                <w:rFonts w:ascii="Arial" w:eastAsiaTheme="minorHAnsi" w:hAnsi="Arial" w:cs="Arial"/>
                <w:color w:val="000000" w:themeColor="text1"/>
                <w:sz w:val="24"/>
                <w:szCs w:val="24"/>
                <w:lang w:val="en-US"/>
              </w:rPr>
            </w:pPr>
            <w:r w:rsidRPr="007E2520">
              <w:rPr>
                <w:rFonts w:ascii="Arial" w:eastAsiaTheme="minorHAnsi" w:hAnsi="Arial" w:cs="Arial"/>
                <w:color w:val="000000" w:themeColor="text1"/>
                <w:sz w:val="24"/>
                <w:szCs w:val="24"/>
                <w:lang w:val="en-US"/>
              </w:rPr>
              <w:t>Proposed Built Envelope within LEP Height Plane Extents</w:t>
            </w:r>
          </w:p>
        </w:tc>
        <w:tc>
          <w:tcPr>
            <w:tcW w:w="1984" w:type="dxa"/>
            <w:tcBorders>
              <w:top w:val="single" w:sz="6" w:space="0" w:color="auto"/>
              <w:left w:val="single" w:sz="6" w:space="0" w:color="auto"/>
              <w:bottom w:val="single" w:sz="6" w:space="0" w:color="auto"/>
              <w:right w:val="single" w:sz="6" w:space="0" w:color="auto"/>
            </w:tcBorders>
          </w:tcPr>
          <w:p w14:paraId="18769E6A" w14:textId="77777777" w:rsidR="00C53224" w:rsidRPr="007E2520"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7E2520">
              <w:rPr>
                <w:rFonts w:ascii="Arial" w:eastAsiaTheme="minorHAnsi" w:hAnsi="Arial" w:cs="Arial"/>
                <w:color w:val="000000" w:themeColor="text1"/>
                <w:sz w:val="24"/>
                <w:szCs w:val="24"/>
                <w:lang w:val="en-US"/>
              </w:rPr>
              <w:t>DA-710-010</w:t>
            </w:r>
          </w:p>
        </w:tc>
        <w:tc>
          <w:tcPr>
            <w:tcW w:w="1418" w:type="dxa"/>
            <w:tcBorders>
              <w:top w:val="single" w:sz="6" w:space="0" w:color="auto"/>
              <w:left w:val="single" w:sz="6" w:space="0" w:color="auto"/>
              <w:bottom w:val="single" w:sz="6" w:space="0" w:color="auto"/>
              <w:right w:val="single" w:sz="6" w:space="0" w:color="auto"/>
            </w:tcBorders>
          </w:tcPr>
          <w:p w14:paraId="19A80FC4" w14:textId="77777777" w:rsidR="00C53224" w:rsidRPr="007E2520"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7E2520">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5F71A213" w14:textId="77777777" w:rsidR="00C53224" w:rsidRPr="007E2520"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7E2520">
              <w:rPr>
                <w:rFonts w:ascii="Arial" w:eastAsiaTheme="minorHAnsi" w:hAnsi="Arial" w:cs="Arial"/>
                <w:color w:val="000000" w:themeColor="text1"/>
                <w:sz w:val="24"/>
                <w:szCs w:val="24"/>
                <w:lang w:val="en-US"/>
              </w:rPr>
              <w:t>E</w:t>
            </w:r>
          </w:p>
        </w:tc>
        <w:tc>
          <w:tcPr>
            <w:tcW w:w="1843" w:type="dxa"/>
            <w:tcBorders>
              <w:top w:val="single" w:sz="6" w:space="0" w:color="auto"/>
              <w:left w:val="single" w:sz="6" w:space="0" w:color="auto"/>
              <w:bottom w:val="single" w:sz="6" w:space="0" w:color="auto"/>
              <w:right w:val="single" w:sz="6" w:space="0" w:color="auto"/>
            </w:tcBorders>
          </w:tcPr>
          <w:p w14:paraId="2563A4DF" w14:textId="77777777" w:rsidR="00C53224" w:rsidRPr="007E2520"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7E2520">
              <w:rPr>
                <w:rFonts w:ascii="Arial" w:hAnsi="Arial" w:cs="Arial"/>
                <w:color w:val="000000" w:themeColor="text1"/>
                <w:sz w:val="24"/>
                <w:szCs w:val="24"/>
              </w:rPr>
              <w:t>Turner Architects</w:t>
            </w:r>
          </w:p>
        </w:tc>
      </w:tr>
      <w:tr w:rsidR="00C53224" w:rsidRPr="00E011CA" w14:paraId="60E1B399" w14:textId="77777777" w:rsidTr="001C44AB">
        <w:tc>
          <w:tcPr>
            <w:tcW w:w="1843" w:type="dxa"/>
            <w:tcBorders>
              <w:top w:val="single" w:sz="6" w:space="0" w:color="auto"/>
              <w:left w:val="single" w:sz="6" w:space="0" w:color="auto"/>
              <w:bottom w:val="single" w:sz="6" w:space="0" w:color="auto"/>
              <w:right w:val="single" w:sz="6" w:space="0" w:color="auto"/>
            </w:tcBorders>
          </w:tcPr>
          <w:p w14:paraId="1C3984D9" w14:textId="77777777" w:rsidR="00C53224" w:rsidRPr="007E2520" w:rsidRDefault="00C53224" w:rsidP="001C44AB">
            <w:pPr>
              <w:spacing w:after="0" w:line="240" w:lineRule="auto"/>
              <w:jc w:val="both"/>
              <w:rPr>
                <w:rFonts w:ascii="Arial" w:eastAsiaTheme="minorHAnsi" w:hAnsi="Arial" w:cs="Arial"/>
                <w:color w:val="000000" w:themeColor="text1"/>
                <w:sz w:val="24"/>
                <w:szCs w:val="24"/>
                <w:lang w:val="en-US"/>
              </w:rPr>
            </w:pPr>
            <w:r w:rsidRPr="007E2520">
              <w:rPr>
                <w:rFonts w:ascii="Arial" w:eastAsiaTheme="minorHAnsi" w:hAnsi="Arial" w:cs="Arial"/>
                <w:color w:val="000000" w:themeColor="text1"/>
                <w:sz w:val="24"/>
                <w:szCs w:val="24"/>
                <w:lang w:val="en-US"/>
              </w:rPr>
              <w:t xml:space="preserve">Proposed Height of Buildings Comparison </w:t>
            </w:r>
          </w:p>
        </w:tc>
        <w:tc>
          <w:tcPr>
            <w:tcW w:w="1984" w:type="dxa"/>
            <w:tcBorders>
              <w:top w:val="single" w:sz="6" w:space="0" w:color="auto"/>
              <w:left w:val="single" w:sz="6" w:space="0" w:color="auto"/>
              <w:bottom w:val="single" w:sz="6" w:space="0" w:color="auto"/>
              <w:right w:val="single" w:sz="6" w:space="0" w:color="auto"/>
            </w:tcBorders>
          </w:tcPr>
          <w:p w14:paraId="65AA4CAD" w14:textId="77777777" w:rsidR="00C53224" w:rsidRPr="007E2520"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7E2520">
              <w:rPr>
                <w:rFonts w:ascii="Arial" w:eastAsiaTheme="minorHAnsi" w:hAnsi="Arial" w:cs="Arial"/>
                <w:color w:val="000000" w:themeColor="text1"/>
                <w:sz w:val="24"/>
                <w:szCs w:val="24"/>
                <w:lang w:val="en-US"/>
              </w:rPr>
              <w:t>DA-710-020</w:t>
            </w:r>
          </w:p>
        </w:tc>
        <w:tc>
          <w:tcPr>
            <w:tcW w:w="1418" w:type="dxa"/>
            <w:tcBorders>
              <w:top w:val="single" w:sz="6" w:space="0" w:color="auto"/>
              <w:left w:val="single" w:sz="6" w:space="0" w:color="auto"/>
              <w:bottom w:val="single" w:sz="6" w:space="0" w:color="auto"/>
              <w:right w:val="single" w:sz="6" w:space="0" w:color="auto"/>
            </w:tcBorders>
          </w:tcPr>
          <w:p w14:paraId="514C6C80" w14:textId="77777777" w:rsidR="00C53224" w:rsidRPr="007E2520"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7E2520">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7BEB5AAA" w14:textId="77777777" w:rsidR="00C53224" w:rsidRPr="007E2520"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7E2520">
              <w:rPr>
                <w:rFonts w:ascii="Arial" w:eastAsiaTheme="minorHAnsi" w:hAnsi="Arial" w:cs="Arial"/>
                <w:color w:val="000000" w:themeColor="text1"/>
                <w:sz w:val="24"/>
                <w:szCs w:val="24"/>
                <w:lang w:val="en-US"/>
              </w:rPr>
              <w:t>E</w:t>
            </w:r>
          </w:p>
        </w:tc>
        <w:tc>
          <w:tcPr>
            <w:tcW w:w="1843" w:type="dxa"/>
            <w:tcBorders>
              <w:top w:val="single" w:sz="6" w:space="0" w:color="auto"/>
              <w:left w:val="single" w:sz="6" w:space="0" w:color="auto"/>
              <w:bottom w:val="single" w:sz="6" w:space="0" w:color="auto"/>
              <w:right w:val="single" w:sz="6" w:space="0" w:color="auto"/>
            </w:tcBorders>
          </w:tcPr>
          <w:p w14:paraId="0F0228BE" w14:textId="77777777" w:rsidR="00C53224" w:rsidRPr="007E2520"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7E2520">
              <w:rPr>
                <w:rFonts w:ascii="Arial" w:hAnsi="Arial" w:cs="Arial"/>
                <w:color w:val="000000" w:themeColor="text1"/>
                <w:sz w:val="24"/>
                <w:szCs w:val="24"/>
              </w:rPr>
              <w:t>Turner Architects</w:t>
            </w:r>
          </w:p>
        </w:tc>
      </w:tr>
      <w:tr w:rsidR="00C53224" w:rsidRPr="00E011CA" w14:paraId="060CA6E5" w14:textId="77777777" w:rsidTr="001C44AB">
        <w:tc>
          <w:tcPr>
            <w:tcW w:w="1843" w:type="dxa"/>
            <w:tcBorders>
              <w:top w:val="single" w:sz="6" w:space="0" w:color="auto"/>
              <w:left w:val="single" w:sz="6" w:space="0" w:color="auto"/>
              <w:bottom w:val="single" w:sz="6" w:space="0" w:color="auto"/>
              <w:right w:val="single" w:sz="6" w:space="0" w:color="auto"/>
            </w:tcBorders>
          </w:tcPr>
          <w:p w14:paraId="4DB3E5B9" w14:textId="77777777" w:rsidR="00C53224" w:rsidRPr="007E2520" w:rsidRDefault="00C53224" w:rsidP="001C44AB">
            <w:pPr>
              <w:spacing w:after="0" w:line="240" w:lineRule="auto"/>
              <w:jc w:val="both"/>
              <w:rPr>
                <w:rFonts w:ascii="Arial" w:eastAsiaTheme="minorHAnsi" w:hAnsi="Arial" w:cs="Arial"/>
                <w:color w:val="000000" w:themeColor="text1"/>
                <w:sz w:val="24"/>
                <w:szCs w:val="24"/>
                <w:lang w:val="en-US"/>
              </w:rPr>
            </w:pPr>
            <w:r w:rsidRPr="007E2520">
              <w:rPr>
                <w:rFonts w:ascii="Arial" w:eastAsiaTheme="minorHAnsi" w:hAnsi="Arial" w:cs="Arial"/>
                <w:color w:val="000000" w:themeColor="text1"/>
                <w:sz w:val="24"/>
                <w:szCs w:val="24"/>
                <w:lang w:val="en-US"/>
              </w:rPr>
              <w:t>Proposed Height of Buildings Detail</w:t>
            </w:r>
          </w:p>
        </w:tc>
        <w:tc>
          <w:tcPr>
            <w:tcW w:w="1984" w:type="dxa"/>
            <w:tcBorders>
              <w:top w:val="single" w:sz="6" w:space="0" w:color="auto"/>
              <w:left w:val="single" w:sz="6" w:space="0" w:color="auto"/>
              <w:bottom w:val="single" w:sz="6" w:space="0" w:color="auto"/>
              <w:right w:val="single" w:sz="6" w:space="0" w:color="auto"/>
            </w:tcBorders>
          </w:tcPr>
          <w:p w14:paraId="0980CEB1" w14:textId="77777777" w:rsidR="00C53224" w:rsidRPr="007E2520"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7E2520">
              <w:rPr>
                <w:rFonts w:ascii="Arial" w:eastAsiaTheme="minorHAnsi" w:hAnsi="Arial" w:cs="Arial"/>
                <w:color w:val="000000" w:themeColor="text1"/>
                <w:sz w:val="24"/>
                <w:szCs w:val="24"/>
                <w:lang w:val="en-US"/>
              </w:rPr>
              <w:t>DA-710-025</w:t>
            </w:r>
          </w:p>
        </w:tc>
        <w:tc>
          <w:tcPr>
            <w:tcW w:w="1418" w:type="dxa"/>
            <w:tcBorders>
              <w:top w:val="single" w:sz="6" w:space="0" w:color="auto"/>
              <w:left w:val="single" w:sz="6" w:space="0" w:color="auto"/>
              <w:bottom w:val="single" w:sz="6" w:space="0" w:color="auto"/>
              <w:right w:val="single" w:sz="6" w:space="0" w:color="auto"/>
            </w:tcBorders>
          </w:tcPr>
          <w:p w14:paraId="2D85FFAB" w14:textId="77777777" w:rsidR="00C53224" w:rsidRPr="007E2520"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7E2520">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08AE12C6" w14:textId="77777777" w:rsidR="00C53224" w:rsidRPr="007E2520"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7E2520">
              <w:rPr>
                <w:rFonts w:ascii="Arial" w:eastAsiaTheme="minorHAnsi" w:hAnsi="Arial" w:cs="Arial"/>
                <w:color w:val="000000" w:themeColor="text1"/>
                <w:sz w:val="24"/>
                <w:szCs w:val="24"/>
                <w:lang w:val="en-US"/>
              </w:rPr>
              <w:t>E</w:t>
            </w:r>
          </w:p>
        </w:tc>
        <w:tc>
          <w:tcPr>
            <w:tcW w:w="1843" w:type="dxa"/>
            <w:tcBorders>
              <w:top w:val="single" w:sz="6" w:space="0" w:color="auto"/>
              <w:left w:val="single" w:sz="6" w:space="0" w:color="auto"/>
              <w:bottom w:val="single" w:sz="6" w:space="0" w:color="auto"/>
              <w:right w:val="single" w:sz="6" w:space="0" w:color="auto"/>
            </w:tcBorders>
          </w:tcPr>
          <w:p w14:paraId="1912ECA1" w14:textId="77777777" w:rsidR="00C53224" w:rsidRPr="007E2520"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7E2520">
              <w:rPr>
                <w:rFonts w:ascii="Arial" w:hAnsi="Arial" w:cs="Arial"/>
                <w:color w:val="000000" w:themeColor="text1"/>
                <w:sz w:val="24"/>
                <w:szCs w:val="24"/>
              </w:rPr>
              <w:t>Turner Architects</w:t>
            </w:r>
          </w:p>
        </w:tc>
      </w:tr>
      <w:tr w:rsidR="00C53224" w:rsidRPr="007E2520" w14:paraId="36295681" w14:textId="77777777" w:rsidTr="001C44AB">
        <w:tc>
          <w:tcPr>
            <w:tcW w:w="1843" w:type="dxa"/>
            <w:tcBorders>
              <w:top w:val="single" w:sz="6" w:space="0" w:color="auto"/>
              <w:left w:val="single" w:sz="6" w:space="0" w:color="auto"/>
              <w:bottom w:val="single" w:sz="6" w:space="0" w:color="auto"/>
              <w:right w:val="single" w:sz="6" w:space="0" w:color="auto"/>
            </w:tcBorders>
          </w:tcPr>
          <w:p w14:paraId="2E6B60D4" w14:textId="77777777" w:rsidR="00C53224" w:rsidRPr="007E2520" w:rsidRDefault="00C53224" w:rsidP="001C44AB">
            <w:pPr>
              <w:spacing w:after="0" w:line="240" w:lineRule="auto"/>
              <w:jc w:val="both"/>
              <w:rPr>
                <w:rFonts w:ascii="Arial" w:eastAsiaTheme="minorHAnsi" w:hAnsi="Arial" w:cs="Arial"/>
                <w:color w:val="000000" w:themeColor="text1"/>
                <w:sz w:val="24"/>
                <w:szCs w:val="24"/>
                <w:lang w:val="en-US"/>
              </w:rPr>
            </w:pPr>
            <w:r w:rsidRPr="007E2520">
              <w:rPr>
                <w:rFonts w:ascii="Arial" w:eastAsiaTheme="minorHAnsi" w:hAnsi="Arial" w:cs="Arial"/>
                <w:color w:val="000000" w:themeColor="text1"/>
                <w:sz w:val="24"/>
                <w:szCs w:val="24"/>
                <w:lang w:val="en-US"/>
              </w:rPr>
              <w:t>Apartment Amenity Ground Floor to level 03</w:t>
            </w:r>
          </w:p>
        </w:tc>
        <w:tc>
          <w:tcPr>
            <w:tcW w:w="1984" w:type="dxa"/>
            <w:tcBorders>
              <w:top w:val="single" w:sz="6" w:space="0" w:color="auto"/>
              <w:left w:val="single" w:sz="6" w:space="0" w:color="auto"/>
              <w:bottom w:val="single" w:sz="6" w:space="0" w:color="auto"/>
              <w:right w:val="single" w:sz="6" w:space="0" w:color="auto"/>
            </w:tcBorders>
          </w:tcPr>
          <w:p w14:paraId="686E8359" w14:textId="77777777" w:rsidR="00C53224" w:rsidRPr="007E2520"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7E2520">
              <w:rPr>
                <w:rFonts w:ascii="Arial" w:eastAsiaTheme="minorHAnsi" w:hAnsi="Arial" w:cs="Arial"/>
                <w:color w:val="000000" w:themeColor="text1"/>
                <w:sz w:val="24"/>
                <w:szCs w:val="24"/>
                <w:lang w:val="en-US"/>
              </w:rPr>
              <w:t>DA-720-000</w:t>
            </w:r>
          </w:p>
        </w:tc>
        <w:tc>
          <w:tcPr>
            <w:tcW w:w="1418" w:type="dxa"/>
            <w:tcBorders>
              <w:top w:val="single" w:sz="6" w:space="0" w:color="auto"/>
              <w:left w:val="single" w:sz="6" w:space="0" w:color="auto"/>
              <w:bottom w:val="single" w:sz="6" w:space="0" w:color="auto"/>
              <w:right w:val="single" w:sz="6" w:space="0" w:color="auto"/>
            </w:tcBorders>
          </w:tcPr>
          <w:p w14:paraId="72B1E178" w14:textId="77777777" w:rsidR="00C53224" w:rsidRPr="007E2520"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7E2520">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2D23A744" w14:textId="77777777" w:rsidR="00C53224" w:rsidRPr="007E2520"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7E2520">
              <w:rPr>
                <w:rFonts w:ascii="Arial" w:eastAsiaTheme="minorHAnsi" w:hAnsi="Arial" w:cs="Arial"/>
                <w:color w:val="000000" w:themeColor="text1"/>
                <w:sz w:val="24"/>
                <w:szCs w:val="24"/>
                <w:lang w:val="en-US"/>
              </w:rPr>
              <w:t>E</w:t>
            </w:r>
          </w:p>
        </w:tc>
        <w:tc>
          <w:tcPr>
            <w:tcW w:w="1843" w:type="dxa"/>
            <w:tcBorders>
              <w:top w:val="single" w:sz="6" w:space="0" w:color="auto"/>
              <w:left w:val="single" w:sz="6" w:space="0" w:color="auto"/>
              <w:bottom w:val="single" w:sz="6" w:space="0" w:color="auto"/>
              <w:right w:val="single" w:sz="6" w:space="0" w:color="auto"/>
            </w:tcBorders>
          </w:tcPr>
          <w:p w14:paraId="4BD49A1E" w14:textId="77777777" w:rsidR="00C53224" w:rsidRPr="007E2520"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7E2520">
              <w:rPr>
                <w:rFonts w:ascii="Arial" w:hAnsi="Arial" w:cs="Arial"/>
                <w:color w:val="000000" w:themeColor="text1"/>
                <w:sz w:val="24"/>
                <w:szCs w:val="24"/>
              </w:rPr>
              <w:t>Turner Architects</w:t>
            </w:r>
          </w:p>
        </w:tc>
      </w:tr>
      <w:tr w:rsidR="00C53224" w:rsidRPr="00E011CA" w14:paraId="635EC766" w14:textId="77777777" w:rsidTr="001C44AB">
        <w:tc>
          <w:tcPr>
            <w:tcW w:w="1843" w:type="dxa"/>
            <w:tcBorders>
              <w:top w:val="single" w:sz="6" w:space="0" w:color="auto"/>
              <w:left w:val="single" w:sz="6" w:space="0" w:color="auto"/>
              <w:bottom w:val="single" w:sz="6" w:space="0" w:color="auto"/>
              <w:right w:val="single" w:sz="6" w:space="0" w:color="auto"/>
            </w:tcBorders>
          </w:tcPr>
          <w:p w14:paraId="6AE85207" w14:textId="77777777" w:rsidR="00C53224" w:rsidRPr="007E2520" w:rsidRDefault="00C53224" w:rsidP="001C44AB">
            <w:pPr>
              <w:spacing w:after="0" w:line="240" w:lineRule="auto"/>
              <w:jc w:val="both"/>
              <w:rPr>
                <w:rFonts w:ascii="Arial" w:eastAsiaTheme="minorHAnsi" w:hAnsi="Arial" w:cs="Arial"/>
                <w:color w:val="000000" w:themeColor="text1"/>
                <w:sz w:val="24"/>
                <w:szCs w:val="24"/>
                <w:lang w:val="en-US"/>
              </w:rPr>
            </w:pPr>
            <w:r w:rsidRPr="007E2520">
              <w:rPr>
                <w:rFonts w:ascii="Arial" w:eastAsiaTheme="minorHAnsi" w:hAnsi="Arial" w:cs="Arial"/>
                <w:color w:val="000000" w:themeColor="text1"/>
                <w:sz w:val="24"/>
                <w:szCs w:val="24"/>
                <w:lang w:val="en-US"/>
              </w:rPr>
              <w:t>Apartment Amenity Level 05 to Level 08</w:t>
            </w:r>
          </w:p>
        </w:tc>
        <w:tc>
          <w:tcPr>
            <w:tcW w:w="1984" w:type="dxa"/>
            <w:tcBorders>
              <w:top w:val="single" w:sz="6" w:space="0" w:color="auto"/>
              <w:left w:val="single" w:sz="6" w:space="0" w:color="auto"/>
              <w:bottom w:val="single" w:sz="6" w:space="0" w:color="auto"/>
              <w:right w:val="single" w:sz="6" w:space="0" w:color="auto"/>
            </w:tcBorders>
          </w:tcPr>
          <w:p w14:paraId="6D9FB51A" w14:textId="77777777" w:rsidR="00C53224" w:rsidRPr="007E2520"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7E2520">
              <w:rPr>
                <w:rFonts w:ascii="Arial" w:eastAsiaTheme="minorHAnsi" w:hAnsi="Arial" w:cs="Arial"/>
                <w:color w:val="000000" w:themeColor="text1"/>
                <w:sz w:val="24"/>
                <w:szCs w:val="24"/>
                <w:lang w:val="en-US"/>
              </w:rPr>
              <w:t>DA-720-050</w:t>
            </w:r>
          </w:p>
        </w:tc>
        <w:tc>
          <w:tcPr>
            <w:tcW w:w="1418" w:type="dxa"/>
            <w:tcBorders>
              <w:top w:val="single" w:sz="6" w:space="0" w:color="auto"/>
              <w:left w:val="single" w:sz="6" w:space="0" w:color="auto"/>
              <w:bottom w:val="single" w:sz="6" w:space="0" w:color="auto"/>
              <w:right w:val="single" w:sz="6" w:space="0" w:color="auto"/>
            </w:tcBorders>
          </w:tcPr>
          <w:p w14:paraId="22F38947" w14:textId="77777777" w:rsidR="00C53224" w:rsidRPr="007E2520"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7E2520">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73E632BF" w14:textId="77777777" w:rsidR="00C53224" w:rsidRPr="007E2520"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7E2520">
              <w:rPr>
                <w:rFonts w:ascii="Arial" w:eastAsiaTheme="minorHAnsi" w:hAnsi="Arial" w:cs="Arial"/>
                <w:color w:val="000000" w:themeColor="text1"/>
                <w:sz w:val="24"/>
                <w:szCs w:val="24"/>
                <w:lang w:val="en-US"/>
              </w:rPr>
              <w:t>E</w:t>
            </w:r>
          </w:p>
        </w:tc>
        <w:tc>
          <w:tcPr>
            <w:tcW w:w="1843" w:type="dxa"/>
            <w:tcBorders>
              <w:top w:val="single" w:sz="6" w:space="0" w:color="auto"/>
              <w:left w:val="single" w:sz="6" w:space="0" w:color="auto"/>
              <w:bottom w:val="single" w:sz="6" w:space="0" w:color="auto"/>
              <w:right w:val="single" w:sz="6" w:space="0" w:color="auto"/>
            </w:tcBorders>
          </w:tcPr>
          <w:p w14:paraId="6135ADF0" w14:textId="77777777" w:rsidR="00C53224" w:rsidRPr="007E2520"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7E2520">
              <w:rPr>
                <w:rFonts w:ascii="Arial" w:hAnsi="Arial" w:cs="Arial"/>
                <w:color w:val="000000" w:themeColor="text1"/>
                <w:sz w:val="24"/>
                <w:szCs w:val="24"/>
              </w:rPr>
              <w:t>Turner Architects</w:t>
            </w:r>
          </w:p>
        </w:tc>
      </w:tr>
      <w:tr w:rsidR="00C53224" w:rsidRPr="00E011CA" w14:paraId="2BA08F7A" w14:textId="77777777" w:rsidTr="001C44AB">
        <w:trPr>
          <w:trHeight w:val="194"/>
        </w:trPr>
        <w:tc>
          <w:tcPr>
            <w:tcW w:w="1843" w:type="dxa"/>
            <w:tcBorders>
              <w:top w:val="single" w:sz="6" w:space="0" w:color="auto"/>
              <w:left w:val="single" w:sz="6" w:space="0" w:color="auto"/>
              <w:bottom w:val="single" w:sz="6" w:space="0" w:color="auto"/>
              <w:right w:val="single" w:sz="6" w:space="0" w:color="auto"/>
            </w:tcBorders>
          </w:tcPr>
          <w:p w14:paraId="46146D85" w14:textId="77777777" w:rsidR="00C53224" w:rsidRPr="007E2520" w:rsidRDefault="00C53224" w:rsidP="001C44AB">
            <w:pPr>
              <w:spacing w:after="0" w:line="240" w:lineRule="auto"/>
              <w:jc w:val="both"/>
              <w:rPr>
                <w:rFonts w:ascii="Arial" w:eastAsiaTheme="minorHAnsi" w:hAnsi="Arial" w:cs="Arial"/>
                <w:color w:val="000000" w:themeColor="text1"/>
                <w:sz w:val="24"/>
                <w:szCs w:val="24"/>
                <w:lang w:val="en-US"/>
              </w:rPr>
            </w:pPr>
            <w:r w:rsidRPr="007E2520">
              <w:rPr>
                <w:rFonts w:ascii="Arial" w:eastAsiaTheme="minorHAnsi" w:hAnsi="Arial" w:cs="Arial"/>
                <w:color w:val="000000" w:themeColor="text1"/>
                <w:sz w:val="24"/>
                <w:szCs w:val="24"/>
                <w:lang w:val="en-US"/>
              </w:rPr>
              <w:t>Apartment Amenity Level 09 to Level 12</w:t>
            </w:r>
          </w:p>
        </w:tc>
        <w:tc>
          <w:tcPr>
            <w:tcW w:w="1984" w:type="dxa"/>
            <w:tcBorders>
              <w:top w:val="single" w:sz="6" w:space="0" w:color="auto"/>
              <w:left w:val="single" w:sz="6" w:space="0" w:color="auto"/>
              <w:bottom w:val="single" w:sz="6" w:space="0" w:color="auto"/>
              <w:right w:val="single" w:sz="6" w:space="0" w:color="auto"/>
            </w:tcBorders>
          </w:tcPr>
          <w:p w14:paraId="18BA5C83" w14:textId="77777777" w:rsidR="00C53224" w:rsidRPr="007E2520"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7E2520">
              <w:rPr>
                <w:rFonts w:ascii="Arial" w:eastAsiaTheme="minorHAnsi" w:hAnsi="Arial" w:cs="Arial"/>
                <w:color w:val="000000" w:themeColor="text1"/>
                <w:sz w:val="24"/>
                <w:szCs w:val="24"/>
                <w:lang w:val="en-US"/>
              </w:rPr>
              <w:t>DA-720-090</w:t>
            </w:r>
          </w:p>
        </w:tc>
        <w:tc>
          <w:tcPr>
            <w:tcW w:w="1418" w:type="dxa"/>
            <w:tcBorders>
              <w:top w:val="single" w:sz="6" w:space="0" w:color="auto"/>
              <w:left w:val="single" w:sz="6" w:space="0" w:color="auto"/>
              <w:bottom w:val="single" w:sz="6" w:space="0" w:color="auto"/>
              <w:right w:val="single" w:sz="6" w:space="0" w:color="auto"/>
            </w:tcBorders>
          </w:tcPr>
          <w:p w14:paraId="407BD539" w14:textId="77777777" w:rsidR="00C53224" w:rsidRPr="007E2520"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7E2520">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69AFB80F" w14:textId="77777777" w:rsidR="00C53224" w:rsidRPr="007E2520"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7E2520">
              <w:rPr>
                <w:rFonts w:ascii="Arial" w:eastAsiaTheme="minorHAnsi" w:hAnsi="Arial" w:cs="Arial"/>
                <w:color w:val="000000" w:themeColor="text1"/>
                <w:sz w:val="24"/>
                <w:szCs w:val="24"/>
                <w:lang w:val="en-US"/>
              </w:rPr>
              <w:t>E</w:t>
            </w:r>
          </w:p>
        </w:tc>
        <w:tc>
          <w:tcPr>
            <w:tcW w:w="1843" w:type="dxa"/>
            <w:tcBorders>
              <w:top w:val="single" w:sz="6" w:space="0" w:color="auto"/>
              <w:left w:val="single" w:sz="6" w:space="0" w:color="auto"/>
              <w:bottom w:val="single" w:sz="6" w:space="0" w:color="auto"/>
              <w:right w:val="single" w:sz="6" w:space="0" w:color="auto"/>
            </w:tcBorders>
          </w:tcPr>
          <w:p w14:paraId="1534F4D0" w14:textId="77777777" w:rsidR="00C53224" w:rsidRPr="007E2520"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7E2520">
              <w:rPr>
                <w:rFonts w:ascii="Arial" w:hAnsi="Arial" w:cs="Arial"/>
                <w:color w:val="000000" w:themeColor="text1"/>
                <w:sz w:val="24"/>
                <w:szCs w:val="24"/>
              </w:rPr>
              <w:t>Turner Architects</w:t>
            </w:r>
          </w:p>
        </w:tc>
      </w:tr>
      <w:tr w:rsidR="00C53224" w:rsidRPr="00E011CA" w14:paraId="349E8DDD" w14:textId="77777777" w:rsidTr="001C44AB">
        <w:trPr>
          <w:trHeight w:val="194"/>
        </w:trPr>
        <w:tc>
          <w:tcPr>
            <w:tcW w:w="1843" w:type="dxa"/>
            <w:tcBorders>
              <w:top w:val="single" w:sz="6" w:space="0" w:color="auto"/>
              <w:left w:val="single" w:sz="6" w:space="0" w:color="auto"/>
              <w:bottom w:val="single" w:sz="6" w:space="0" w:color="auto"/>
              <w:right w:val="single" w:sz="6" w:space="0" w:color="auto"/>
            </w:tcBorders>
          </w:tcPr>
          <w:p w14:paraId="49AD12D6" w14:textId="77777777" w:rsidR="00C53224" w:rsidRPr="007E2520" w:rsidRDefault="00C53224" w:rsidP="001C44AB">
            <w:pPr>
              <w:spacing w:after="0" w:line="240" w:lineRule="auto"/>
              <w:jc w:val="both"/>
              <w:rPr>
                <w:rFonts w:ascii="Arial" w:eastAsiaTheme="minorHAnsi" w:hAnsi="Arial" w:cs="Arial"/>
                <w:color w:val="000000" w:themeColor="text1"/>
                <w:sz w:val="24"/>
                <w:szCs w:val="24"/>
                <w:lang w:val="en-US"/>
              </w:rPr>
            </w:pPr>
            <w:r w:rsidRPr="007E2520">
              <w:rPr>
                <w:rFonts w:ascii="Arial" w:eastAsiaTheme="minorHAnsi" w:hAnsi="Arial" w:cs="Arial"/>
                <w:color w:val="000000" w:themeColor="text1"/>
                <w:sz w:val="24"/>
                <w:szCs w:val="24"/>
                <w:lang w:val="en-US"/>
              </w:rPr>
              <w:t xml:space="preserve">Apartment Amenity Level 13 to roof </w:t>
            </w:r>
          </w:p>
        </w:tc>
        <w:tc>
          <w:tcPr>
            <w:tcW w:w="1984" w:type="dxa"/>
            <w:tcBorders>
              <w:top w:val="single" w:sz="6" w:space="0" w:color="auto"/>
              <w:left w:val="single" w:sz="6" w:space="0" w:color="auto"/>
              <w:bottom w:val="single" w:sz="6" w:space="0" w:color="auto"/>
              <w:right w:val="single" w:sz="6" w:space="0" w:color="auto"/>
            </w:tcBorders>
          </w:tcPr>
          <w:p w14:paraId="0FB87B94" w14:textId="77777777" w:rsidR="00C53224" w:rsidRPr="007E2520"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7E2520">
              <w:rPr>
                <w:rFonts w:ascii="Arial" w:eastAsiaTheme="minorHAnsi" w:hAnsi="Arial" w:cs="Arial"/>
                <w:color w:val="000000" w:themeColor="text1"/>
                <w:sz w:val="24"/>
                <w:szCs w:val="24"/>
                <w:lang w:val="en-US"/>
              </w:rPr>
              <w:t>DA-720-130</w:t>
            </w:r>
          </w:p>
        </w:tc>
        <w:tc>
          <w:tcPr>
            <w:tcW w:w="1418" w:type="dxa"/>
            <w:tcBorders>
              <w:top w:val="single" w:sz="6" w:space="0" w:color="auto"/>
              <w:left w:val="single" w:sz="6" w:space="0" w:color="auto"/>
              <w:bottom w:val="single" w:sz="6" w:space="0" w:color="auto"/>
              <w:right w:val="single" w:sz="6" w:space="0" w:color="auto"/>
            </w:tcBorders>
          </w:tcPr>
          <w:p w14:paraId="33699C75" w14:textId="77777777" w:rsidR="00C53224" w:rsidRPr="007E2520"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7E2520">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75A3F71D" w14:textId="77777777" w:rsidR="00C53224" w:rsidRPr="007E2520"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7E2520">
              <w:rPr>
                <w:rFonts w:ascii="Arial" w:eastAsiaTheme="minorHAnsi" w:hAnsi="Arial" w:cs="Arial"/>
                <w:color w:val="000000" w:themeColor="text1"/>
                <w:sz w:val="24"/>
                <w:szCs w:val="24"/>
                <w:lang w:val="en-US"/>
              </w:rPr>
              <w:t>E</w:t>
            </w:r>
          </w:p>
        </w:tc>
        <w:tc>
          <w:tcPr>
            <w:tcW w:w="1843" w:type="dxa"/>
            <w:tcBorders>
              <w:top w:val="single" w:sz="6" w:space="0" w:color="auto"/>
              <w:left w:val="single" w:sz="6" w:space="0" w:color="auto"/>
              <w:bottom w:val="single" w:sz="6" w:space="0" w:color="auto"/>
              <w:right w:val="single" w:sz="6" w:space="0" w:color="auto"/>
            </w:tcBorders>
          </w:tcPr>
          <w:p w14:paraId="2E4BFFBC" w14:textId="77777777" w:rsidR="00C53224" w:rsidRPr="007E2520"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7E2520">
              <w:rPr>
                <w:rFonts w:ascii="Arial" w:hAnsi="Arial" w:cs="Arial"/>
                <w:color w:val="000000" w:themeColor="text1"/>
                <w:sz w:val="24"/>
                <w:szCs w:val="24"/>
              </w:rPr>
              <w:t>Turner Architects</w:t>
            </w:r>
          </w:p>
        </w:tc>
      </w:tr>
      <w:tr w:rsidR="00C53224" w:rsidRPr="00E011CA" w14:paraId="7A6BC496" w14:textId="77777777" w:rsidTr="001C44AB">
        <w:trPr>
          <w:trHeight w:val="194"/>
        </w:trPr>
        <w:tc>
          <w:tcPr>
            <w:tcW w:w="1843" w:type="dxa"/>
            <w:tcBorders>
              <w:top w:val="single" w:sz="6" w:space="0" w:color="auto"/>
              <w:left w:val="single" w:sz="6" w:space="0" w:color="auto"/>
              <w:bottom w:val="single" w:sz="6" w:space="0" w:color="auto"/>
              <w:right w:val="single" w:sz="6" w:space="0" w:color="auto"/>
            </w:tcBorders>
          </w:tcPr>
          <w:p w14:paraId="41B52476" w14:textId="77777777" w:rsidR="00C53224" w:rsidRPr="007E2520" w:rsidRDefault="00C53224" w:rsidP="001C44AB">
            <w:pPr>
              <w:spacing w:after="0" w:line="240" w:lineRule="auto"/>
              <w:jc w:val="both"/>
              <w:rPr>
                <w:rFonts w:ascii="Arial" w:eastAsiaTheme="minorHAnsi" w:hAnsi="Arial" w:cs="Arial"/>
                <w:color w:val="000000" w:themeColor="text1"/>
                <w:sz w:val="24"/>
                <w:szCs w:val="24"/>
                <w:lang w:val="en-US"/>
              </w:rPr>
            </w:pPr>
            <w:r w:rsidRPr="007E2520">
              <w:rPr>
                <w:rFonts w:ascii="Arial" w:eastAsiaTheme="minorHAnsi" w:hAnsi="Arial" w:cs="Arial"/>
                <w:color w:val="000000" w:themeColor="text1"/>
                <w:sz w:val="24"/>
                <w:szCs w:val="24"/>
                <w:lang w:val="en-US"/>
              </w:rPr>
              <w:t xml:space="preserve">Communal open space </w:t>
            </w:r>
          </w:p>
        </w:tc>
        <w:tc>
          <w:tcPr>
            <w:tcW w:w="1984" w:type="dxa"/>
            <w:tcBorders>
              <w:top w:val="single" w:sz="6" w:space="0" w:color="auto"/>
              <w:left w:val="single" w:sz="6" w:space="0" w:color="auto"/>
              <w:bottom w:val="single" w:sz="6" w:space="0" w:color="auto"/>
              <w:right w:val="single" w:sz="6" w:space="0" w:color="auto"/>
            </w:tcBorders>
          </w:tcPr>
          <w:p w14:paraId="5D44A027" w14:textId="77777777" w:rsidR="00C53224" w:rsidRPr="007E2520"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7E2520">
              <w:rPr>
                <w:rFonts w:ascii="Arial" w:eastAsiaTheme="minorHAnsi" w:hAnsi="Arial" w:cs="Arial"/>
                <w:color w:val="000000" w:themeColor="text1"/>
                <w:sz w:val="24"/>
                <w:szCs w:val="24"/>
                <w:lang w:val="en-US"/>
              </w:rPr>
              <w:t>DA-730-010</w:t>
            </w:r>
          </w:p>
        </w:tc>
        <w:tc>
          <w:tcPr>
            <w:tcW w:w="1418" w:type="dxa"/>
            <w:tcBorders>
              <w:top w:val="single" w:sz="6" w:space="0" w:color="auto"/>
              <w:left w:val="single" w:sz="6" w:space="0" w:color="auto"/>
              <w:bottom w:val="single" w:sz="6" w:space="0" w:color="auto"/>
              <w:right w:val="single" w:sz="6" w:space="0" w:color="auto"/>
            </w:tcBorders>
          </w:tcPr>
          <w:p w14:paraId="2CC0D77A" w14:textId="77777777" w:rsidR="00C53224" w:rsidRPr="007E2520"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7E2520">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7D173EF4" w14:textId="77777777" w:rsidR="00C53224" w:rsidRPr="007E2520"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7E2520">
              <w:rPr>
                <w:rFonts w:ascii="Arial" w:eastAsiaTheme="minorHAnsi" w:hAnsi="Arial" w:cs="Arial"/>
                <w:color w:val="000000" w:themeColor="text1"/>
                <w:sz w:val="24"/>
                <w:szCs w:val="24"/>
                <w:lang w:val="en-US"/>
              </w:rPr>
              <w:t>E</w:t>
            </w:r>
          </w:p>
        </w:tc>
        <w:tc>
          <w:tcPr>
            <w:tcW w:w="1843" w:type="dxa"/>
            <w:tcBorders>
              <w:top w:val="single" w:sz="6" w:space="0" w:color="auto"/>
              <w:left w:val="single" w:sz="6" w:space="0" w:color="auto"/>
              <w:bottom w:val="single" w:sz="6" w:space="0" w:color="auto"/>
              <w:right w:val="single" w:sz="6" w:space="0" w:color="auto"/>
            </w:tcBorders>
          </w:tcPr>
          <w:p w14:paraId="7FD71C76" w14:textId="77777777" w:rsidR="00C53224" w:rsidRPr="007E2520"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7E2520">
              <w:rPr>
                <w:rFonts w:ascii="Arial" w:hAnsi="Arial" w:cs="Arial"/>
                <w:color w:val="000000" w:themeColor="text1"/>
                <w:sz w:val="24"/>
                <w:szCs w:val="24"/>
              </w:rPr>
              <w:t>Turner Architects</w:t>
            </w:r>
          </w:p>
        </w:tc>
      </w:tr>
      <w:tr w:rsidR="00C53224" w:rsidRPr="00E011CA" w14:paraId="7D6CD8CF" w14:textId="77777777" w:rsidTr="001C44AB">
        <w:trPr>
          <w:trHeight w:val="194"/>
        </w:trPr>
        <w:tc>
          <w:tcPr>
            <w:tcW w:w="1843" w:type="dxa"/>
            <w:tcBorders>
              <w:top w:val="single" w:sz="6" w:space="0" w:color="auto"/>
              <w:left w:val="single" w:sz="6" w:space="0" w:color="auto"/>
              <w:bottom w:val="single" w:sz="6" w:space="0" w:color="auto"/>
              <w:right w:val="single" w:sz="6" w:space="0" w:color="auto"/>
            </w:tcBorders>
          </w:tcPr>
          <w:p w14:paraId="1361BA16" w14:textId="77777777" w:rsidR="00C53224" w:rsidRPr="006112A4" w:rsidRDefault="00C53224" w:rsidP="001C44AB">
            <w:pPr>
              <w:spacing w:after="0" w:line="240" w:lineRule="auto"/>
              <w:jc w:val="both"/>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Waste Diagrams Basement 04</w:t>
            </w:r>
          </w:p>
        </w:tc>
        <w:tc>
          <w:tcPr>
            <w:tcW w:w="1984" w:type="dxa"/>
            <w:tcBorders>
              <w:top w:val="single" w:sz="6" w:space="0" w:color="auto"/>
              <w:left w:val="single" w:sz="6" w:space="0" w:color="auto"/>
              <w:bottom w:val="single" w:sz="6" w:space="0" w:color="auto"/>
              <w:right w:val="single" w:sz="6" w:space="0" w:color="auto"/>
            </w:tcBorders>
          </w:tcPr>
          <w:p w14:paraId="272CA0C1" w14:textId="77777777" w:rsidR="00C53224" w:rsidRPr="006112A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DA-750-004</w:t>
            </w:r>
          </w:p>
        </w:tc>
        <w:tc>
          <w:tcPr>
            <w:tcW w:w="1418" w:type="dxa"/>
            <w:tcBorders>
              <w:top w:val="single" w:sz="6" w:space="0" w:color="auto"/>
              <w:left w:val="single" w:sz="6" w:space="0" w:color="auto"/>
              <w:bottom w:val="single" w:sz="6" w:space="0" w:color="auto"/>
              <w:right w:val="single" w:sz="6" w:space="0" w:color="auto"/>
            </w:tcBorders>
          </w:tcPr>
          <w:p w14:paraId="761FDFE1" w14:textId="77777777" w:rsidR="00C53224" w:rsidRPr="006112A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12.4.2021</w:t>
            </w:r>
          </w:p>
        </w:tc>
        <w:tc>
          <w:tcPr>
            <w:tcW w:w="1276" w:type="dxa"/>
            <w:tcBorders>
              <w:top w:val="single" w:sz="6" w:space="0" w:color="auto"/>
              <w:left w:val="single" w:sz="6" w:space="0" w:color="auto"/>
              <w:bottom w:val="single" w:sz="6" w:space="0" w:color="auto"/>
              <w:right w:val="single" w:sz="6" w:space="0" w:color="auto"/>
            </w:tcBorders>
          </w:tcPr>
          <w:p w14:paraId="3FDCBDCA" w14:textId="77777777" w:rsidR="00C53224" w:rsidRPr="006112A4"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A</w:t>
            </w:r>
          </w:p>
        </w:tc>
        <w:tc>
          <w:tcPr>
            <w:tcW w:w="1843" w:type="dxa"/>
            <w:tcBorders>
              <w:top w:val="single" w:sz="6" w:space="0" w:color="auto"/>
              <w:left w:val="single" w:sz="6" w:space="0" w:color="auto"/>
              <w:bottom w:val="single" w:sz="6" w:space="0" w:color="auto"/>
              <w:right w:val="single" w:sz="6" w:space="0" w:color="auto"/>
            </w:tcBorders>
          </w:tcPr>
          <w:p w14:paraId="1269BC63" w14:textId="77777777" w:rsidR="00C53224" w:rsidRPr="006112A4" w:rsidRDefault="00C53224" w:rsidP="001C44AB">
            <w:pPr>
              <w:autoSpaceDE w:val="0"/>
              <w:autoSpaceDN w:val="0"/>
              <w:adjustRightInd w:val="0"/>
              <w:spacing w:after="0" w:line="240" w:lineRule="auto"/>
              <w:jc w:val="both"/>
              <w:rPr>
                <w:rFonts w:ascii="Arial" w:hAnsi="Arial" w:cs="Arial"/>
                <w:color w:val="000000" w:themeColor="text1"/>
                <w:sz w:val="24"/>
                <w:szCs w:val="24"/>
              </w:rPr>
            </w:pPr>
            <w:r w:rsidRPr="006112A4">
              <w:rPr>
                <w:rFonts w:ascii="Arial" w:hAnsi="Arial" w:cs="Arial"/>
                <w:color w:val="000000" w:themeColor="text1"/>
                <w:sz w:val="24"/>
                <w:szCs w:val="24"/>
              </w:rPr>
              <w:t>Turner Architects</w:t>
            </w:r>
          </w:p>
        </w:tc>
      </w:tr>
      <w:tr w:rsidR="00C53224" w:rsidRPr="00E011CA" w14:paraId="73948AB5" w14:textId="77777777" w:rsidTr="001C44AB">
        <w:trPr>
          <w:trHeight w:val="194"/>
        </w:trPr>
        <w:tc>
          <w:tcPr>
            <w:tcW w:w="1843" w:type="dxa"/>
            <w:tcBorders>
              <w:top w:val="single" w:sz="6" w:space="0" w:color="auto"/>
              <w:left w:val="single" w:sz="6" w:space="0" w:color="auto"/>
              <w:bottom w:val="single" w:sz="6" w:space="0" w:color="auto"/>
              <w:right w:val="single" w:sz="6" w:space="0" w:color="auto"/>
            </w:tcBorders>
          </w:tcPr>
          <w:p w14:paraId="53C67BE7" w14:textId="77777777" w:rsidR="00C53224" w:rsidRPr="006112A4" w:rsidRDefault="00C53224" w:rsidP="001C44AB">
            <w:pPr>
              <w:spacing w:after="0" w:line="240" w:lineRule="auto"/>
              <w:jc w:val="both"/>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lastRenderedPageBreak/>
              <w:t>Waste Diagrams Basement 03</w:t>
            </w:r>
          </w:p>
        </w:tc>
        <w:tc>
          <w:tcPr>
            <w:tcW w:w="1984" w:type="dxa"/>
            <w:tcBorders>
              <w:top w:val="single" w:sz="6" w:space="0" w:color="auto"/>
              <w:left w:val="single" w:sz="6" w:space="0" w:color="auto"/>
              <w:bottom w:val="single" w:sz="6" w:space="0" w:color="auto"/>
              <w:right w:val="single" w:sz="6" w:space="0" w:color="auto"/>
            </w:tcBorders>
          </w:tcPr>
          <w:p w14:paraId="008C2CC1" w14:textId="77777777" w:rsidR="00C53224" w:rsidRPr="006112A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DA-750-005</w:t>
            </w:r>
          </w:p>
        </w:tc>
        <w:tc>
          <w:tcPr>
            <w:tcW w:w="1418" w:type="dxa"/>
            <w:tcBorders>
              <w:top w:val="single" w:sz="6" w:space="0" w:color="auto"/>
              <w:left w:val="single" w:sz="6" w:space="0" w:color="auto"/>
              <w:bottom w:val="single" w:sz="6" w:space="0" w:color="auto"/>
              <w:right w:val="single" w:sz="6" w:space="0" w:color="auto"/>
            </w:tcBorders>
          </w:tcPr>
          <w:p w14:paraId="1C9DA7CE" w14:textId="77777777" w:rsidR="00C53224" w:rsidRPr="006112A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12.4.2021</w:t>
            </w:r>
          </w:p>
        </w:tc>
        <w:tc>
          <w:tcPr>
            <w:tcW w:w="1276" w:type="dxa"/>
            <w:tcBorders>
              <w:top w:val="single" w:sz="6" w:space="0" w:color="auto"/>
              <w:left w:val="single" w:sz="6" w:space="0" w:color="auto"/>
              <w:bottom w:val="single" w:sz="6" w:space="0" w:color="auto"/>
              <w:right w:val="single" w:sz="6" w:space="0" w:color="auto"/>
            </w:tcBorders>
          </w:tcPr>
          <w:p w14:paraId="673B4C72" w14:textId="77777777" w:rsidR="00C53224" w:rsidRPr="006112A4"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A</w:t>
            </w:r>
          </w:p>
        </w:tc>
        <w:tc>
          <w:tcPr>
            <w:tcW w:w="1843" w:type="dxa"/>
            <w:tcBorders>
              <w:top w:val="single" w:sz="6" w:space="0" w:color="auto"/>
              <w:left w:val="single" w:sz="6" w:space="0" w:color="auto"/>
              <w:bottom w:val="single" w:sz="6" w:space="0" w:color="auto"/>
              <w:right w:val="single" w:sz="6" w:space="0" w:color="auto"/>
            </w:tcBorders>
          </w:tcPr>
          <w:p w14:paraId="68F0A91C" w14:textId="77777777" w:rsidR="00C53224" w:rsidRPr="006112A4" w:rsidRDefault="00C53224" w:rsidP="001C44AB">
            <w:pPr>
              <w:autoSpaceDE w:val="0"/>
              <w:autoSpaceDN w:val="0"/>
              <w:adjustRightInd w:val="0"/>
              <w:spacing w:after="0" w:line="240" w:lineRule="auto"/>
              <w:jc w:val="both"/>
              <w:rPr>
                <w:rFonts w:ascii="Arial" w:hAnsi="Arial" w:cs="Arial"/>
                <w:color w:val="000000" w:themeColor="text1"/>
                <w:sz w:val="24"/>
                <w:szCs w:val="24"/>
              </w:rPr>
            </w:pPr>
            <w:r w:rsidRPr="006112A4">
              <w:rPr>
                <w:rFonts w:ascii="Arial" w:hAnsi="Arial" w:cs="Arial"/>
                <w:color w:val="000000" w:themeColor="text1"/>
                <w:sz w:val="24"/>
                <w:szCs w:val="24"/>
              </w:rPr>
              <w:t>Turner Architects</w:t>
            </w:r>
          </w:p>
        </w:tc>
      </w:tr>
      <w:tr w:rsidR="00C53224" w:rsidRPr="00E011CA" w14:paraId="1B21CE0A" w14:textId="77777777" w:rsidTr="001C44AB">
        <w:trPr>
          <w:trHeight w:val="194"/>
        </w:trPr>
        <w:tc>
          <w:tcPr>
            <w:tcW w:w="1843" w:type="dxa"/>
            <w:tcBorders>
              <w:top w:val="single" w:sz="6" w:space="0" w:color="auto"/>
              <w:left w:val="single" w:sz="6" w:space="0" w:color="auto"/>
              <w:bottom w:val="single" w:sz="6" w:space="0" w:color="auto"/>
              <w:right w:val="single" w:sz="6" w:space="0" w:color="auto"/>
            </w:tcBorders>
          </w:tcPr>
          <w:p w14:paraId="249A4568" w14:textId="77777777" w:rsidR="00C53224" w:rsidRPr="006112A4" w:rsidRDefault="00C53224" w:rsidP="001C44AB">
            <w:pPr>
              <w:spacing w:after="0" w:line="240" w:lineRule="auto"/>
              <w:jc w:val="both"/>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Waste Diagrams Basement 02</w:t>
            </w:r>
          </w:p>
        </w:tc>
        <w:tc>
          <w:tcPr>
            <w:tcW w:w="1984" w:type="dxa"/>
            <w:tcBorders>
              <w:top w:val="single" w:sz="6" w:space="0" w:color="auto"/>
              <w:left w:val="single" w:sz="6" w:space="0" w:color="auto"/>
              <w:bottom w:val="single" w:sz="6" w:space="0" w:color="auto"/>
              <w:right w:val="single" w:sz="6" w:space="0" w:color="auto"/>
            </w:tcBorders>
          </w:tcPr>
          <w:p w14:paraId="4D655FCD" w14:textId="77777777" w:rsidR="00C53224" w:rsidRPr="006112A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DA-750-006</w:t>
            </w:r>
          </w:p>
        </w:tc>
        <w:tc>
          <w:tcPr>
            <w:tcW w:w="1418" w:type="dxa"/>
            <w:tcBorders>
              <w:top w:val="single" w:sz="6" w:space="0" w:color="auto"/>
              <w:left w:val="single" w:sz="6" w:space="0" w:color="auto"/>
              <w:bottom w:val="single" w:sz="6" w:space="0" w:color="auto"/>
              <w:right w:val="single" w:sz="6" w:space="0" w:color="auto"/>
            </w:tcBorders>
          </w:tcPr>
          <w:p w14:paraId="45191E14" w14:textId="77777777" w:rsidR="00C53224" w:rsidRPr="006112A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12.4.2021</w:t>
            </w:r>
          </w:p>
        </w:tc>
        <w:tc>
          <w:tcPr>
            <w:tcW w:w="1276" w:type="dxa"/>
            <w:tcBorders>
              <w:top w:val="single" w:sz="6" w:space="0" w:color="auto"/>
              <w:left w:val="single" w:sz="6" w:space="0" w:color="auto"/>
              <w:bottom w:val="single" w:sz="6" w:space="0" w:color="auto"/>
              <w:right w:val="single" w:sz="6" w:space="0" w:color="auto"/>
            </w:tcBorders>
          </w:tcPr>
          <w:p w14:paraId="6FA3C09A" w14:textId="77777777" w:rsidR="00C53224" w:rsidRPr="006112A4"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A</w:t>
            </w:r>
          </w:p>
        </w:tc>
        <w:tc>
          <w:tcPr>
            <w:tcW w:w="1843" w:type="dxa"/>
            <w:tcBorders>
              <w:top w:val="single" w:sz="6" w:space="0" w:color="auto"/>
              <w:left w:val="single" w:sz="6" w:space="0" w:color="auto"/>
              <w:bottom w:val="single" w:sz="6" w:space="0" w:color="auto"/>
              <w:right w:val="single" w:sz="6" w:space="0" w:color="auto"/>
            </w:tcBorders>
          </w:tcPr>
          <w:p w14:paraId="7820BDE4" w14:textId="77777777" w:rsidR="00C53224" w:rsidRPr="006112A4" w:rsidRDefault="00C53224" w:rsidP="001C44AB">
            <w:pPr>
              <w:autoSpaceDE w:val="0"/>
              <w:autoSpaceDN w:val="0"/>
              <w:adjustRightInd w:val="0"/>
              <w:spacing w:after="0" w:line="240" w:lineRule="auto"/>
              <w:jc w:val="both"/>
              <w:rPr>
                <w:rFonts w:ascii="Arial" w:hAnsi="Arial" w:cs="Arial"/>
                <w:color w:val="000000" w:themeColor="text1"/>
                <w:sz w:val="24"/>
                <w:szCs w:val="24"/>
              </w:rPr>
            </w:pPr>
            <w:r w:rsidRPr="006112A4">
              <w:rPr>
                <w:rFonts w:ascii="Arial" w:hAnsi="Arial" w:cs="Arial"/>
                <w:color w:val="000000" w:themeColor="text1"/>
                <w:sz w:val="24"/>
                <w:szCs w:val="24"/>
              </w:rPr>
              <w:t>Turner Architects</w:t>
            </w:r>
          </w:p>
        </w:tc>
      </w:tr>
      <w:tr w:rsidR="00C53224" w:rsidRPr="00E011CA" w14:paraId="30C9E032" w14:textId="77777777" w:rsidTr="001C44AB">
        <w:trPr>
          <w:trHeight w:val="194"/>
        </w:trPr>
        <w:tc>
          <w:tcPr>
            <w:tcW w:w="1843" w:type="dxa"/>
            <w:tcBorders>
              <w:top w:val="single" w:sz="6" w:space="0" w:color="auto"/>
              <w:left w:val="single" w:sz="6" w:space="0" w:color="auto"/>
              <w:bottom w:val="single" w:sz="6" w:space="0" w:color="auto"/>
              <w:right w:val="single" w:sz="6" w:space="0" w:color="auto"/>
            </w:tcBorders>
          </w:tcPr>
          <w:p w14:paraId="7AEA12FF" w14:textId="77777777" w:rsidR="00C53224" w:rsidRPr="006112A4" w:rsidRDefault="00C53224" w:rsidP="001C44AB">
            <w:pPr>
              <w:spacing w:after="0" w:line="240" w:lineRule="auto"/>
              <w:jc w:val="both"/>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Waste Diagrams Basement 01</w:t>
            </w:r>
          </w:p>
        </w:tc>
        <w:tc>
          <w:tcPr>
            <w:tcW w:w="1984" w:type="dxa"/>
            <w:tcBorders>
              <w:top w:val="single" w:sz="6" w:space="0" w:color="auto"/>
              <w:left w:val="single" w:sz="6" w:space="0" w:color="auto"/>
              <w:bottom w:val="single" w:sz="6" w:space="0" w:color="auto"/>
              <w:right w:val="single" w:sz="6" w:space="0" w:color="auto"/>
            </w:tcBorders>
          </w:tcPr>
          <w:p w14:paraId="00E7B7C7" w14:textId="77777777" w:rsidR="00C53224" w:rsidRPr="006112A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DA-750-007</w:t>
            </w:r>
          </w:p>
        </w:tc>
        <w:tc>
          <w:tcPr>
            <w:tcW w:w="1418" w:type="dxa"/>
            <w:tcBorders>
              <w:top w:val="single" w:sz="6" w:space="0" w:color="auto"/>
              <w:left w:val="single" w:sz="6" w:space="0" w:color="auto"/>
              <w:bottom w:val="single" w:sz="6" w:space="0" w:color="auto"/>
              <w:right w:val="single" w:sz="6" w:space="0" w:color="auto"/>
            </w:tcBorders>
          </w:tcPr>
          <w:p w14:paraId="5481F993" w14:textId="77777777" w:rsidR="00C53224" w:rsidRPr="006112A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12.4.2021</w:t>
            </w:r>
          </w:p>
        </w:tc>
        <w:tc>
          <w:tcPr>
            <w:tcW w:w="1276" w:type="dxa"/>
            <w:tcBorders>
              <w:top w:val="single" w:sz="6" w:space="0" w:color="auto"/>
              <w:left w:val="single" w:sz="6" w:space="0" w:color="auto"/>
              <w:bottom w:val="single" w:sz="6" w:space="0" w:color="auto"/>
              <w:right w:val="single" w:sz="6" w:space="0" w:color="auto"/>
            </w:tcBorders>
          </w:tcPr>
          <w:p w14:paraId="195063A8" w14:textId="77777777" w:rsidR="00C53224" w:rsidRPr="006112A4"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A</w:t>
            </w:r>
          </w:p>
        </w:tc>
        <w:tc>
          <w:tcPr>
            <w:tcW w:w="1843" w:type="dxa"/>
            <w:tcBorders>
              <w:top w:val="single" w:sz="6" w:space="0" w:color="auto"/>
              <w:left w:val="single" w:sz="6" w:space="0" w:color="auto"/>
              <w:bottom w:val="single" w:sz="6" w:space="0" w:color="auto"/>
              <w:right w:val="single" w:sz="6" w:space="0" w:color="auto"/>
            </w:tcBorders>
          </w:tcPr>
          <w:p w14:paraId="3C0BEE83" w14:textId="77777777" w:rsidR="00C53224" w:rsidRPr="006112A4" w:rsidRDefault="00C53224" w:rsidP="001C44AB">
            <w:pPr>
              <w:autoSpaceDE w:val="0"/>
              <w:autoSpaceDN w:val="0"/>
              <w:adjustRightInd w:val="0"/>
              <w:spacing w:after="0" w:line="240" w:lineRule="auto"/>
              <w:jc w:val="both"/>
              <w:rPr>
                <w:rFonts w:ascii="Arial" w:hAnsi="Arial" w:cs="Arial"/>
                <w:color w:val="000000" w:themeColor="text1"/>
                <w:sz w:val="24"/>
                <w:szCs w:val="24"/>
              </w:rPr>
            </w:pPr>
            <w:r w:rsidRPr="006112A4">
              <w:rPr>
                <w:rFonts w:ascii="Arial" w:hAnsi="Arial" w:cs="Arial"/>
                <w:color w:val="000000" w:themeColor="text1"/>
                <w:sz w:val="24"/>
                <w:szCs w:val="24"/>
              </w:rPr>
              <w:t>Turner Architects</w:t>
            </w:r>
          </w:p>
        </w:tc>
      </w:tr>
      <w:tr w:rsidR="00C53224" w:rsidRPr="00E011CA" w14:paraId="61C32C64" w14:textId="77777777" w:rsidTr="001C44AB">
        <w:trPr>
          <w:trHeight w:val="194"/>
        </w:trPr>
        <w:tc>
          <w:tcPr>
            <w:tcW w:w="1843" w:type="dxa"/>
            <w:tcBorders>
              <w:top w:val="single" w:sz="6" w:space="0" w:color="auto"/>
              <w:left w:val="single" w:sz="6" w:space="0" w:color="auto"/>
              <w:bottom w:val="single" w:sz="6" w:space="0" w:color="auto"/>
              <w:right w:val="single" w:sz="6" w:space="0" w:color="auto"/>
            </w:tcBorders>
          </w:tcPr>
          <w:p w14:paraId="4BAAB861" w14:textId="77777777" w:rsidR="00C53224" w:rsidRPr="006112A4" w:rsidRDefault="00C53224" w:rsidP="001C44AB">
            <w:pPr>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Waste Diagrams Lower Level</w:t>
            </w:r>
          </w:p>
        </w:tc>
        <w:tc>
          <w:tcPr>
            <w:tcW w:w="1984" w:type="dxa"/>
            <w:tcBorders>
              <w:top w:val="single" w:sz="6" w:space="0" w:color="auto"/>
              <w:left w:val="single" w:sz="6" w:space="0" w:color="auto"/>
              <w:bottom w:val="single" w:sz="6" w:space="0" w:color="auto"/>
              <w:right w:val="single" w:sz="6" w:space="0" w:color="auto"/>
            </w:tcBorders>
          </w:tcPr>
          <w:p w14:paraId="6F702F63" w14:textId="77777777" w:rsidR="00C53224" w:rsidRPr="006112A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DA-750-008</w:t>
            </w:r>
          </w:p>
        </w:tc>
        <w:tc>
          <w:tcPr>
            <w:tcW w:w="1418" w:type="dxa"/>
            <w:tcBorders>
              <w:top w:val="single" w:sz="6" w:space="0" w:color="auto"/>
              <w:left w:val="single" w:sz="6" w:space="0" w:color="auto"/>
              <w:bottom w:val="single" w:sz="6" w:space="0" w:color="auto"/>
              <w:right w:val="single" w:sz="6" w:space="0" w:color="auto"/>
            </w:tcBorders>
          </w:tcPr>
          <w:p w14:paraId="3DD6D41D" w14:textId="77777777" w:rsidR="00C53224" w:rsidRPr="006112A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12.4.2021</w:t>
            </w:r>
          </w:p>
        </w:tc>
        <w:tc>
          <w:tcPr>
            <w:tcW w:w="1276" w:type="dxa"/>
            <w:tcBorders>
              <w:top w:val="single" w:sz="6" w:space="0" w:color="auto"/>
              <w:left w:val="single" w:sz="6" w:space="0" w:color="auto"/>
              <w:bottom w:val="single" w:sz="6" w:space="0" w:color="auto"/>
              <w:right w:val="single" w:sz="6" w:space="0" w:color="auto"/>
            </w:tcBorders>
          </w:tcPr>
          <w:p w14:paraId="75942CC8" w14:textId="77777777" w:rsidR="00C53224" w:rsidRPr="006112A4"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A</w:t>
            </w:r>
          </w:p>
        </w:tc>
        <w:tc>
          <w:tcPr>
            <w:tcW w:w="1843" w:type="dxa"/>
            <w:tcBorders>
              <w:top w:val="single" w:sz="6" w:space="0" w:color="auto"/>
              <w:left w:val="single" w:sz="6" w:space="0" w:color="auto"/>
              <w:bottom w:val="single" w:sz="6" w:space="0" w:color="auto"/>
              <w:right w:val="single" w:sz="6" w:space="0" w:color="auto"/>
            </w:tcBorders>
          </w:tcPr>
          <w:p w14:paraId="5086E31A" w14:textId="77777777" w:rsidR="00C53224" w:rsidRPr="006112A4" w:rsidRDefault="00C53224" w:rsidP="001C44AB">
            <w:pPr>
              <w:autoSpaceDE w:val="0"/>
              <w:autoSpaceDN w:val="0"/>
              <w:adjustRightInd w:val="0"/>
              <w:spacing w:after="0" w:line="240" w:lineRule="auto"/>
              <w:jc w:val="both"/>
              <w:rPr>
                <w:rFonts w:ascii="Arial" w:hAnsi="Arial" w:cs="Arial"/>
                <w:color w:val="000000" w:themeColor="text1"/>
                <w:sz w:val="24"/>
                <w:szCs w:val="24"/>
              </w:rPr>
            </w:pPr>
            <w:r w:rsidRPr="006112A4">
              <w:rPr>
                <w:rFonts w:ascii="Arial" w:hAnsi="Arial" w:cs="Arial"/>
                <w:color w:val="000000" w:themeColor="text1"/>
                <w:sz w:val="24"/>
                <w:szCs w:val="24"/>
              </w:rPr>
              <w:t>Turner Architects</w:t>
            </w:r>
          </w:p>
        </w:tc>
      </w:tr>
      <w:tr w:rsidR="00C53224" w:rsidRPr="00E011CA" w14:paraId="3D3890FD" w14:textId="77777777" w:rsidTr="001C44AB">
        <w:trPr>
          <w:trHeight w:val="194"/>
        </w:trPr>
        <w:tc>
          <w:tcPr>
            <w:tcW w:w="1843" w:type="dxa"/>
            <w:tcBorders>
              <w:top w:val="single" w:sz="6" w:space="0" w:color="auto"/>
              <w:left w:val="single" w:sz="6" w:space="0" w:color="auto"/>
              <w:bottom w:val="single" w:sz="6" w:space="0" w:color="auto"/>
              <w:right w:val="single" w:sz="6" w:space="0" w:color="auto"/>
            </w:tcBorders>
          </w:tcPr>
          <w:p w14:paraId="178AF144" w14:textId="77777777" w:rsidR="00C53224" w:rsidRDefault="00C53224" w:rsidP="001C44AB">
            <w:pPr>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Waste Diagrams Upper Ground Level</w:t>
            </w:r>
          </w:p>
        </w:tc>
        <w:tc>
          <w:tcPr>
            <w:tcW w:w="1984" w:type="dxa"/>
            <w:tcBorders>
              <w:top w:val="single" w:sz="6" w:space="0" w:color="auto"/>
              <w:left w:val="single" w:sz="6" w:space="0" w:color="auto"/>
              <w:bottom w:val="single" w:sz="6" w:space="0" w:color="auto"/>
              <w:right w:val="single" w:sz="6" w:space="0" w:color="auto"/>
            </w:tcBorders>
          </w:tcPr>
          <w:p w14:paraId="4856779F" w14:textId="77777777" w:rsidR="00C5322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DA-750-009</w:t>
            </w:r>
          </w:p>
        </w:tc>
        <w:tc>
          <w:tcPr>
            <w:tcW w:w="1418" w:type="dxa"/>
            <w:tcBorders>
              <w:top w:val="single" w:sz="6" w:space="0" w:color="auto"/>
              <w:left w:val="single" w:sz="6" w:space="0" w:color="auto"/>
              <w:bottom w:val="single" w:sz="6" w:space="0" w:color="auto"/>
              <w:right w:val="single" w:sz="6" w:space="0" w:color="auto"/>
            </w:tcBorders>
          </w:tcPr>
          <w:p w14:paraId="3837F843" w14:textId="77777777" w:rsidR="00C5322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12.4.2021</w:t>
            </w:r>
          </w:p>
        </w:tc>
        <w:tc>
          <w:tcPr>
            <w:tcW w:w="1276" w:type="dxa"/>
            <w:tcBorders>
              <w:top w:val="single" w:sz="6" w:space="0" w:color="auto"/>
              <w:left w:val="single" w:sz="6" w:space="0" w:color="auto"/>
              <w:bottom w:val="single" w:sz="6" w:space="0" w:color="auto"/>
              <w:right w:val="single" w:sz="6" w:space="0" w:color="auto"/>
            </w:tcBorders>
          </w:tcPr>
          <w:p w14:paraId="563BF296" w14:textId="77777777" w:rsidR="00C53224"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A</w:t>
            </w:r>
          </w:p>
        </w:tc>
        <w:tc>
          <w:tcPr>
            <w:tcW w:w="1843" w:type="dxa"/>
            <w:tcBorders>
              <w:top w:val="single" w:sz="6" w:space="0" w:color="auto"/>
              <w:left w:val="single" w:sz="6" w:space="0" w:color="auto"/>
              <w:bottom w:val="single" w:sz="6" w:space="0" w:color="auto"/>
              <w:right w:val="single" w:sz="6" w:space="0" w:color="auto"/>
            </w:tcBorders>
          </w:tcPr>
          <w:p w14:paraId="54D652EF" w14:textId="77777777" w:rsidR="00C53224" w:rsidRPr="006112A4" w:rsidRDefault="00C53224" w:rsidP="001C44AB">
            <w:pPr>
              <w:autoSpaceDE w:val="0"/>
              <w:autoSpaceDN w:val="0"/>
              <w:adjustRightInd w:val="0"/>
              <w:spacing w:after="0" w:line="240" w:lineRule="auto"/>
              <w:jc w:val="both"/>
              <w:rPr>
                <w:rFonts w:ascii="Arial" w:hAnsi="Arial" w:cs="Arial"/>
                <w:color w:val="000000" w:themeColor="text1"/>
                <w:sz w:val="24"/>
                <w:szCs w:val="24"/>
              </w:rPr>
            </w:pPr>
            <w:r w:rsidRPr="006112A4">
              <w:rPr>
                <w:rFonts w:ascii="Arial" w:hAnsi="Arial" w:cs="Arial"/>
                <w:color w:val="000000" w:themeColor="text1"/>
                <w:sz w:val="24"/>
                <w:szCs w:val="24"/>
              </w:rPr>
              <w:t>Turner Architects</w:t>
            </w:r>
          </w:p>
        </w:tc>
      </w:tr>
      <w:tr w:rsidR="00C53224" w:rsidRPr="00E011CA" w14:paraId="2FB78A49" w14:textId="77777777" w:rsidTr="001C44AB">
        <w:trPr>
          <w:trHeight w:val="194"/>
        </w:trPr>
        <w:tc>
          <w:tcPr>
            <w:tcW w:w="1843" w:type="dxa"/>
            <w:tcBorders>
              <w:top w:val="single" w:sz="6" w:space="0" w:color="auto"/>
              <w:left w:val="single" w:sz="6" w:space="0" w:color="auto"/>
              <w:bottom w:val="single" w:sz="6" w:space="0" w:color="auto"/>
              <w:right w:val="single" w:sz="6" w:space="0" w:color="auto"/>
            </w:tcBorders>
          </w:tcPr>
          <w:p w14:paraId="3E1EFE8B" w14:textId="77777777" w:rsidR="00C53224" w:rsidRDefault="00C53224" w:rsidP="001C44AB">
            <w:pPr>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 xml:space="preserve">GFA Diagrams </w:t>
            </w:r>
          </w:p>
          <w:p w14:paraId="46180305" w14:textId="77777777" w:rsidR="00C53224" w:rsidRDefault="00C53224" w:rsidP="001C44AB">
            <w:pPr>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 xml:space="preserve">Basement 02 to Upper Ground Floor </w:t>
            </w:r>
          </w:p>
        </w:tc>
        <w:tc>
          <w:tcPr>
            <w:tcW w:w="1984" w:type="dxa"/>
            <w:tcBorders>
              <w:top w:val="single" w:sz="6" w:space="0" w:color="auto"/>
              <w:left w:val="single" w:sz="6" w:space="0" w:color="auto"/>
              <w:bottom w:val="single" w:sz="6" w:space="0" w:color="auto"/>
              <w:right w:val="single" w:sz="6" w:space="0" w:color="auto"/>
            </w:tcBorders>
          </w:tcPr>
          <w:p w14:paraId="2238BF91" w14:textId="77777777" w:rsidR="00C5322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DA-770-002</w:t>
            </w:r>
          </w:p>
        </w:tc>
        <w:tc>
          <w:tcPr>
            <w:tcW w:w="1418" w:type="dxa"/>
            <w:tcBorders>
              <w:top w:val="single" w:sz="6" w:space="0" w:color="auto"/>
              <w:left w:val="single" w:sz="6" w:space="0" w:color="auto"/>
              <w:bottom w:val="single" w:sz="6" w:space="0" w:color="auto"/>
              <w:right w:val="single" w:sz="6" w:space="0" w:color="auto"/>
            </w:tcBorders>
          </w:tcPr>
          <w:p w14:paraId="7619F4F7" w14:textId="77777777" w:rsidR="00C5322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26.4.2021</w:t>
            </w:r>
          </w:p>
        </w:tc>
        <w:tc>
          <w:tcPr>
            <w:tcW w:w="1276" w:type="dxa"/>
            <w:tcBorders>
              <w:top w:val="single" w:sz="6" w:space="0" w:color="auto"/>
              <w:left w:val="single" w:sz="6" w:space="0" w:color="auto"/>
              <w:bottom w:val="single" w:sz="6" w:space="0" w:color="auto"/>
              <w:right w:val="single" w:sz="6" w:space="0" w:color="auto"/>
            </w:tcBorders>
          </w:tcPr>
          <w:p w14:paraId="5CD79905" w14:textId="77777777" w:rsidR="00C53224"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F</w:t>
            </w:r>
          </w:p>
        </w:tc>
        <w:tc>
          <w:tcPr>
            <w:tcW w:w="1843" w:type="dxa"/>
            <w:tcBorders>
              <w:top w:val="single" w:sz="6" w:space="0" w:color="auto"/>
              <w:left w:val="single" w:sz="6" w:space="0" w:color="auto"/>
              <w:bottom w:val="single" w:sz="6" w:space="0" w:color="auto"/>
              <w:right w:val="single" w:sz="6" w:space="0" w:color="auto"/>
            </w:tcBorders>
          </w:tcPr>
          <w:p w14:paraId="5616473B" w14:textId="77777777" w:rsidR="00C53224" w:rsidRPr="006112A4" w:rsidRDefault="00C53224" w:rsidP="001C44AB">
            <w:pPr>
              <w:autoSpaceDE w:val="0"/>
              <w:autoSpaceDN w:val="0"/>
              <w:adjustRightInd w:val="0"/>
              <w:spacing w:after="0" w:line="240" w:lineRule="auto"/>
              <w:jc w:val="both"/>
              <w:rPr>
                <w:rFonts w:ascii="Arial" w:hAnsi="Arial" w:cs="Arial"/>
                <w:color w:val="000000" w:themeColor="text1"/>
                <w:sz w:val="24"/>
                <w:szCs w:val="24"/>
              </w:rPr>
            </w:pPr>
            <w:r w:rsidRPr="006F5F05">
              <w:rPr>
                <w:rFonts w:ascii="Arial" w:hAnsi="Arial" w:cs="Arial"/>
                <w:color w:val="000000" w:themeColor="text1"/>
                <w:sz w:val="24"/>
                <w:szCs w:val="24"/>
              </w:rPr>
              <w:t>Turner Architects</w:t>
            </w:r>
          </w:p>
        </w:tc>
      </w:tr>
      <w:tr w:rsidR="00C53224" w:rsidRPr="00E011CA" w14:paraId="10CD29A4" w14:textId="77777777" w:rsidTr="001C44AB">
        <w:trPr>
          <w:trHeight w:val="194"/>
        </w:trPr>
        <w:tc>
          <w:tcPr>
            <w:tcW w:w="1843" w:type="dxa"/>
            <w:tcBorders>
              <w:top w:val="single" w:sz="6" w:space="0" w:color="auto"/>
              <w:left w:val="single" w:sz="6" w:space="0" w:color="auto"/>
              <w:bottom w:val="single" w:sz="6" w:space="0" w:color="auto"/>
              <w:right w:val="single" w:sz="6" w:space="0" w:color="auto"/>
            </w:tcBorders>
          </w:tcPr>
          <w:p w14:paraId="2F40E2EB" w14:textId="77777777" w:rsidR="00C53224" w:rsidRPr="006112A4" w:rsidRDefault="00C53224" w:rsidP="001C44AB">
            <w:pPr>
              <w:spacing w:after="0" w:line="240" w:lineRule="auto"/>
              <w:jc w:val="both"/>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 xml:space="preserve">GFA Diagrams </w:t>
            </w:r>
          </w:p>
          <w:p w14:paraId="674E2763" w14:textId="77777777" w:rsidR="00C53224" w:rsidRPr="006112A4" w:rsidRDefault="00C53224" w:rsidP="001C44AB">
            <w:pPr>
              <w:spacing w:after="0" w:line="240" w:lineRule="auto"/>
              <w:jc w:val="both"/>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Level 01 to Level 05</w:t>
            </w:r>
          </w:p>
        </w:tc>
        <w:tc>
          <w:tcPr>
            <w:tcW w:w="1984" w:type="dxa"/>
            <w:tcBorders>
              <w:top w:val="single" w:sz="6" w:space="0" w:color="auto"/>
              <w:left w:val="single" w:sz="6" w:space="0" w:color="auto"/>
              <w:bottom w:val="single" w:sz="6" w:space="0" w:color="auto"/>
              <w:right w:val="single" w:sz="6" w:space="0" w:color="auto"/>
            </w:tcBorders>
          </w:tcPr>
          <w:p w14:paraId="3C49EEE3" w14:textId="77777777" w:rsidR="00C53224" w:rsidRPr="006112A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DA-770-002</w:t>
            </w:r>
          </w:p>
        </w:tc>
        <w:tc>
          <w:tcPr>
            <w:tcW w:w="1418" w:type="dxa"/>
            <w:tcBorders>
              <w:top w:val="single" w:sz="6" w:space="0" w:color="auto"/>
              <w:left w:val="single" w:sz="6" w:space="0" w:color="auto"/>
              <w:bottom w:val="single" w:sz="6" w:space="0" w:color="auto"/>
              <w:right w:val="single" w:sz="6" w:space="0" w:color="auto"/>
            </w:tcBorders>
          </w:tcPr>
          <w:p w14:paraId="7B5E3FD8" w14:textId="77777777" w:rsidR="00C53224" w:rsidRPr="006112A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69C44950" w14:textId="77777777" w:rsidR="00C53224" w:rsidRPr="006112A4"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E</w:t>
            </w:r>
          </w:p>
        </w:tc>
        <w:tc>
          <w:tcPr>
            <w:tcW w:w="1843" w:type="dxa"/>
            <w:tcBorders>
              <w:top w:val="single" w:sz="6" w:space="0" w:color="auto"/>
              <w:left w:val="single" w:sz="6" w:space="0" w:color="auto"/>
              <w:bottom w:val="single" w:sz="6" w:space="0" w:color="auto"/>
              <w:right w:val="single" w:sz="6" w:space="0" w:color="auto"/>
            </w:tcBorders>
          </w:tcPr>
          <w:p w14:paraId="2A3D680B" w14:textId="77777777" w:rsidR="00C53224" w:rsidRPr="006112A4" w:rsidRDefault="00C53224" w:rsidP="001C44AB">
            <w:pPr>
              <w:autoSpaceDE w:val="0"/>
              <w:autoSpaceDN w:val="0"/>
              <w:adjustRightInd w:val="0"/>
              <w:spacing w:after="0" w:line="240" w:lineRule="auto"/>
              <w:jc w:val="both"/>
              <w:rPr>
                <w:rFonts w:ascii="Arial" w:hAnsi="Arial" w:cs="Arial"/>
                <w:color w:val="000000" w:themeColor="text1"/>
                <w:sz w:val="24"/>
                <w:szCs w:val="24"/>
              </w:rPr>
            </w:pPr>
            <w:r w:rsidRPr="006112A4">
              <w:rPr>
                <w:rFonts w:ascii="Arial" w:hAnsi="Arial" w:cs="Arial"/>
                <w:color w:val="000000" w:themeColor="text1"/>
                <w:sz w:val="24"/>
                <w:szCs w:val="24"/>
              </w:rPr>
              <w:t>Turner Architects</w:t>
            </w:r>
          </w:p>
        </w:tc>
      </w:tr>
      <w:tr w:rsidR="00C53224" w:rsidRPr="00E011CA" w14:paraId="1B47C3D3" w14:textId="77777777" w:rsidTr="001C44AB">
        <w:trPr>
          <w:trHeight w:val="194"/>
        </w:trPr>
        <w:tc>
          <w:tcPr>
            <w:tcW w:w="1843" w:type="dxa"/>
            <w:tcBorders>
              <w:top w:val="single" w:sz="6" w:space="0" w:color="auto"/>
              <w:left w:val="single" w:sz="6" w:space="0" w:color="auto"/>
              <w:bottom w:val="single" w:sz="6" w:space="0" w:color="auto"/>
              <w:right w:val="single" w:sz="6" w:space="0" w:color="auto"/>
            </w:tcBorders>
          </w:tcPr>
          <w:p w14:paraId="29C34289" w14:textId="77777777" w:rsidR="00C53224" w:rsidRPr="006112A4" w:rsidRDefault="00C53224" w:rsidP="001C44AB">
            <w:pPr>
              <w:spacing w:after="0" w:line="240" w:lineRule="auto"/>
              <w:jc w:val="both"/>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 xml:space="preserve">GFA Diagrams </w:t>
            </w:r>
          </w:p>
          <w:p w14:paraId="42DC3FF6" w14:textId="77777777" w:rsidR="00C53224" w:rsidRPr="006112A4" w:rsidRDefault="00C53224" w:rsidP="001C44AB">
            <w:pPr>
              <w:spacing w:after="0" w:line="240" w:lineRule="auto"/>
              <w:jc w:val="both"/>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Level 06 to Level 09</w:t>
            </w:r>
          </w:p>
        </w:tc>
        <w:tc>
          <w:tcPr>
            <w:tcW w:w="1984" w:type="dxa"/>
            <w:tcBorders>
              <w:top w:val="single" w:sz="6" w:space="0" w:color="auto"/>
              <w:left w:val="single" w:sz="6" w:space="0" w:color="auto"/>
              <w:bottom w:val="single" w:sz="6" w:space="0" w:color="auto"/>
              <w:right w:val="single" w:sz="6" w:space="0" w:color="auto"/>
            </w:tcBorders>
          </w:tcPr>
          <w:p w14:paraId="168E9111" w14:textId="77777777" w:rsidR="00C53224" w:rsidRPr="006112A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DA-770-050</w:t>
            </w:r>
          </w:p>
        </w:tc>
        <w:tc>
          <w:tcPr>
            <w:tcW w:w="1418" w:type="dxa"/>
            <w:tcBorders>
              <w:top w:val="single" w:sz="6" w:space="0" w:color="auto"/>
              <w:left w:val="single" w:sz="6" w:space="0" w:color="auto"/>
              <w:bottom w:val="single" w:sz="6" w:space="0" w:color="auto"/>
              <w:right w:val="single" w:sz="6" w:space="0" w:color="auto"/>
            </w:tcBorders>
          </w:tcPr>
          <w:p w14:paraId="766004B3" w14:textId="77777777" w:rsidR="00C53224" w:rsidRPr="006112A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26.4.2021</w:t>
            </w:r>
          </w:p>
        </w:tc>
        <w:tc>
          <w:tcPr>
            <w:tcW w:w="1276" w:type="dxa"/>
            <w:tcBorders>
              <w:top w:val="single" w:sz="6" w:space="0" w:color="auto"/>
              <w:left w:val="single" w:sz="6" w:space="0" w:color="auto"/>
              <w:bottom w:val="single" w:sz="6" w:space="0" w:color="auto"/>
              <w:right w:val="single" w:sz="6" w:space="0" w:color="auto"/>
            </w:tcBorders>
          </w:tcPr>
          <w:p w14:paraId="5CA14AD3" w14:textId="77777777" w:rsidR="00C53224" w:rsidRPr="006112A4"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F</w:t>
            </w:r>
          </w:p>
        </w:tc>
        <w:tc>
          <w:tcPr>
            <w:tcW w:w="1843" w:type="dxa"/>
            <w:tcBorders>
              <w:top w:val="single" w:sz="6" w:space="0" w:color="auto"/>
              <w:left w:val="single" w:sz="6" w:space="0" w:color="auto"/>
              <w:bottom w:val="single" w:sz="6" w:space="0" w:color="auto"/>
              <w:right w:val="single" w:sz="6" w:space="0" w:color="auto"/>
            </w:tcBorders>
          </w:tcPr>
          <w:p w14:paraId="32C06DF9" w14:textId="77777777" w:rsidR="00C53224" w:rsidRPr="006112A4" w:rsidRDefault="00C53224" w:rsidP="001C44AB">
            <w:pPr>
              <w:autoSpaceDE w:val="0"/>
              <w:autoSpaceDN w:val="0"/>
              <w:adjustRightInd w:val="0"/>
              <w:spacing w:after="0" w:line="240" w:lineRule="auto"/>
              <w:jc w:val="both"/>
              <w:rPr>
                <w:rFonts w:ascii="Arial" w:hAnsi="Arial" w:cs="Arial"/>
                <w:color w:val="000000" w:themeColor="text1"/>
                <w:sz w:val="24"/>
                <w:szCs w:val="24"/>
              </w:rPr>
            </w:pPr>
            <w:r w:rsidRPr="006112A4">
              <w:rPr>
                <w:rFonts w:ascii="Arial" w:hAnsi="Arial" w:cs="Arial"/>
                <w:color w:val="000000" w:themeColor="text1"/>
                <w:sz w:val="24"/>
                <w:szCs w:val="24"/>
              </w:rPr>
              <w:t>Turner Architects</w:t>
            </w:r>
          </w:p>
        </w:tc>
      </w:tr>
      <w:tr w:rsidR="00C53224" w:rsidRPr="00E011CA" w14:paraId="1ED1B14F" w14:textId="77777777" w:rsidTr="001C44AB">
        <w:trPr>
          <w:trHeight w:val="194"/>
        </w:trPr>
        <w:tc>
          <w:tcPr>
            <w:tcW w:w="1843" w:type="dxa"/>
            <w:tcBorders>
              <w:top w:val="single" w:sz="6" w:space="0" w:color="auto"/>
              <w:left w:val="single" w:sz="6" w:space="0" w:color="auto"/>
              <w:bottom w:val="single" w:sz="6" w:space="0" w:color="auto"/>
              <w:right w:val="single" w:sz="6" w:space="0" w:color="auto"/>
            </w:tcBorders>
          </w:tcPr>
          <w:p w14:paraId="2B302B61" w14:textId="77777777" w:rsidR="00C53224" w:rsidRPr="006112A4" w:rsidRDefault="00C53224" w:rsidP="001C44AB">
            <w:pPr>
              <w:spacing w:after="0" w:line="240" w:lineRule="auto"/>
              <w:jc w:val="both"/>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 xml:space="preserve">GFA Diagrams </w:t>
            </w:r>
          </w:p>
          <w:p w14:paraId="71FCE4C7" w14:textId="77777777" w:rsidR="00C53224" w:rsidRPr="006112A4" w:rsidRDefault="00C53224" w:rsidP="001C44AB">
            <w:pPr>
              <w:spacing w:after="0" w:line="240" w:lineRule="auto"/>
              <w:jc w:val="both"/>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Level 10 to Level 15</w:t>
            </w:r>
          </w:p>
        </w:tc>
        <w:tc>
          <w:tcPr>
            <w:tcW w:w="1984" w:type="dxa"/>
            <w:tcBorders>
              <w:top w:val="single" w:sz="6" w:space="0" w:color="auto"/>
              <w:left w:val="single" w:sz="6" w:space="0" w:color="auto"/>
              <w:bottom w:val="single" w:sz="6" w:space="0" w:color="auto"/>
              <w:right w:val="single" w:sz="6" w:space="0" w:color="auto"/>
            </w:tcBorders>
          </w:tcPr>
          <w:p w14:paraId="0DE19D82" w14:textId="77777777" w:rsidR="00C53224" w:rsidRPr="006112A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DA-770-090</w:t>
            </w:r>
          </w:p>
        </w:tc>
        <w:tc>
          <w:tcPr>
            <w:tcW w:w="1418" w:type="dxa"/>
            <w:tcBorders>
              <w:top w:val="single" w:sz="6" w:space="0" w:color="auto"/>
              <w:left w:val="single" w:sz="6" w:space="0" w:color="auto"/>
              <w:bottom w:val="single" w:sz="6" w:space="0" w:color="auto"/>
              <w:right w:val="single" w:sz="6" w:space="0" w:color="auto"/>
            </w:tcBorders>
          </w:tcPr>
          <w:p w14:paraId="23643768" w14:textId="77777777" w:rsidR="00C53224" w:rsidRPr="006112A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56AE4694" w14:textId="77777777" w:rsidR="00C53224" w:rsidRPr="006112A4"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E</w:t>
            </w:r>
          </w:p>
        </w:tc>
        <w:tc>
          <w:tcPr>
            <w:tcW w:w="1843" w:type="dxa"/>
            <w:tcBorders>
              <w:top w:val="single" w:sz="6" w:space="0" w:color="auto"/>
              <w:left w:val="single" w:sz="6" w:space="0" w:color="auto"/>
              <w:bottom w:val="single" w:sz="6" w:space="0" w:color="auto"/>
              <w:right w:val="single" w:sz="6" w:space="0" w:color="auto"/>
            </w:tcBorders>
          </w:tcPr>
          <w:p w14:paraId="76D685A3" w14:textId="77777777" w:rsidR="00C53224" w:rsidRPr="006112A4" w:rsidRDefault="00C53224" w:rsidP="001C44AB">
            <w:pPr>
              <w:autoSpaceDE w:val="0"/>
              <w:autoSpaceDN w:val="0"/>
              <w:adjustRightInd w:val="0"/>
              <w:spacing w:after="0" w:line="240" w:lineRule="auto"/>
              <w:jc w:val="both"/>
              <w:rPr>
                <w:rFonts w:ascii="Arial" w:hAnsi="Arial" w:cs="Arial"/>
                <w:color w:val="000000" w:themeColor="text1"/>
                <w:sz w:val="24"/>
                <w:szCs w:val="24"/>
              </w:rPr>
            </w:pPr>
            <w:r w:rsidRPr="006112A4">
              <w:rPr>
                <w:rFonts w:ascii="Arial" w:hAnsi="Arial" w:cs="Arial"/>
                <w:color w:val="000000" w:themeColor="text1"/>
                <w:sz w:val="24"/>
                <w:szCs w:val="24"/>
              </w:rPr>
              <w:t>Turner Architects</w:t>
            </w:r>
          </w:p>
        </w:tc>
      </w:tr>
      <w:tr w:rsidR="00C53224" w:rsidRPr="00E011CA" w14:paraId="3464C2AD" w14:textId="77777777" w:rsidTr="001C44AB">
        <w:trPr>
          <w:trHeight w:val="194"/>
        </w:trPr>
        <w:tc>
          <w:tcPr>
            <w:tcW w:w="1843" w:type="dxa"/>
            <w:tcBorders>
              <w:top w:val="single" w:sz="6" w:space="0" w:color="auto"/>
              <w:left w:val="single" w:sz="6" w:space="0" w:color="auto"/>
              <w:bottom w:val="single" w:sz="6" w:space="0" w:color="auto"/>
              <w:right w:val="single" w:sz="6" w:space="0" w:color="auto"/>
            </w:tcBorders>
          </w:tcPr>
          <w:p w14:paraId="6D8BD72C" w14:textId="77777777" w:rsidR="00C53224" w:rsidRPr="006112A4" w:rsidRDefault="00C53224" w:rsidP="001C44AB">
            <w:pPr>
              <w:spacing w:after="0" w:line="240" w:lineRule="auto"/>
              <w:jc w:val="both"/>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 xml:space="preserve">GFA Diagrams </w:t>
            </w:r>
          </w:p>
          <w:p w14:paraId="28CAAB05" w14:textId="77777777" w:rsidR="00C53224" w:rsidRPr="006112A4" w:rsidRDefault="00C53224" w:rsidP="001C44AB">
            <w:pPr>
              <w:spacing w:after="0" w:line="240" w:lineRule="auto"/>
              <w:jc w:val="both"/>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Level 16 to Roof</w:t>
            </w:r>
          </w:p>
        </w:tc>
        <w:tc>
          <w:tcPr>
            <w:tcW w:w="1984" w:type="dxa"/>
            <w:tcBorders>
              <w:top w:val="single" w:sz="6" w:space="0" w:color="auto"/>
              <w:left w:val="single" w:sz="6" w:space="0" w:color="auto"/>
              <w:bottom w:val="single" w:sz="6" w:space="0" w:color="auto"/>
              <w:right w:val="single" w:sz="6" w:space="0" w:color="auto"/>
            </w:tcBorders>
          </w:tcPr>
          <w:p w14:paraId="020FB85C" w14:textId="77777777" w:rsidR="00C53224" w:rsidRPr="006112A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DA-770-170</w:t>
            </w:r>
          </w:p>
        </w:tc>
        <w:tc>
          <w:tcPr>
            <w:tcW w:w="1418" w:type="dxa"/>
            <w:tcBorders>
              <w:top w:val="single" w:sz="6" w:space="0" w:color="auto"/>
              <w:left w:val="single" w:sz="6" w:space="0" w:color="auto"/>
              <w:bottom w:val="single" w:sz="6" w:space="0" w:color="auto"/>
              <w:right w:val="single" w:sz="6" w:space="0" w:color="auto"/>
            </w:tcBorders>
          </w:tcPr>
          <w:p w14:paraId="30205739" w14:textId="77777777" w:rsidR="00C53224" w:rsidRPr="006112A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63BEE938" w14:textId="77777777" w:rsidR="00C53224" w:rsidRPr="006112A4"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6112A4">
              <w:rPr>
                <w:rFonts w:ascii="Arial" w:eastAsiaTheme="minorHAnsi" w:hAnsi="Arial" w:cs="Arial"/>
                <w:color w:val="000000" w:themeColor="text1"/>
                <w:sz w:val="24"/>
                <w:szCs w:val="24"/>
                <w:lang w:val="en-US"/>
              </w:rPr>
              <w:t>E</w:t>
            </w:r>
          </w:p>
        </w:tc>
        <w:tc>
          <w:tcPr>
            <w:tcW w:w="1843" w:type="dxa"/>
            <w:tcBorders>
              <w:top w:val="single" w:sz="6" w:space="0" w:color="auto"/>
              <w:left w:val="single" w:sz="6" w:space="0" w:color="auto"/>
              <w:bottom w:val="single" w:sz="6" w:space="0" w:color="auto"/>
              <w:right w:val="single" w:sz="6" w:space="0" w:color="auto"/>
            </w:tcBorders>
          </w:tcPr>
          <w:p w14:paraId="2E05ED13" w14:textId="77777777" w:rsidR="00C53224" w:rsidRPr="006112A4" w:rsidRDefault="00C53224" w:rsidP="001C44AB">
            <w:pPr>
              <w:autoSpaceDE w:val="0"/>
              <w:autoSpaceDN w:val="0"/>
              <w:adjustRightInd w:val="0"/>
              <w:spacing w:after="0" w:line="240" w:lineRule="auto"/>
              <w:jc w:val="both"/>
              <w:rPr>
                <w:rFonts w:ascii="Arial" w:hAnsi="Arial" w:cs="Arial"/>
                <w:color w:val="000000" w:themeColor="text1"/>
                <w:sz w:val="24"/>
                <w:szCs w:val="24"/>
              </w:rPr>
            </w:pPr>
            <w:r w:rsidRPr="006112A4">
              <w:rPr>
                <w:rFonts w:ascii="Arial" w:hAnsi="Arial" w:cs="Arial"/>
                <w:color w:val="000000" w:themeColor="text1"/>
                <w:sz w:val="24"/>
                <w:szCs w:val="24"/>
              </w:rPr>
              <w:t>Turner Architects</w:t>
            </w:r>
          </w:p>
        </w:tc>
      </w:tr>
      <w:tr w:rsidR="00C53224" w:rsidRPr="00E011CA" w14:paraId="3262E527" w14:textId="77777777" w:rsidTr="001C44AB">
        <w:trPr>
          <w:trHeight w:val="194"/>
        </w:trPr>
        <w:tc>
          <w:tcPr>
            <w:tcW w:w="1843" w:type="dxa"/>
            <w:tcBorders>
              <w:top w:val="single" w:sz="6" w:space="0" w:color="auto"/>
              <w:left w:val="single" w:sz="6" w:space="0" w:color="auto"/>
              <w:bottom w:val="single" w:sz="6" w:space="0" w:color="auto"/>
              <w:right w:val="single" w:sz="6" w:space="0" w:color="auto"/>
            </w:tcBorders>
          </w:tcPr>
          <w:p w14:paraId="188D3959" w14:textId="77777777" w:rsidR="00C53224" w:rsidRPr="006112A4" w:rsidRDefault="00C53224" w:rsidP="001C44AB">
            <w:pPr>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Adaptable and Living Plans – 1 bed</w:t>
            </w:r>
          </w:p>
        </w:tc>
        <w:tc>
          <w:tcPr>
            <w:tcW w:w="1984" w:type="dxa"/>
            <w:tcBorders>
              <w:top w:val="single" w:sz="6" w:space="0" w:color="auto"/>
              <w:left w:val="single" w:sz="6" w:space="0" w:color="auto"/>
              <w:bottom w:val="single" w:sz="6" w:space="0" w:color="auto"/>
              <w:right w:val="single" w:sz="6" w:space="0" w:color="auto"/>
            </w:tcBorders>
          </w:tcPr>
          <w:p w14:paraId="7CDDBE48" w14:textId="77777777" w:rsidR="00C53224" w:rsidRPr="006112A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DA-810-002</w:t>
            </w:r>
          </w:p>
        </w:tc>
        <w:tc>
          <w:tcPr>
            <w:tcW w:w="1418" w:type="dxa"/>
            <w:tcBorders>
              <w:top w:val="single" w:sz="6" w:space="0" w:color="auto"/>
              <w:left w:val="single" w:sz="6" w:space="0" w:color="auto"/>
              <w:bottom w:val="single" w:sz="6" w:space="0" w:color="auto"/>
              <w:right w:val="single" w:sz="6" w:space="0" w:color="auto"/>
            </w:tcBorders>
          </w:tcPr>
          <w:p w14:paraId="61D9BDC6" w14:textId="77777777" w:rsidR="00C53224" w:rsidRPr="006112A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79524B3D" w14:textId="77777777" w:rsidR="00C53224" w:rsidRPr="006112A4"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F</w:t>
            </w:r>
          </w:p>
        </w:tc>
        <w:tc>
          <w:tcPr>
            <w:tcW w:w="1843" w:type="dxa"/>
            <w:tcBorders>
              <w:top w:val="single" w:sz="6" w:space="0" w:color="auto"/>
              <w:left w:val="single" w:sz="6" w:space="0" w:color="auto"/>
              <w:bottom w:val="single" w:sz="6" w:space="0" w:color="auto"/>
              <w:right w:val="single" w:sz="6" w:space="0" w:color="auto"/>
            </w:tcBorders>
          </w:tcPr>
          <w:p w14:paraId="651D5C18" w14:textId="77777777" w:rsidR="00C53224" w:rsidRPr="006112A4" w:rsidRDefault="00C53224" w:rsidP="001C44AB">
            <w:pPr>
              <w:autoSpaceDE w:val="0"/>
              <w:autoSpaceDN w:val="0"/>
              <w:adjustRightInd w:val="0"/>
              <w:spacing w:after="0" w:line="240" w:lineRule="auto"/>
              <w:jc w:val="both"/>
              <w:rPr>
                <w:rFonts w:ascii="Arial" w:hAnsi="Arial" w:cs="Arial"/>
                <w:color w:val="000000" w:themeColor="text1"/>
                <w:sz w:val="24"/>
                <w:szCs w:val="24"/>
              </w:rPr>
            </w:pPr>
            <w:r w:rsidRPr="006112A4">
              <w:rPr>
                <w:rFonts w:ascii="Arial" w:hAnsi="Arial" w:cs="Arial"/>
                <w:color w:val="000000" w:themeColor="text1"/>
                <w:sz w:val="24"/>
                <w:szCs w:val="24"/>
              </w:rPr>
              <w:t>Turner Architects</w:t>
            </w:r>
          </w:p>
        </w:tc>
      </w:tr>
      <w:tr w:rsidR="00C53224" w:rsidRPr="00E011CA" w14:paraId="4FBC01CD" w14:textId="77777777" w:rsidTr="001C44AB">
        <w:trPr>
          <w:trHeight w:val="194"/>
        </w:trPr>
        <w:tc>
          <w:tcPr>
            <w:tcW w:w="1843" w:type="dxa"/>
            <w:tcBorders>
              <w:top w:val="single" w:sz="6" w:space="0" w:color="auto"/>
              <w:left w:val="single" w:sz="6" w:space="0" w:color="auto"/>
              <w:bottom w:val="single" w:sz="6" w:space="0" w:color="auto"/>
              <w:right w:val="single" w:sz="6" w:space="0" w:color="auto"/>
            </w:tcBorders>
          </w:tcPr>
          <w:p w14:paraId="16FDDA3E" w14:textId="77777777" w:rsidR="00C53224" w:rsidRPr="006112A4" w:rsidRDefault="00C53224" w:rsidP="001C44AB">
            <w:pPr>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Adaptable and Living Plans – 2 bed</w:t>
            </w:r>
          </w:p>
        </w:tc>
        <w:tc>
          <w:tcPr>
            <w:tcW w:w="1984" w:type="dxa"/>
            <w:tcBorders>
              <w:top w:val="single" w:sz="6" w:space="0" w:color="auto"/>
              <w:left w:val="single" w:sz="6" w:space="0" w:color="auto"/>
              <w:bottom w:val="single" w:sz="6" w:space="0" w:color="auto"/>
              <w:right w:val="single" w:sz="6" w:space="0" w:color="auto"/>
            </w:tcBorders>
          </w:tcPr>
          <w:p w14:paraId="23AA4488" w14:textId="77777777" w:rsidR="00C53224" w:rsidRPr="006112A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DA-810-004</w:t>
            </w:r>
          </w:p>
        </w:tc>
        <w:tc>
          <w:tcPr>
            <w:tcW w:w="1418" w:type="dxa"/>
            <w:tcBorders>
              <w:top w:val="single" w:sz="6" w:space="0" w:color="auto"/>
              <w:left w:val="single" w:sz="6" w:space="0" w:color="auto"/>
              <w:bottom w:val="single" w:sz="6" w:space="0" w:color="auto"/>
              <w:right w:val="single" w:sz="6" w:space="0" w:color="auto"/>
            </w:tcBorders>
          </w:tcPr>
          <w:p w14:paraId="5613DE3C" w14:textId="77777777" w:rsidR="00C53224" w:rsidRPr="006112A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534192EA" w14:textId="77777777" w:rsidR="00C53224" w:rsidRPr="006112A4"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F</w:t>
            </w:r>
          </w:p>
        </w:tc>
        <w:tc>
          <w:tcPr>
            <w:tcW w:w="1843" w:type="dxa"/>
            <w:tcBorders>
              <w:top w:val="single" w:sz="6" w:space="0" w:color="auto"/>
              <w:left w:val="single" w:sz="6" w:space="0" w:color="auto"/>
              <w:bottom w:val="single" w:sz="6" w:space="0" w:color="auto"/>
              <w:right w:val="single" w:sz="6" w:space="0" w:color="auto"/>
            </w:tcBorders>
          </w:tcPr>
          <w:p w14:paraId="15AE0329" w14:textId="77777777" w:rsidR="00C53224" w:rsidRPr="006112A4" w:rsidRDefault="00C53224" w:rsidP="001C44AB">
            <w:pPr>
              <w:autoSpaceDE w:val="0"/>
              <w:autoSpaceDN w:val="0"/>
              <w:adjustRightInd w:val="0"/>
              <w:spacing w:after="0" w:line="240" w:lineRule="auto"/>
              <w:jc w:val="both"/>
              <w:rPr>
                <w:rFonts w:ascii="Arial" w:hAnsi="Arial" w:cs="Arial"/>
                <w:color w:val="000000" w:themeColor="text1"/>
                <w:sz w:val="24"/>
                <w:szCs w:val="24"/>
              </w:rPr>
            </w:pPr>
            <w:r w:rsidRPr="00391769">
              <w:rPr>
                <w:rFonts w:ascii="Arial" w:hAnsi="Arial" w:cs="Arial"/>
                <w:sz w:val="24"/>
                <w:szCs w:val="24"/>
              </w:rPr>
              <w:t>Turner Architects</w:t>
            </w:r>
          </w:p>
        </w:tc>
      </w:tr>
      <w:tr w:rsidR="00C53224" w:rsidRPr="00E011CA" w14:paraId="01428EBA" w14:textId="77777777" w:rsidTr="001C44AB">
        <w:trPr>
          <w:trHeight w:val="194"/>
        </w:trPr>
        <w:tc>
          <w:tcPr>
            <w:tcW w:w="1843" w:type="dxa"/>
            <w:tcBorders>
              <w:top w:val="single" w:sz="6" w:space="0" w:color="auto"/>
              <w:left w:val="single" w:sz="6" w:space="0" w:color="auto"/>
              <w:bottom w:val="single" w:sz="6" w:space="0" w:color="auto"/>
              <w:right w:val="single" w:sz="6" w:space="0" w:color="auto"/>
            </w:tcBorders>
          </w:tcPr>
          <w:p w14:paraId="7A9E015E" w14:textId="77777777" w:rsidR="00C53224" w:rsidRPr="006112A4" w:rsidRDefault="00C53224" w:rsidP="001C44AB">
            <w:pPr>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Adaptable and Living Plans – 3 bed</w:t>
            </w:r>
          </w:p>
        </w:tc>
        <w:tc>
          <w:tcPr>
            <w:tcW w:w="1984" w:type="dxa"/>
            <w:tcBorders>
              <w:top w:val="single" w:sz="6" w:space="0" w:color="auto"/>
              <w:left w:val="single" w:sz="6" w:space="0" w:color="auto"/>
              <w:bottom w:val="single" w:sz="6" w:space="0" w:color="auto"/>
              <w:right w:val="single" w:sz="6" w:space="0" w:color="auto"/>
            </w:tcBorders>
          </w:tcPr>
          <w:p w14:paraId="1AA76292" w14:textId="77777777" w:rsidR="00C53224" w:rsidRPr="006112A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DA810-005</w:t>
            </w:r>
          </w:p>
        </w:tc>
        <w:tc>
          <w:tcPr>
            <w:tcW w:w="1418" w:type="dxa"/>
            <w:tcBorders>
              <w:top w:val="single" w:sz="6" w:space="0" w:color="auto"/>
              <w:left w:val="single" w:sz="6" w:space="0" w:color="auto"/>
              <w:bottom w:val="single" w:sz="6" w:space="0" w:color="auto"/>
              <w:right w:val="single" w:sz="6" w:space="0" w:color="auto"/>
            </w:tcBorders>
          </w:tcPr>
          <w:p w14:paraId="227D326A" w14:textId="77777777" w:rsidR="00C53224" w:rsidRPr="006112A4"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3803C8E7" w14:textId="77777777" w:rsidR="00C53224" w:rsidRPr="006112A4"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F</w:t>
            </w:r>
          </w:p>
        </w:tc>
        <w:tc>
          <w:tcPr>
            <w:tcW w:w="1843" w:type="dxa"/>
            <w:tcBorders>
              <w:top w:val="single" w:sz="6" w:space="0" w:color="auto"/>
              <w:left w:val="single" w:sz="6" w:space="0" w:color="auto"/>
              <w:bottom w:val="single" w:sz="6" w:space="0" w:color="auto"/>
              <w:right w:val="single" w:sz="6" w:space="0" w:color="auto"/>
            </w:tcBorders>
          </w:tcPr>
          <w:p w14:paraId="043F08D5" w14:textId="77777777" w:rsidR="00C53224" w:rsidRPr="006112A4" w:rsidRDefault="00C53224" w:rsidP="001C44AB">
            <w:pPr>
              <w:autoSpaceDE w:val="0"/>
              <w:autoSpaceDN w:val="0"/>
              <w:adjustRightInd w:val="0"/>
              <w:spacing w:after="0" w:line="240" w:lineRule="auto"/>
              <w:jc w:val="both"/>
              <w:rPr>
                <w:rFonts w:ascii="Arial" w:hAnsi="Arial" w:cs="Arial"/>
                <w:color w:val="000000" w:themeColor="text1"/>
                <w:sz w:val="24"/>
                <w:szCs w:val="24"/>
              </w:rPr>
            </w:pPr>
            <w:r w:rsidRPr="00391769">
              <w:rPr>
                <w:rFonts w:ascii="Arial" w:hAnsi="Arial" w:cs="Arial"/>
                <w:sz w:val="24"/>
                <w:szCs w:val="24"/>
              </w:rPr>
              <w:t>Turner Architects</w:t>
            </w:r>
          </w:p>
        </w:tc>
      </w:tr>
      <w:tr w:rsidR="00C53224" w:rsidRPr="00E011CA" w14:paraId="64163326" w14:textId="77777777" w:rsidTr="001C44AB">
        <w:trPr>
          <w:trHeight w:val="194"/>
        </w:trPr>
        <w:tc>
          <w:tcPr>
            <w:tcW w:w="1843" w:type="dxa"/>
            <w:tcBorders>
              <w:top w:val="single" w:sz="6" w:space="0" w:color="auto"/>
              <w:left w:val="single" w:sz="6" w:space="0" w:color="auto"/>
              <w:bottom w:val="single" w:sz="6" w:space="0" w:color="auto"/>
              <w:right w:val="single" w:sz="6" w:space="0" w:color="auto"/>
            </w:tcBorders>
          </w:tcPr>
          <w:p w14:paraId="716A23A6" w14:textId="77777777" w:rsidR="00C53224" w:rsidRPr="006173A7" w:rsidRDefault="00C53224" w:rsidP="001C44AB">
            <w:pPr>
              <w:spacing w:after="0" w:line="240" w:lineRule="auto"/>
              <w:jc w:val="both"/>
              <w:rPr>
                <w:rFonts w:ascii="Arial" w:eastAsiaTheme="minorHAnsi" w:hAnsi="Arial" w:cs="Arial"/>
                <w:color w:val="000000" w:themeColor="text1"/>
                <w:sz w:val="24"/>
                <w:szCs w:val="24"/>
                <w:lang w:val="en-US"/>
              </w:rPr>
            </w:pPr>
            <w:r w:rsidRPr="006173A7">
              <w:rPr>
                <w:rFonts w:ascii="Arial" w:eastAsiaTheme="minorHAnsi" w:hAnsi="Arial" w:cs="Arial"/>
                <w:color w:val="000000" w:themeColor="text1"/>
                <w:sz w:val="24"/>
                <w:szCs w:val="24"/>
                <w:lang w:val="en-US"/>
              </w:rPr>
              <w:t xml:space="preserve">Materials and Finishes board </w:t>
            </w:r>
          </w:p>
        </w:tc>
        <w:tc>
          <w:tcPr>
            <w:tcW w:w="1984" w:type="dxa"/>
            <w:tcBorders>
              <w:top w:val="single" w:sz="6" w:space="0" w:color="auto"/>
              <w:left w:val="single" w:sz="6" w:space="0" w:color="auto"/>
              <w:bottom w:val="single" w:sz="6" w:space="0" w:color="auto"/>
              <w:right w:val="single" w:sz="6" w:space="0" w:color="auto"/>
            </w:tcBorders>
          </w:tcPr>
          <w:p w14:paraId="0FE68C59" w14:textId="77777777" w:rsidR="00C53224" w:rsidRPr="006173A7"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173A7">
              <w:rPr>
                <w:rFonts w:ascii="Arial" w:eastAsiaTheme="minorHAnsi" w:hAnsi="Arial" w:cs="Arial"/>
                <w:color w:val="000000" w:themeColor="text1"/>
                <w:sz w:val="24"/>
                <w:szCs w:val="24"/>
                <w:lang w:val="en-US"/>
              </w:rPr>
              <w:t>DA-890-001</w:t>
            </w:r>
          </w:p>
        </w:tc>
        <w:tc>
          <w:tcPr>
            <w:tcW w:w="1418" w:type="dxa"/>
            <w:tcBorders>
              <w:top w:val="single" w:sz="6" w:space="0" w:color="auto"/>
              <w:left w:val="single" w:sz="6" w:space="0" w:color="auto"/>
              <w:bottom w:val="single" w:sz="6" w:space="0" w:color="auto"/>
              <w:right w:val="single" w:sz="6" w:space="0" w:color="auto"/>
            </w:tcBorders>
          </w:tcPr>
          <w:p w14:paraId="1AA2E6B6" w14:textId="77777777" w:rsidR="00C53224" w:rsidRPr="006173A7"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173A7">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76798651" w14:textId="77777777" w:rsidR="00C53224" w:rsidRPr="006173A7"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6173A7">
              <w:rPr>
                <w:rFonts w:ascii="Arial" w:eastAsiaTheme="minorHAnsi" w:hAnsi="Arial" w:cs="Arial"/>
                <w:color w:val="000000" w:themeColor="text1"/>
                <w:sz w:val="24"/>
                <w:szCs w:val="24"/>
                <w:lang w:val="en-US"/>
              </w:rPr>
              <w:t>E</w:t>
            </w:r>
          </w:p>
        </w:tc>
        <w:tc>
          <w:tcPr>
            <w:tcW w:w="1843" w:type="dxa"/>
            <w:tcBorders>
              <w:top w:val="single" w:sz="6" w:space="0" w:color="auto"/>
              <w:left w:val="single" w:sz="6" w:space="0" w:color="auto"/>
              <w:bottom w:val="single" w:sz="6" w:space="0" w:color="auto"/>
              <w:right w:val="single" w:sz="6" w:space="0" w:color="auto"/>
            </w:tcBorders>
          </w:tcPr>
          <w:p w14:paraId="2F22C617" w14:textId="77777777" w:rsidR="00C53224" w:rsidRPr="006173A7"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173A7">
              <w:rPr>
                <w:rFonts w:ascii="Arial" w:hAnsi="Arial" w:cs="Arial"/>
                <w:color w:val="000000" w:themeColor="text1"/>
                <w:sz w:val="24"/>
                <w:szCs w:val="24"/>
              </w:rPr>
              <w:t>Turner Architects</w:t>
            </w:r>
          </w:p>
        </w:tc>
      </w:tr>
      <w:tr w:rsidR="00C53224" w:rsidRPr="00E011CA" w14:paraId="63A2C89C" w14:textId="77777777" w:rsidTr="001C44AB">
        <w:trPr>
          <w:trHeight w:val="194"/>
        </w:trPr>
        <w:tc>
          <w:tcPr>
            <w:tcW w:w="1843" w:type="dxa"/>
            <w:tcBorders>
              <w:top w:val="single" w:sz="6" w:space="0" w:color="auto"/>
              <w:left w:val="single" w:sz="6" w:space="0" w:color="auto"/>
              <w:bottom w:val="single" w:sz="6" w:space="0" w:color="auto"/>
              <w:right w:val="single" w:sz="6" w:space="0" w:color="auto"/>
            </w:tcBorders>
          </w:tcPr>
          <w:p w14:paraId="42B52DFE" w14:textId="77777777" w:rsidR="00C53224" w:rsidRPr="006173A7" w:rsidRDefault="00C53224" w:rsidP="001C44AB">
            <w:pPr>
              <w:spacing w:after="0" w:line="240" w:lineRule="auto"/>
              <w:jc w:val="both"/>
              <w:rPr>
                <w:rFonts w:ascii="Arial" w:eastAsiaTheme="minorHAnsi" w:hAnsi="Arial" w:cs="Arial"/>
                <w:color w:val="000000" w:themeColor="text1"/>
                <w:sz w:val="24"/>
                <w:szCs w:val="24"/>
                <w:lang w:val="en-US"/>
              </w:rPr>
            </w:pPr>
            <w:r w:rsidRPr="006173A7">
              <w:rPr>
                <w:rFonts w:ascii="Arial" w:eastAsiaTheme="minorHAnsi" w:hAnsi="Arial" w:cs="Arial"/>
                <w:color w:val="000000" w:themeColor="text1"/>
                <w:sz w:val="24"/>
                <w:szCs w:val="24"/>
                <w:lang w:val="en-US"/>
              </w:rPr>
              <w:t>Forest Road South 3D view</w:t>
            </w:r>
          </w:p>
        </w:tc>
        <w:tc>
          <w:tcPr>
            <w:tcW w:w="1984" w:type="dxa"/>
            <w:tcBorders>
              <w:top w:val="single" w:sz="6" w:space="0" w:color="auto"/>
              <w:left w:val="single" w:sz="6" w:space="0" w:color="auto"/>
              <w:bottom w:val="single" w:sz="6" w:space="0" w:color="auto"/>
              <w:right w:val="single" w:sz="6" w:space="0" w:color="auto"/>
            </w:tcBorders>
          </w:tcPr>
          <w:p w14:paraId="3BB24669" w14:textId="77777777" w:rsidR="00C53224" w:rsidRPr="006173A7"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173A7">
              <w:rPr>
                <w:rFonts w:ascii="Arial" w:eastAsiaTheme="minorHAnsi" w:hAnsi="Arial" w:cs="Arial"/>
                <w:color w:val="000000" w:themeColor="text1"/>
                <w:sz w:val="24"/>
                <w:szCs w:val="24"/>
                <w:lang w:val="en-US"/>
              </w:rPr>
              <w:t>DA-900-001</w:t>
            </w:r>
          </w:p>
        </w:tc>
        <w:tc>
          <w:tcPr>
            <w:tcW w:w="1418" w:type="dxa"/>
            <w:tcBorders>
              <w:top w:val="single" w:sz="6" w:space="0" w:color="auto"/>
              <w:left w:val="single" w:sz="6" w:space="0" w:color="auto"/>
              <w:bottom w:val="single" w:sz="6" w:space="0" w:color="auto"/>
              <w:right w:val="single" w:sz="6" w:space="0" w:color="auto"/>
            </w:tcBorders>
          </w:tcPr>
          <w:p w14:paraId="4143FB84" w14:textId="77777777" w:rsidR="00C53224" w:rsidRPr="006173A7"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173A7">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6814DAD5" w14:textId="77777777" w:rsidR="00C53224" w:rsidRPr="006173A7"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6173A7">
              <w:rPr>
                <w:rFonts w:ascii="Arial" w:eastAsiaTheme="minorHAnsi" w:hAnsi="Arial" w:cs="Arial"/>
                <w:color w:val="000000" w:themeColor="text1"/>
                <w:sz w:val="24"/>
                <w:szCs w:val="24"/>
                <w:lang w:val="en-US"/>
              </w:rPr>
              <w:t>E</w:t>
            </w:r>
          </w:p>
        </w:tc>
        <w:tc>
          <w:tcPr>
            <w:tcW w:w="1843" w:type="dxa"/>
            <w:tcBorders>
              <w:top w:val="single" w:sz="6" w:space="0" w:color="auto"/>
              <w:left w:val="single" w:sz="6" w:space="0" w:color="auto"/>
              <w:bottom w:val="single" w:sz="6" w:space="0" w:color="auto"/>
              <w:right w:val="single" w:sz="6" w:space="0" w:color="auto"/>
            </w:tcBorders>
          </w:tcPr>
          <w:p w14:paraId="031BFC18" w14:textId="77777777" w:rsidR="00C53224" w:rsidRPr="006173A7"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173A7">
              <w:rPr>
                <w:rFonts w:ascii="Arial" w:hAnsi="Arial" w:cs="Arial"/>
                <w:color w:val="000000" w:themeColor="text1"/>
                <w:sz w:val="24"/>
                <w:szCs w:val="24"/>
              </w:rPr>
              <w:t>Turner Architects</w:t>
            </w:r>
          </w:p>
        </w:tc>
      </w:tr>
      <w:tr w:rsidR="00C53224" w:rsidRPr="00E011CA" w14:paraId="40A9552D" w14:textId="77777777" w:rsidTr="001C44AB">
        <w:trPr>
          <w:trHeight w:val="194"/>
        </w:trPr>
        <w:tc>
          <w:tcPr>
            <w:tcW w:w="1843" w:type="dxa"/>
            <w:tcBorders>
              <w:top w:val="single" w:sz="6" w:space="0" w:color="auto"/>
              <w:left w:val="single" w:sz="6" w:space="0" w:color="auto"/>
              <w:bottom w:val="single" w:sz="6" w:space="0" w:color="auto"/>
              <w:right w:val="single" w:sz="6" w:space="0" w:color="auto"/>
            </w:tcBorders>
          </w:tcPr>
          <w:p w14:paraId="76F6E2BC" w14:textId="77777777" w:rsidR="00C53224" w:rsidRPr="006173A7" w:rsidRDefault="00C53224" w:rsidP="001C44AB">
            <w:pPr>
              <w:spacing w:after="0" w:line="240" w:lineRule="auto"/>
              <w:jc w:val="both"/>
              <w:rPr>
                <w:rFonts w:ascii="Arial" w:eastAsiaTheme="minorHAnsi" w:hAnsi="Arial" w:cs="Arial"/>
                <w:color w:val="000000" w:themeColor="text1"/>
                <w:sz w:val="24"/>
                <w:szCs w:val="24"/>
                <w:lang w:val="en-US"/>
              </w:rPr>
            </w:pPr>
            <w:r w:rsidRPr="006173A7">
              <w:rPr>
                <w:rFonts w:ascii="Arial" w:eastAsiaTheme="minorHAnsi" w:hAnsi="Arial" w:cs="Arial"/>
                <w:color w:val="000000" w:themeColor="text1"/>
                <w:sz w:val="24"/>
                <w:szCs w:val="24"/>
                <w:lang w:val="en-US"/>
              </w:rPr>
              <w:t>Forest Road North 3D view</w:t>
            </w:r>
          </w:p>
        </w:tc>
        <w:tc>
          <w:tcPr>
            <w:tcW w:w="1984" w:type="dxa"/>
            <w:tcBorders>
              <w:top w:val="single" w:sz="6" w:space="0" w:color="auto"/>
              <w:left w:val="single" w:sz="6" w:space="0" w:color="auto"/>
              <w:bottom w:val="single" w:sz="6" w:space="0" w:color="auto"/>
              <w:right w:val="single" w:sz="6" w:space="0" w:color="auto"/>
            </w:tcBorders>
          </w:tcPr>
          <w:p w14:paraId="786543E0" w14:textId="77777777" w:rsidR="00C53224" w:rsidRPr="006173A7"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173A7">
              <w:rPr>
                <w:rFonts w:ascii="Arial" w:eastAsiaTheme="minorHAnsi" w:hAnsi="Arial" w:cs="Arial"/>
                <w:color w:val="000000" w:themeColor="text1"/>
                <w:sz w:val="24"/>
                <w:szCs w:val="24"/>
                <w:lang w:val="en-US"/>
              </w:rPr>
              <w:t>DA-900-002</w:t>
            </w:r>
          </w:p>
        </w:tc>
        <w:tc>
          <w:tcPr>
            <w:tcW w:w="1418" w:type="dxa"/>
            <w:tcBorders>
              <w:top w:val="single" w:sz="6" w:space="0" w:color="auto"/>
              <w:left w:val="single" w:sz="6" w:space="0" w:color="auto"/>
              <w:bottom w:val="single" w:sz="6" w:space="0" w:color="auto"/>
              <w:right w:val="single" w:sz="6" w:space="0" w:color="auto"/>
            </w:tcBorders>
          </w:tcPr>
          <w:p w14:paraId="5FE9D2B2" w14:textId="77777777" w:rsidR="00C53224" w:rsidRPr="006173A7"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173A7">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2844ED47" w14:textId="77777777" w:rsidR="00C53224" w:rsidRPr="006173A7"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6173A7">
              <w:rPr>
                <w:rFonts w:ascii="Arial" w:eastAsiaTheme="minorHAnsi" w:hAnsi="Arial" w:cs="Arial"/>
                <w:color w:val="000000" w:themeColor="text1"/>
                <w:sz w:val="24"/>
                <w:szCs w:val="24"/>
                <w:lang w:val="en-US"/>
              </w:rPr>
              <w:t>E</w:t>
            </w:r>
          </w:p>
        </w:tc>
        <w:tc>
          <w:tcPr>
            <w:tcW w:w="1843" w:type="dxa"/>
            <w:tcBorders>
              <w:top w:val="single" w:sz="6" w:space="0" w:color="auto"/>
              <w:left w:val="single" w:sz="6" w:space="0" w:color="auto"/>
              <w:bottom w:val="single" w:sz="6" w:space="0" w:color="auto"/>
              <w:right w:val="single" w:sz="6" w:space="0" w:color="auto"/>
            </w:tcBorders>
          </w:tcPr>
          <w:p w14:paraId="774F84DF" w14:textId="77777777" w:rsidR="00C53224" w:rsidRPr="006173A7"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173A7">
              <w:rPr>
                <w:rFonts w:ascii="Arial" w:hAnsi="Arial" w:cs="Arial"/>
                <w:color w:val="000000" w:themeColor="text1"/>
                <w:sz w:val="24"/>
                <w:szCs w:val="24"/>
              </w:rPr>
              <w:t>Turner Architects</w:t>
            </w:r>
          </w:p>
        </w:tc>
      </w:tr>
      <w:tr w:rsidR="00C53224" w:rsidRPr="00E011CA" w14:paraId="07973261" w14:textId="77777777" w:rsidTr="001C44AB">
        <w:trPr>
          <w:trHeight w:val="194"/>
        </w:trPr>
        <w:tc>
          <w:tcPr>
            <w:tcW w:w="1843" w:type="dxa"/>
            <w:tcBorders>
              <w:top w:val="single" w:sz="6" w:space="0" w:color="auto"/>
              <w:left w:val="single" w:sz="6" w:space="0" w:color="auto"/>
              <w:bottom w:val="single" w:sz="6" w:space="0" w:color="auto"/>
              <w:right w:val="single" w:sz="6" w:space="0" w:color="auto"/>
            </w:tcBorders>
          </w:tcPr>
          <w:p w14:paraId="3B35640F" w14:textId="77777777" w:rsidR="00C53224" w:rsidRPr="006173A7" w:rsidRDefault="00C53224" w:rsidP="001C44AB">
            <w:pPr>
              <w:spacing w:after="0" w:line="240" w:lineRule="auto"/>
              <w:jc w:val="both"/>
              <w:rPr>
                <w:rFonts w:ascii="Arial" w:eastAsiaTheme="minorHAnsi" w:hAnsi="Arial" w:cs="Arial"/>
                <w:color w:val="000000" w:themeColor="text1"/>
                <w:sz w:val="24"/>
                <w:szCs w:val="24"/>
                <w:lang w:val="en-US"/>
              </w:rPr>
            </w:pPr>
            <w:r w:rsidRPr="006173A7">
              <w:rPr>
                <w:rFonts w:ascii="Arial" w:eastAsiaTheme="minorHAnsi" w:hAnsi="Arial" w:cs="Arial"/>
                <w:color w:val="000000" w:themeColor="text1"/>
                <w:sz w:val="24"/>
                <w:szCs w:val="24"/>
                <w:lang w:val="en-US"/>
              </w:rPr>
              <w:t>Roberts Lane</w:t>
            </w:r>
          </w:p>
          <w:p w14:paraId="0A4C5C95" w14:textId="77777777" w:rsidR="00C53224" w:rsidRPr="006173A7" w:rsidRDefault="00C53224" w:rsidP="001C44AB">
            <w:pPr>
              <w:spacing w:after="0" w:line="240" w:lineRule="auto"/>
              <w:jc w:val="both"/>
              <w:rPr>
                <w:rFonts w:ascii="Arial" w:eastAsiaTheme="minorHAnsi" w:hAnsi="Arial" w:cs="Arial"/>
                <w:color w:val="000000" w:themeColor="text1"/>
                <w:sz w:val="24"/>
                <w:szCs w:val="24"/>
                <w:lang w:val="en-US"/>
              </w:rPr>
            </w:pPr>
            <w:r w:rsidRPr="006173A7">
              <w:rPr>
                <w:rFonts w:ascii="Arial" w:eastAsiaTheme="minorHAnsi" w:hAnsi="Arial" w:cs="Arial"/>
                <w:color w:val="000000" w:themeColor="text1"/>
                <w:sz w:val="24"/>
                <w:szCs w:val="24"/>
                <w:lang w:val="en-US"/>
              </w:rPr>
              <w:t>3D view</w:t>
            </w:r>
          </w:p>
        </w:tc>
        <w:tc>
          <w:tcPr>
            <w:tcW w:w="1984" w:type="dxa"/>
            <w:tcBorders>
              <w:top w:val="single" w:sz="6" w:space="0" w:color="auto"/>
              <w:left w:val="single" w:sz="6" w:space="0" w:color="auto"/>
              <w:bottom w:val="single" w:sz="6" w:space="0" w:color="auto"/>
              <w:right w:val="single" w:sz="6" w:space="0" w:color="auto"/>
            </w:tcBorders>
          </w:tcPr>
          <w:p w14:paraId="2E887E65" w14:textId="77777777" w:rsidR="00C53224" w:rsidRPr="006173A7"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173A7">
              <w:rPr>
                <w:rFonts w:ascii="Arial" w:eastAsiaTheme="minorHAnsi" w:hAnsi="Arial" w:cs="Arial"/>
                <w:color w:val="000000" w:themeColor="text1"/>
                <w:sz w:val="24"/>
                <w:szCs w:val="24"/>
                <w:lang w:val="en-US"/>
              </w:rPr>
              <w:t>DA-900-003</w:t>
            </w:r>
          </w:p>
        </w:tc>
        <w:tc>
          <w:tcPr>
            <w:tcW w:w="1418" w:type="dxa"/>
            <w:tcBorders>
              <w:top w:val="single" w:sz="6" w:space="0" w:color="auto"/>
              <w:left w:val="single" w:sz="6" w:space="0" w:color="auto"/>
              <w:bottom w:val="single" w:sz="6" w:space="0" w:color="auto"/>
              <w:right w:val="single" w:sz="6" w:space="0" w:color="auto"/>
            </w:tcBorders>
          </w:tcPr>
          <w:p w14:paraId="4565C05C" w14:textId="77777777" w:rsidR="00C53224" w:rsidRPr="006173A7"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173A7">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6B9150D4" w14:textId="77777777" w:rsidR="00C53224" w:rsidRPr="006173A7"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6173A7">
              <w:rPr>
                <w:rFonts w:ascii="Arial" w:eastAsiaTheme="minorHAnsi" w:hAnsi="Arial" w:cs="Arial"/>
                <w:color w:val="000000" w:themeColor="text1"/>
                <w:sz w:val="24"/>
                <w:szCs w:val="24"/>
                <w:lang w:val="en-US"/>
              </w:rPr>
              <w:t>E</w:t>
            </w:r>
          </w:p>
        </w:tc>
        <w:tc>
          <w:tcPr>
            <w:tcW w:w="1843" w:type="dxa"/>
            <w:tcBorders>
              <w:top w:val="single" w:sz="6" w:space="0" w:color="auto"/>
              <w:left w:val="single" w:sz="6" w:space="0" w:color="auto"/>
              <w:bottom w:val="single" w:sz="6" w:space="0" w:color="auto"/>
              <w:right w:val="single" w:sz="6" w:space="0" w:color="auto"/>
            </w:tcBorders>
          </w:tcPr>
          <w:p w14:paraId="40D6B2D3" w14:textId="77777777" w:rsidR="00C53224" w:rsidRPr="006173A7"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173A7">
              <w:rPr>
                <w:rFonts w:ascii="Arial" w:hAnsi="Arial" w:cs="Arial"/>
                <w:color w:val="000000" w:themeColor="text1"/>
                <w:sz w:val="24"/>
                <w:szCs w:val="24"/>
              </w:rPr>
              <w:t>Turner Architects</w:t>
            </w:r>
          </w:p>
        </w:tc>
      </w:tr>
      <w:tr w:rsidR="00C53224" w:rsidRPr="00E011CA" w14:paraId="32FBD72F" w14:textId="77777777" w:rsidTr="001C44AB">
        <w:trPr>
          <w:trHeight w:val="194"/>
        </w:trPr>
        <w:tc>
          <w:tcPr>
            <w:tcW w:w="1843" w:type="dxa"/>
            <w:tcBorders>
              <w:top w:val="single" w:sz="6" w:space="0" w:color="auto"/>
              <w:left w:val="single" w:sz="6" w:space="0" w:color="auto"/>
              <w:bottom w:val="single" w:sz="6" w:space="0" w:color="auto"/>
              <w:right w:val="single" w:sz="6" w:space="0" w:color="auto"/>
            </w:tcBorders>
          </w:tcPr>
          <w:p w14:paraId="4E747207" w14:textId="77777777" w:rsidR="00C53224" w:rsidRPr="006173A7" w:rsidRDefault="00C53224" w:rsidP="001C44AB">
            <w:pPr>
              <w:spacing w:after="0" w:line="240" w:lineRule="auto"/>
              <w:jc w:val="both"/>
              <w:rPr>
                <w:rFonts w:ascii="Arial" w:eastAsiaTheme="minorHAnsi" w:hAnsi="Arial" w:cs="Arial"/>
                <w:color w:val="000000" w:themeColor="text1"/>
                <w:sz w:val="24"/>
                <w:szCs w:val="24"/>
                <w:lang w:val="en-US"/>
              </w:rPr>
            </w:pPr>
            <w:r w:rsidRPr="006173A7">
              <w:rPr>
                <w:rFonts w:ascii="Arial" w:eastAsiaTheme="minorHAnsi" w:hAnsi="Arial" w:cs="Arial"/>
                <w:color w:val="000000" w:themeColor="text1"/>
                <w:sz w:val="24"/>
                <w:szCs w:val="24"/>
                <w:lang w:val="en-US"/>
              </w:rPr>
              <w:lastRenderedPageBreak/>
              <w:t xml:space="preserve">Central Park </w:t>
            </w:r>
          </w:p>
          <w:p w14:paraId="6447589F" w14:textId="77777777" w:rsidR="00C53224" w:rsidRPr="006173A7" w:rsidRDefault="00C53224" w:rsidP="001C44AB">
            <w:pPr>
              <w:spacing w:after="0" w:line="240" w:lineRule="auto"/>
              <w:jc w:val="both"/>
              <w:rPr>
                <w:rFonts w:ascii="Arial" w:eastAsiaTheme="minorHAnsi" w:hAnsi="Arial" w:cs="Arial"/>
                <w:color w:val="000000" w:themeColor="text1"/>
                <w:sz w:val="24"/>
                <w:szCs w:val="24"/>
                <w:lang w:val="en-US"/>
              </w:rPr>
            </w:pPr>
            <w:r w:rsidRPr="006173A7">
              <w:rPr>
                <w:rFonts w:ascii="Arial" w:eastAsiaTheme="minorHAnsi" w:hAnsi="Arial" w:cs="Arial"/>
                <w:color w:val="000000" w:themeColor="text1"/>
                <w:sz w:val="24"/>
                <w:szCs w:val="24"/>
                <w:lang w:val="en-US"/>
              </w:rPr>
              <w:t xml:space="preserve">3D view </w:t>
            </w:r>
          </w:p>
        </w:tc>
        <w:tc>
          <w:tcPr>
            <w:tcW w:w="1984" w:type="dxa"/>
            <w:tcBorders>
              <w:top w:val="single" w:sz="6" w:space="0" w:color="auto"/>
              <w:left w:val="single" w:sz="6" w:space="0" w:color="auto"/>
              <w:bottom w:val="single" w:sz="6" w:space="0" w:color="auto"/>
              <w:right w:val="single" w:sz="6" w:space="0" w:color="auto"/>
            </w:tcBorders>
          </w:tcPr>
          <w:p w14:paraId="201FC30D" w14:textId="77777777" w:rsidR="00C53224" w:rsidRPr="006173A7"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173A7">
              <w:rPr>
                <w:rFonts w:ascii="Arial" w:eastAsiaTheme="minorHAnsi" w:hAnsi="Arial" w:cs="Arial"/>
                <w:color w:val="000000" w:themeColor="text1"/>
                <w:sz w:val="24"/>
                <w:szCs w:val="24"/>
                <w:lang w:val="en-US"/>
              </w:rPr>
              <w:t>DA-900-004</w:t>
            </w:r>
          </w:p>
        </w:tc>
        <w:tc>
          <w:tcPr>
            <w:tcW w:w="1418" w:type="dxa"/>
            <w:tcBorders>
              <w:top w:val="single" w:sz="6" w:space="0" w:color="auto"/>
              <w:left w:val="single" w:sz="6" w:space="0" w:color="auto"/>
              <w:bottom w:val="single" w:sz="6" w:space="0" w:color="auto"/>
              <w:right w:val="single" w:sz="6" w:space="0" w:color="auto"/>
            </w:tcBorders>
          </w:tcPr>
          <w:p w14:paraId="7D8A83CA" w14:textId="77777777" w:rsidR="00C53224" w:rsidRPr="006173A7"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173A7">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45EED3D2" w14:textId="77777777" w:rsidR="00C53224" w:rsidRPr="006173A7"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sidRPr="006173A7">
              <w:rPr>
                <w:rFonts w:ascii="Arial" w:eastAsiaTheme="minorHAnsi" w:hAnsi="Arial" w:cs="Arial"/>
                <w:color w:val="000000" w:themeColor="text1"/>
                <w:sz w:val="24"/>
                <w:szCs w:val="24"/>
                <w:lang w:val="en-US"/>
              </w:rPr>
              <w:t>E</w:t>
            </w:r>
          </w:p>
        </w:tc>
        <w:tc>
          <w:tcPr>
            <w:tcW w:w="1843" w:type="dxa"/>
            <w:tcBorders>
              <w:top w:val="single" w:sz="6" w:space="0" w:color="auto"/>
              <w:left w:val="single" w:sz="6" w:space="0" w:color="auto"/>
              <w:bottom w:val="single" w:sz="6" w:space="0" w:color="auto"/>
              <w:right w:val="single" w:sz="6" w:space="0" w:color="auto"/>
            </w:tcBorders>
          </w:tcPr>
          <w:p w14:paraId="7640E771" w14:textId="77777777" w:rsidR="00C53224" w:rsidRPr="006173A7"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sidRPr="006173A7">
              <w:rPr>
                <w:rFonts w:ascii="Arial" w:hAnsi="Arial" w:cs="Arial"/>
                <w:color w:val="000000" w:themeColor="text1"/>
                <w:sz w:val="24"/>
                <w:szCs w:val="24"/>
              </w:rPr>
              <w:t>Turner Architects</w:t>
            </w:r>
          </w:p>
        </w:tc>
      </w:tr>
      <w:tr w:rsidR="00C53224" w:rsidRPr="00E011CA" w14:paraId="2F9E2073" w14:textId="77777777" w:rsidTr="001C44AB">
        <w:trPr>
          <w:trHeight w:val="194"/>
        </w:trPr>
        <w:tc>
          <w:tcPr>
            <w:tcW w:w="1843" w:type="dxa"/>
            <w:tcBorders>
              <w:top w:val="single" w:sz="6" w:space="0" w:color="auto"/>
              <w:left w:val="single" w:sz="6" w:space="0" w:color="auto"/>
              <w:bottom w:val="single" w:sz="6" w:space="0" w:color="auto"/>
              <w:right w:val="single" w:sz="6" w:space="0" w:color="auto"/>
            </w:tcBorders>
          </w:tcPr>
          <w:p w14:paraId="027AE6BE" w14:textId="77777777" w:rsidR="00C53224" w:rsidRDefault="00C53224" w:rsidP="001C44AB">
            <w:pPr>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 xml:space="preserve">Landscape Plan </w:t>
            </w:r>
          </w:p>
          <w:p w14:paraId="3FF2B122" w14:textId="77777777" w:rsidR="00C53224" w:rsidRPr="006173A7" w:rsidRDefault="00C53224" w:rsidP="001C44AB">
            <w:pPr>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 xml:space="preserve">Ground floor site plan </w:t>
            </w:r>
          </w:p>
        </w:tc>
        <w:tc>
          <w:tcPr>
            <w:tcW w:w="1984" w:type="dxa"/>
            <w:tcBorders>
              <w:top w:val="single" w:sz="6" w:space="0" w:color="auto"/>
              <w:left w:val="single" w:sz="6" w:space="0" w:color="auto"/>
              <w:bottom w:val="single" w:sz="6" w:space="0" w:color="auto"/>
              <w:right w:val="single" w:sz="6" w:space="0" w:color="auto"/>
            </w:tcBorders>
          </w:tcPr>
          <w:p w14:paraId="5C824257" w14:textId="77777777" w:rsidR="00C53224" w:rsidRPr="006173A7"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001</w:t>
            </w:r>
          </w:p>
        </w:tc>
        <w:tc>
          <w:tcPr>
            <w:tcW w:w="1418" w:type="dxa"/>
            <w:tcBorders>
              <w:top w:val="single" w:sz="6" w:space="0" w:color="auto"/>
              <w:left w:val="single" w:sz="6" w:space="0" w:color="auto"/>
              <w:bottom w:val="single" w:sz="6" w:space="0" w:color="auto"/>
              <w:right w:val="single" w:sz="6" w:space="0" w:color="auto"/>
            </w:tcBorders>
          </w:tcPr>
          <w:p w14:paraId="0C37DE0C" w14:textId="77777777" w:rsidR="00C53224" w:rsidRPr="006173A7"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564E2F0D" w14:textId="77777777" w:rsidR="00C53224" w:rsidRPr="006173A7"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D</w:t>
            </w:r>
          </w:p>
        </w:tc>
        <w:tc>
          <w:tcPr>
            <w:tcW w:w="1843" w:type="dxa"/>
            <w:tcBorders>
              <w:top w:val="single" w:sz="6" w:space="0" w:color="auto"/>
              <w:left w:val="single" w:sz="6" w:space="0" w:color="auto"/>
              <w:bottom w:val="single" w:sz="6" w:space="0" w:color="auto"/>
              <w:right w:val="single" w:sz="6" w:space="0" w:color="auto"/>
            </w:tcBorders>
          </w:tcPr>
          <w:p w14:paraId="106FE483" w14:textId="77777777" w:rsidR="00C53224" w:rsidRPr="006173A7" w:rsidRDefault="00C53224" w:rsidP="001C44AB">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Urbis</w:t>
            </w:r>
          </w:p>
        </w:tc>
      </w:tr>
      <w:tr w:rsidR="00C53224" w:rsidRPr="00E011CA" w14:paraId="0BA0B69C" w14:textId="77777777" w:rsidTr="001C44AB">
        <w:trPr>
          <w:trHeight w:val="194"/>
        </w:trPr>
        <w:tc>
          <w:tcPr>
            <w:tcW w:w="1843" w:type="dxa"/>
            <w:tcBorders>
              <w:top w:val="single" w:sz="6" w:space="0" w:color="auto"/>
              <w:left w:val="single" w:sz="6" w:space="0" w:color="auto"/>
              <w:bottom w:val="single" w:sz="6" w:space="0" w:color="auto"/>
              <w:right w:val="single" w:sz="6" w:space="0" w:color="auto"/>
            </w:tcBorders>
          </w:tcPr>
          <w:p w14:paraId="604FB1B8" w14:textId="77777777" w:rsidR="00C53224" w:rsidRDefault="00C53224" w:rsidP="001C44AB">
            <w:pPr>
              <w:spacing w:after="0" w:line="240" w:lineRule="auto"/>
              <w:jc w:val="both"/>
              <w:rPr>
                <w:rFonts w:ascii="Arial" w:eastAsiaTheme="minorHAnsi" w:hAnsi="Arial" w:cs="Arial"/>
                <w:color w:val="000000" w:themeColor="text1"/>
                <w:sz w:val="24"/>
                <w:szCs w:val="24"/>
                <w:lang w:val="en-US"/>
              </w:rPr>
            </w:pPr>
            <w:r w:rsidRPr="00B60999">
              <w:rPr>
                <w:rFonts w:ascii="Arial" w:eastAsiaTheme="minorHAnsi" w:hAnsi="Arial" w:cs="Arial"/>
                <w:color w:val="000000" w:themeColor="text1"/>
                <w:sz w:val="24"/>
                <w:szCs w:val="24"/>
                <w:lang w:val="en-US"/>
              </w:rPr>
              <w:t xml:space="preserve">Landscape Plan </w:t>
            </w:r>
          </w:p>
          <w:p w14:paraId="6C61C6CB" w14:textId="77777777" w:rsidR="00C53224" w:rsidRPr="006173A7" w:rsidRDefault="00C53224" w:rsidP="001C44AB">
            <w:pPr>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 xml:space="preserve">Communal Roof top Plan </w:t>
            </w:r>
          </w:p>
        </w:tc>
        <w:tc>
          <w:tcPr>
            <w:tcW w:w="1984" w:type="dxa"/>
            <w:tcBorders>
              <w:top w:val="single" w:sz="6" w:space="0" w:color="auto"/>
              <w:left w:val="single" w:sz="6" w:space="0" w:color="auto"/>
              <w:bottom w:val="single" w:sz="6" w:space="0" w:color="auto"/>
              <w:right w:val="single" w:sz="6" w:space="0" w:color="auto"/>
            </w:tcBorders>
          </w:tcPr>
          <w:p w14:paraId="7E14499C" w14:textId="77777777" w:rsidR="00C53224" w:rsidRPr="006173A7"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002</w:t>
            </w:r>
          </w:p>
        </w:tc>
        <w:tc>
          <w:tcPr>
            <w:tcW w:w="1418" w:type="dxa"/>
            <w:tcBorders>
              <w:top w:val="single" w:sz="6" w:space="0" w:color="auto"/>
              <w:left w:val="single" w:sz="6" w:space="0" w:color="auto"/>
              <w:bottom w:val="single" w:sz="6" w:space="0" w:color="auto"/>
              <w:right w:val="single" w:sz="6" w:space="0" w:color="auto"/>
            </w:tcBorders>
          </w:tcPr>
          <w:p w14:paraId="6B58ED37" w14:textId="77777777" w:rsidR="00C53224" w:rsidRPr="006173A7"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4D914773" w14:textId="77777777" w:rsidR="00C53224" w:rsidRPr="006173A7"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D</w:t>
            </w:r>
          </w:p>
        </w:tc>
        <w:tc>
          <w:tcPr>
            <w:tcW w:w="1843" w:type="dxa"/>
            <w:tcBorders>
              <w:top w:val="single" w:sz="6" w:space="0" w:color="auto"/>
              <w:left w:val="single" w:sz="6" w:space="0" w:color="auto"/>
              <w:bottom w:val="single" w:sz="6" w:space="0" w:color="auto"/>
              <w:right w:val="single" w:sz="6" w:space="0" w:color="auto"/>
            </w:tcBorders>
          </w:tcPr>
          <w:p w14:paraId="596ED2FA" w14:textId="77777777" w:rsidR="00C53224" w:rsidRPr="006173A7" w:rsidRDefault="00C53224" w:rsidP="001C44AB">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Urbis</w:t>
            </w:r>
          </w:p>
        </w:tc>
      </w:tr>
      <w:tr w:rsidR="00C53224" w:rsidRPr="00E011CA" w14:paraId="212DF897" w14:textId="77777777" w:rsidTr="001C44AB">
        <w:trPr>
          <w:trHeight w:val="194"/>
        </w:trPr>
        <w:tc>
          <w:tcPr>
            <w:tcW w:w="1843" w:type="dxa"/>
            <w:tcBorders>
              <w:top w:val="single" w:sz="6" w:space="0" w:color="auto"/>
              <w:left w:val="single" w:sz="6" w:space="0" w:color="auto"/>
              <w:bottom w:val="single" w:sz="6" w:space="0" w:color="auto"/>
              <w:right w:val="single" w:sz="6" w:space="0" w:color="auto"/>
            </w:tcBorders>
          </w:tcPr>
          <w:p w14:paraId="2F8A46D4" w14:textId="77777777" w:rsidR="00C53224" w:rsidRDefault="00C53224" w:rsidP="001C44AB">
            <w:pPr>
              <w:spacing w:after="0" w:line="240" w:lineRule="auto"/>
              <w:jc w:val="both"/>
              <w:rPr>
                <w:rFonts w:ascii="Arial" w:eastAsiaTheme="minorHAnsi" w:hAnsi="Arial" w:cs="Arial"/>
                <w:color w:val="000000" w:themeColor="text1"/>
                <w:sz w:val="24"/>
                <w:szCs w:val="24"/>
                <w:lang w:val="en-US"/>
              </w:rPr>
            </w:pPr>
            <w:r w:rsidRPr="00B60999">
              <w:rPr>
                <w:rFonts w:ascii="Arial" w:eastAsiaTheme="minorHAnsi" w:hAnsi="Arial" w:cs="Arial"/>
                <w:color w:val="000000" w:themeColor="text1"/>
                <w:sz w:val="24"/>
                <w:szCs w:val="24"/>
                <w:lang w:val="en-US"/>
              </w:rPr>
              <w:t xml:space="preserve">Landscape Plan </w:t>
            </w:r>
          </w:p>
          <w:p w14:paraId="66CC09C8" w14:textId="77777777" w:rsidR="00C53224" w:rsidRPr="006173A7" w:rsidRDefault="00C53224" w:rsidP="001C44AB">
            <w:pPr>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Ground Floor Section A</w:t>
            </w:r>
          </w:p>
        </w:tc>
        <w:tc>
          <w:tcPr>
            <w:tcW w:w="1984" w:type="dxa"/>
            <w:tcBorders>
              <w:top w:val="single" w:sz="6" w:space="0" w:color="auto"/>
              <w:left w:val="single" w:sz="6" w:space="0" w:color="auto"/>
              <w:bottom w:val="single" w:sz="6" w:space="0" w:color="auto"/>
              <w:right w:val="single" w:sz="6" w:space="0" w:color="auto"/>
            </w:tcBorders>
          </w:tcPr>
          <w:p w14:paraId="3CA02489" w14:textId="77777777" w:rsidR="00C53224" w:rsidRPr="006173A7"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003</w:t>
            </w:r>
          </w:p>
        </w:tc>
        <w:tc>
          <w:tcPr>
            <w:tcW w:w="1418" w:type="dxa"/>
            <w:tcBorders>
              <w:top w:val="single" w:sz="6" w:space="0" w:color="auto"/>
              <w:left w:val="single" w:sz="6" w:space="0" w:color="auto"/>
              <w:bottom w:val="single" w:sz="6" w:space="0" w:color="auto"/>
              <w:right w:val="single" w:sz="6" w:space="0" w:color="auto"/>
            </w:tcBorders>
          </w:tcPr>
          <w:p w14:paraId="66A65E4E" w14:textId="77777777" w:rsidR="00C53224" w:rsidRPr="006173A7"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177CBB91" w14:textId="77777777" w:rsidR="00C53224" w:rsidRPr="006173A7"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C</w:t>
            </w:r>
          </w:p>
        </w:tc>
        <w:tc>
          <w:tcPr>
            <w:tcW w:w="1843" w:type="dxa"/>
            <w:tcBorders>
              <w:top w:val="single" w:sz="6" w:space="0" w:color="auto"/>
              <w:left w:val="single" w:sz="6" w:space="0" w:color="auto"/>
              <w:bottom w:val="single" w:sz="6" w:space="0" w:color="auto"/>
              <w:right w:val="single" w:sz="6" w:space="0" w:color="auto"/>
            </w:tcBorders>
          </w:tcPr>
          <w:p w14:paraId="27346C5D" w14:textId="77777777" w:rsidR="00C53224" w:rsidRPr="006173A7" w:rsidRDefault="00C53224" w:rsidP="001C44AB">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Urbis</w:t>
            </w:r>
          </w:p>
        </w:tc>
      </w:tr>
      <w:tr w:rsidR="00C53224" w:rsidRPr="00E011CA" w14:paraId="386C5248" w14:textId="77777777" w:rsidTr="001C44AB">
        <w:trPr>
          <w:trHeight w:val="194"/>
        </w:trPr>
        <w:tc>
          <w:tcPr>
            <w:tcW w:w="1843" w:type="dxa"/>
            <w:tcBorders>
              <w:top w:val="single" w:sz="6" w:space="0" w:color="auto"/>
              <w:left w:val="single" w:sz="6" w:space="0" w:color="auto"/>
              <w:bottom w:val="single" w:sz="6" w:space="0" w:color="auto"/>
              <w:right w:val="single" w:sz="6" w:space="0" w:color="auto"/>
            </w:tcBorders>
          </w:tcPr>
          <w:p w14:paraId="7BA6734C" w14:textId="77777777" w:rsidR="00C53224" w:rsidRDefault="00C53224" w:rsidP="001C44AB">
            <w:pPr>
              <w:spacing w:after="0" w:line="240" w:lineRule="auto"/>
              <w:jc w:val="both"/>
              <w:rPr>
                <w:rFonts w:ascii="Arial" w:eastAsiaTheme="minorHAnsi" w:hAnsi="Arial" w:cs="Arial"/>
                <w:color w:val="000000" w:themeColor="text1"/>
                <w:sz w:val="24"/>
                <w:szCs w:val="24"/>
                <w:lang w:val="en-US"/>
              </w:rPr>
            </w:pPr>
            <w:r w:rsidRPr="00B60999">
              <w:rPr>
                <w:rFonts w:ascii="Arial" w:eastAsiaTheme="minorHAnsi" w:hAnsi="Arial" w:cs="Arial"/>
                <w:color w:val="000000" w:themeColor="text1"/>
                <w:sz w:val="24"/>
                <w:szCs w:val="24"/>
                <w:lang w:val="en-US"/>
              </w:rPr>
              <w:t xml:space="preserve">Landscape Plan </w:t>
            </w:r>
          </w:p>
          <w:p w14:paraId="3BA21E86" w14:textId="77777777" w:rsidR="00C53224" w:rsidRPr="006173A7" w:rsidRDefault="00C53224" w:rsidP="001C44AB">
            <w:pPr>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Ground Floor Section B</w:t>
            </w:r>
          </w:p>
        </w:tc>
        <w:tc>
          <w:tcPr>
            <w:tcW w:w="1984" w:type="dxa"/>
            <w:tcBorders>
              <w:top w:val="single" w:sz="6" w:space="0" w:color="auto"/>
              <w:left w:val="single" w:sz="6" w:space="0" w:color="auto"/>
              <w:bottom w:val="single" w:sz="6" w:space="0" w:color="auto"/>
              <w:right w:val="single" w:sz="6" w:space="0" w:color="auto"/>
            </w:tcBorders>
          </w:tcPr>
          <w:p w14:paraId="5579D485" w14:textId="77777777" w:rsidR="00C53224" w:rsidRPr="006173A7"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004</w:t>
            </w:r>
          </w:p>
        </w:tc>
        <w:tc>
          <w:tcPr>
            <w:tcW w:w="1418" w:type="dxa"/>
            <w:tcBorders>
              <w:top w:val="single" w:sz="6" w:space="0" w:color="auto"/>
              <w:left w:val="single" w:sz="6" w:space="0" w:color="auto"/>
              <w:bottom w:val="single" w:sz="6" w:space="0" w:color="auto"/>
              <w:right w:val="single" w:sz="6" w:space="0" w:color="auto"/>
            </w:tcBorders>
          </w:tcPr>
          <w:p w14:paraId="3DDAC3FD" w14:textId="77777777" w:rsidR="00C53224" w:rsidRPr="006173A7"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0C9D9A4E" w14:textId="77777777" w:rsidR="00C53224" w:rsidRPr="006173A7"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C</w:t>
            </w:r>
          </w:p>
        </w:tc>
        <w:tc>
          <w:tcPr>
            <w:tcW w:w="1843" w:type="dxa"/>
            <w:tcBorders>
              <w:top w:val="single" w:sz="6" w:space="0" w:color="auto"/>
              <w:left w:val="single" w:sz="6" w:space="0" w:color="auto"/>
              <w:bottom w:val="single" w:sz="6" w:space="0" w:color="auto"/>
              <w:right w:val="single" w:sz="6" w:space="0" w:color="auto"/>
            </w:tcBorders>
          </w:tcPr>
          <w:p w14:paraId="15354A33" w14:textId="77777777" w:rsidR="00C53224" w:rsidRPr="006173A7" w:rsidRDefault="00C53224" w:rsidP="001C44AB">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Urbis</w:t>
            </w:r>
          </w:p>
        </w:tc>
      </w:tr>
      <w:tr w:rsidR="00C53224" w:rsidRPr="00E011CA" w14:paraId="0A13D951" w14:textId="77777777" w:rsidTr="001C44AB">
        <w:trPr>
          <w:trHeight w:val="194"/>
        </w:trPr>
        <w:tc>
          <w:tcPr>
            <w:tcW w:w="1843" w:type="dxa"/>
            <w:tcBorders>
              <w:top w:val="single" w:sz="6" w:space="0" w:color="auto"/>
              <w:left w:val="single" w:sz="6" w:space="0" w:color="auto"/>
              <w:bottom w:val="single" w:sz="6" w:space="0" w:color="auto"/>
              <w:right w:val="single" w:sz="6" w:space="0" w:color="auto"/>
            </w:tcBorders>
          </w:tcPr>
          <w:p w14:paraId="2E9D6023" w14:textId="77777777" w:rsidR="00C53224" w:rsidRDefault="00C53224" w:rsidP="001C44AB">
            <w:pPr>
              <w:spacing w:after="0" w:line="240" w:lineRule="auto"/>
              <w:jc w:val="both"/>
              <w:rPr>
                <w:rFonts w:ascii="Arial" w:eastAsiaTheme="minorHAnsi" w:hAnsi="Arial" w:cs="Arial"/>
                <w:color w:val="000000" w:themeColor="text1"/>
                <w:sz w:val="24"/>
                <w:szCs w:val="24"/>
                <w:lang w:val="en-US"/>
              </w:rPr>
            </w:pPr>
            <w:r w:rsidRPr="00B60999">
              <w:rPr>
                <w:rFonts w:ascii="Arial" w:eastAsiaTheme="minorHAnsi" w:hAnsi="Arial" w:cs="Arial"/>
                <w:color w:val="000000" w:themeColor="text1"/>
                <w:sz w:val="24"/>
                <w:szCs w:val="24"/>
                <w:lang w:val="en-US"/>
              </w:rPr>
              <w:t xml:space="preserve">Landscape Plan </w:t>
            </w:r>
          </w:p>
          <w:p w14:paraId="667DD93B" w14:textId="77777777" w:rsidR="00C53224" w:rsidRPr="006173A7" w:rsidRDefault="00C53224" w:rsidP="001C44AB">
            <w:pPr>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Ground Floor Section C</w:t>
            </w:r>
          </w:p>
        </w:tc>
        <w:tc>
          <w:tcPr>
            <w:tcW w:w="1984" w:type="dxa"/>
            <w:tcBorders>
              <w:top w:val="single" w:sz="6" w:space="0" w:color="auto"/>
              <w:left w:val="single" w:sz="6" w:space="0" w:color="auto"/>
              <w:bottom w:val="single" w:sz="6" w:space="0" w:color="auto"/>
              <w:right w:val="single" w:sz="6" w:space="0" w:color="auto"/>
            </w:tcBorders>
          </w:tcPr>
          <w:p w14:paraId="0503A752" w14:textId="77777777" w:rsidR="00C53224" w:rsidRPr="006173A7"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005</w:t>
            </w:r>
          </w:p>
        </w:tc>
        <w:tc>
          <w:tcPr>
            <w:tcW w:w="1418" w:type="dxa"/>
            <w:tcBorders>
              <w:top w:val="single" w:sz="6" w:space="0" w:color="auto"/>
              <w:left w:val="single" w:sz="6" w:space="0" w:color="auto"/>
              <w:bottom w:val="single" w:sz="6" w:space="0" w:color="auto"/>
              <w:right w:val="single" w:sz="6" w:space="0" w:color="auto"/>
            </w:tcBorders>
          </w:tcPr>
          <w:p w14:paraId="7836A411" w14:textId="77777777" w:rsidR="00C53224" w:rsidRPr="006173A7" w:rsidRDefault="00C53224" w:rsidP="001C44AB">
            <w:pPr>
              <w:autoSpaceDE w:val="0"/>
              <w:autoSpaceDN w:val="0"/>
              <w:adjustRightInd w:val="0"/>
              <w:spacing w:after="0" w:line="240" w:lineRule="auto"/>
              <w:jc w:val="both"/>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18.3.2021</w:t>
            </w:r>
          </w:p>
        </w:tc>
        <w:tc>
          <w:tcPr>
            <w:tcW w:w="1276" w:type="dxa"/>
            <w:tcBorders>
              <w:top w:val="single" w:sz="6" w:space="0" w:color="auto"/>
              <w:left w:val="single" w:sz="6" w:space="0" w:color="auto"/>
              <w:bottom w:val="single" w:sz="6" w:space="0" w:color="auto"/>
              <w:right w:val="single" w:sz="6" w:space="0" w:color="auto"/>
            </w:tcBorders>
          </w:tcPr>
          <w:p w14:paraId="6341119E" w14:textId="77777777" w:rsidR="00C53224" w:rsidRPr="006173A7" w:rsidRDefault="00C53224" w:rsidP="001C44AB">
            <w:pPr>
              <w:autoSpaceDE w:val="0"/>
              <w:autoSpaceDN w:val="0"/>
              <w:adjustRightInd w:val="0"/>
              <w:spacing w:after="0" w:line="240" w:lineRule="auto"/>
              <w:jc w:val="center"/>
              <w:rPr>
                <w:rFonts w:ascii="Arial" w:eastAsiaTheme="minorHAnsi" w:hAnsi="Arial" w:cs="Arial"/>
                <w:color w:val="000000" w:themeColor="text1"/>
                <w:sz w:val="24"/>
                <w:szCs w:val="24"/>
                <w:lang w:val="en-US"/>
              </w:rPr>
            </w:pPr>
            <w:r>
              <w:rPr>
                <w:rFonts w:ascii="Arial" w:eastAsiaTheme="minorHAnsi" w:hAnsi="Arial" w:cs="Arial"/>
                <w:color w:val="000000" w:themeColor="text1"/>
                <w:sz w:val="24"/>
                <w:szCs w:val="24"/>
                <w:lang w:val="en-US"/>
              </w:rPr>
              <w:t>C</w:t>
            </w:r>
          </w:p>
        </w:tc>
        <w:tc>
          <w:tcPr>
            <w:tcW w:w="1843" w:type="dxa"/>
            <w:tcBorders>
              <w:top w:val="single" w:sz="6" w:space="0" w:color="auto"/>
              <w:left w:val="single" w:sz="6" w:space="0" w:color="auto"/>
              <w:bottom w:val="single" w:sz="6" w:space="0" w:color="auto"/>
              <w:right w:val="single" w:sz="6" w:space="0" w:color="auto"/>
            </w:tcBorders>
          </w:tcPr>
          <w:p w14:paraId="524DB489" w14:textId="77777777" w:rsidR="00C53224" w:rsidRDefault="00C53224" w:rsidP="001C44AB">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Urbis</w:t>
            </w:r>
          </w:p>
        </w:tc>
      </w:tr>
    </w:tbl>
    <w:p w14:paraId="3684C155" w14:textId="77777777" w:rsidR="00C53224" w:rsidRPr="006C3538" w:rsidRDefault="00C53224" w:rsidP="00C53224">
      <w:pPr>
        <w:tabs>
          <w:tab w:val="left" w:pos="426"/>
          <w:tab w:val="left" w:pos="851"/>
          <w:tab w:val="left" w:pos="1560"/>
        </w:tabs>
        <w:spacing w:after="0" w:line="240" w:lineRule="auto"/>
        <w:ind w:left="567"/>
        <w:jc w:val="both"/>
        <w:rPr>
          <w:rFonts w:ascii="Arial" w:hAnsi="Arial" w:cs="Arial"/>
          <w:sz w:val="24"/>
          <w:szCs w:val="24"/>
          <w:lang w:val="en-US"/>
        </w:rPr>
      </w:pPr>
    </w:p>
    <w:p w14:paraId="1DF9A99B" w14:textId="77777777" w:rsidR="00C53224" w:rsidRPr="006C3538" w:rsidRDefault="00C53224" w:rsidP="00C53224">
      <w:pPr>
        <w:tabs>
          <w:tab w:val="left" w:pos="567"/>
          <w:tab w:val="left" w:pos="851"/>
          <w:tab w:val="left" w:pos="1560"/>
        </w:tabs>
        <w:spacing w:after="0" w:line="240" w:lineRule="auto"/>
        <w:ind w:left="567"/>
        <w:jc w:val="both"/>
        <w:rPr>
          <w:rFonts w:ascii="Arial" w:hAnsi="Arial" w:cs="Arial"/>
          <w:sz w:val="24"/>
          <w:szCs w:val="24"/>
          <w:lang w:val="en-US"/>
        </w:rPr>
      </w:pPr>
      <w:r w:rsidRPr="006C3538">
        <w:rPr>
          <w:rFonts w:ascii="Arial" w:hAnsi="Arial" w:cs="Arial"/>
          <w:sz w:val="24"/>
          <w:szCs w:val="24"/>
          <w:lang w:val="en-US"/>
        </w:rPr>
        <w:t>Note: Any variation to the development as approved must only be undertaken in accordance with any applicable Exempt, Complying Development or an Approved Development Consent as outlined under the Environmental Planning and Assessment Act 1979.</w:t>
      </w:r>
    </w:p>
    <w:p w14:paraId="0DEC5CFA" w14:textId="77777777" w:rsidR="00C53224" w:rsidRDefault="00C53224" w:rsidP="00C53224">
      <w:pPr>
        <w:tabs>
          <w:tab w:val="left" w:pos="284"/>
          <w:tab w:val="left" w:pos="851"/>
          <w:tab w:val="left" w:pos="1560"/>
        </w:tabs>
        <w:spacing w:after="0" w:line="240" w:lineRule="auto"/>
        <w:ind w:left="284"/>
        <w:jc w:val="both"/>
        <w:rPr>
          <w:rFonts w:ascii="Arial" w:hAnsi="Arial" w:cs="Arial"/>
          <w:sz w:val="24"/>
          <w:szCs w:val="24"/>
          <w:lang w:val="en-US"/>
        </w:rPr>
      </w:pPr>
    </w:p>
    <w:p w14:paraId="3FB7A91A" w14:textId="77777777" w:rsidR="00C53224" w:rsidRPr="00BC4696" w:rsidRDefault="00C53224" w:rsidP="00AD1DEC">
      <w:pPr>
        <w:pStyle w:val="Normal49"/>
        <w:widowControl w:val="0"/>
        <w:numPr>
          <w:ilvl w:val="0"/>
          <w:numId w:val="1"/>
        </w:numPr>
        <w:autoSpaceDE w:val="0"/>
        <w:autoSpaceDN w:val="0"/>
        <w:adjustRightInd w:val="0"/>
        <w:ind w:left="567" w:hanging="567"/>
        <w:jc w:val="both"/>
        <w:rPr>
          <w:rFonts w:ascii="Arial" w:eastAsiaTheme="minorHAnsi" w:hAnsi="Arial" w:cs="Arial"/>
        </w:rPr>
      </w:pPr>
      <w:r w:rsidRPr="00BC4696">
        <w:rPr>
          <w:rFonts w:ascii="Arial" w:eastAsiaTheme="minorHAnsi" w:hAnsi="Arial" w:cs="Arial"/>
          <w:b/>
          <w:bCs/>
        </w:rPr>
        <w:t>Voluntary Planning Agreement</w:t>
      </w:r>
      <w:r>
        <w:rPr>
          <w:rFonts w:ascii="Arial" w:eastAsiaTheme="minorHAnsi" w:hAnsi="Arial" w:cs="Arial"/>
        </w:rPr>
        <w:t xml:space="preserve"> – The terms of the Voluntary Planning Agreement between the Georges River Council and Prime Hurstville Pty Limited (Developer), which was executed on 26 August 2019 are to be complied with.</w:t>
      </w:r>
    </w:p>
    <w:p w14:paraId="03DF32D3" w14:textId="77777777" w:rsidR="00C53224" w:rsidRDefault="00C53224" w:rsidP="00C53224">
      <w:pPr>
        <w:tabs>
          <w:tab w:val="left" w:pos="284"/>
          <w:tab w:val="left" w:pos="851"/>
          <w:tab w:val="left" w:pos="1560"/>
        </w:tabs>
        <w:spacing w:after="0" w:line="240" w:lineRule="auto"/>
        <w:ind w:left="284"/>
        <w:jc w:val="both"/>
        <w:rPr>
          <w:rFonts w:ascii="Arial" w:hAnsi="Arial" w:cs="Arial"/>
          <w:sz w:val="24"/>
          <w:szCs w:val="24"/>
          <w:lang w:val="en-US"/>
        </w:rPr>
      </w:pPr>
    </w:p>
    <w:p w14:paraId="24AD7D1B" w14:textId="77777777" w:rsidR="00C53224" w:rsidRPr="00B92052" w:rsidRDefault="00C53224" w:rsidP="00AD1DEC">
      <w:pPr>
        <w:pStyle w:val="Normal49"/>
        <w:widowControl w:val="0"/>
        <w:numPr>
          <w:ilvl w:val="0"/>
          <w:numId w:val="1"/>
        </w:numPr>
        <w:autoSpaceDE w:val="0"/>
        <w:autoSpaceDN w:val="0"/>
        <w:adjustRightInd w:val="0"/>
        <w:ind w:left="567" w:hanging="567"/>
        <w:jc w:val="both"/>
        <w:rPr>
          <w:rFonts w:ascii="Arial" w:eastAsiaTheme="minorHAnsi" w:hAnsi="Arial" w:cs="Arial"/>
        </w:rPr>
      </w:pPr>
      <w:r w:rsidRPr="00B92052">
        <w:rPr>
          <w:rFonts w:ascii="Arial" w:eastAsiaTheme="minorHAnsi" w:hAnsi="Arial" w:cs="Arial"/>
          <w:b/>
          <w:bCs/>
        </w:rPr>
        <w:t>Fit out of commercial premises</w:t>
      </w:r>
      <w:r>
        <w:rPr>
          <w:rFonts w:ascii="Arial" w:eastAsiaTheme="minorHAnsi" w:hAnsi="Arial" w:cs="Arial"/>
          <w:b/>
          <w:bCs/>
        </w:rPr>
        <w:t xml:space="preserve"> </w:t>
      </w:r>
      <w:r w:rsidRPr="00B92052">
        <w:rPr>
          <w:rFonts w:ascii="Arial" w:eastAsiaTheme="minorHAnsi" w:hAnsi="Arial" w:cs="Arial"/>
          <w:b/>
          <w:bCs/>
        </w:rPr>
        <w:t xml:space="preserve">- </w:t>
      </w:r>
      <w:r w:rsidRPr="00B92052">
        <w:rPr>
          <w:rFonts w:ascii="Arial" w:eastAsiaTheme="minorHAnsi" w:hAnsi="Arial" w:cs="Arial"/>
        </w:rPr>
        <w:t>No approval is granted for the use or fit-out of</w:t>
      </w:r>
      <w:r>
        <w:rPr>
          <w:rFonts w:ascii="Arial" w:eastAsiaTheme="minorHAnsi" w:hAnsi="Arial" w:cs="Arial"/>
        </w:rPr>
        <w:t xml:space="preserve"> any of</w:t>
      </w:r>
      <w:r w:rsidRPr="00B92052">
        <w:rPr>
          <w:rFonts w:ascii="Arial" w:eastAsiaTheme="minorHAnsi" w:hAnsi="Arial" w:cs="Arial"/>
        </w:rPr>
        <w:t xml:space="preserve"> the commercial premises. Separate Development consent for the use and fit out</w:t>
      </w:r>
      <w:r>
        <w:rPr>
          <w:rFonts w:ascii="Arial" w:eastAsiaTheme="minorHAnsi" w:hAnsi="Arial" w:cs="Arial"/>
        </w:rPr>
        <w:t xml:space="preserve"> of each commercial tenancy</w:t>
      </w:r>
      <w:r w:rsidRPr="00B92052">
        <w:rPr>
          <w:rFonts w:ascii="Arial" w:eastAsiaTheme="minorHAnsi" w:hAnsi="Arial" w:cs="Arial"/>
        </w:rPr>
        <w:t xml:space="preserve"> is required prior to the occupation of </w:t>
      </w:r>
      <w:r>
        <w:rPr>
          <w:rFonts w:ascii="Arial" w:eastAsiaTheme="minorHAnsi" w:hAnsi="Arial" w:cs="Arial"/>
        </w:rPr>
        <w:t xml:space="preserve">any </w:t>
      </w:r>
      <w:r w:rsidRPr="00B92052">
        <w:rPr>
          <w:rFonts w:ascii="Arial" w:eastAsiaTheme="minorHAnsi" w:hAnsi="Arial" w:cs="Arial"/>
        </w:rPr>
        <w:t xml:space="preserve">commercial component of the development. </w:t>
      </w:r>
    </w:p>
    <w:p w14:paraId="2EA52DFB" w14:textId="77777777" w:rsidR="00C53224" w:rsidRPr="00B92052" w:rsidRDefault="00C53224" w:rsidP="00C53224">
      <w:pPr>
        <w:tabs>
          <w:tab w:val="left" w:pos="284"/>
          <w:tab w:val="left" w:pos="851"/>
          <w:tab w:val="left" w:pos="1560"/>
        </w:tabs>
        <w:spacing w:after="0" w:line="240" w:lineRule="auto"/>
        <w:ind w:left="284"/>
        <w:jc w:val="both"/>
        <w:rPr>
          <w:rFonts w:ascii="Arial" w:hAnsi="Arial" w:cs="Arial"/>
          <w:sz w:val="24"/>
          <w:szCs w:val="24"/>
          <w:lang w:val="en-US"/>
        </w:rPr>
      </w:pPr>
    </w:p>
    <w:p w14:paraId="11E1C05E" w14:textId="6F122767" w:rsidR="00C53224" w:rsidRPr="00B92052" w:rsidRDefault="00C53224" w:rsidP="00AD1DEC">
      <w:pPr>
        <w:pStyle w:val="Normal49"/>
        <w:widowControl w:val="0"/>
        <w:numPr>
          <w:ilvl w:val="0"/>
          <w:numId w:val="1"/>
        </w:numPr>
        <w:autoSpaceDE w:val="0"/>
        <w:autoSpaceDN w:val="0"/>
        <w:adjustRightInd w:val="0"/>
        <w:ind w:left="567" w:hanging="567"/>
        <w:jc w:val="both"/>
        <w:rPr>
          <w:rFonts w:ascii="Arial" w:eastAsiaTheme="minorHAnsi" w:hAnsi="Arial" w:cs="Arial"/>
          <w:color w:val="000000"/>
        </w:rPr>
      </w:pPr>
      <w:r w:rsidRPr="00B92052">
        <w:rPr>
          <w:rFonts w:ascii="Arial" w:eastAsiaTheme="minorHAnsi" w:hAnsi="Arial" w:cs="Arial"/>
          <w:b/>
          <w:bCs/>
        </w:rPr>
        <w:t xml:space="preserve">Signage - </w:t>
      </w:r>
      <w:r w:rsidRPr="00B92052">
        <w:rPr>
          <w:rFonts w:ascii="Arial" w:eastAsiaTheme="minorHAnsi" w:hAnsi="Arial" w:cs="Arial"/>
          <w:color w:val="000000"/>
        </w:rPr>
        <w:t xml:space="preserve">A separate application shall be submitted to Council prior to the erection of any signage unless the proposed signage is ‘exempt development’ under </w:t>
      </w:r>
      <w:r w:rsidRPr="00B92052">
        <w:rPr>
          <w:rFonts w:ascii="Arial" w:eastAsiaTheme="minorHAnsi" w:hAnsi="Arial" w:cs="Arial"/>
          <w:i/>
          <w:iCs/>
          <w:color w:val="000000"/>
        </w:rPr>
        <w:t xml:space="preserve">State Environmental Planning Policy (Exempt and Complying Development Codes) 2008 </w:t>
      </w:r>
      <w:r w:rsidRPr="00B92052">
        <w:rPr>
          <w:rFonts w:ascii="Arial" w:eastAsiaTheme="minorHAnsi" w:hAnsi="Arial" w:cs="Arial"/>
          <w:color w:val="000000"/>
        </w:rPr>
        <w:t>or any other applicable environmental planning instrument.</w:t>
      </w:r>
    </w:p>
    <w:p w14:paraId="1C9D82E2" w14:textId="267E88A4" w:rsidR="00C53224" w:rsidRDefault="00C53224" w:rsidP="00C53224">
      <w:pPr>
        <w:tabs>
          <w:tab w:val="left" w:pos="284"/>
          <w:tab w:val="left" w:pos="851"/>
          <w:tab w:val="left" w:pos="1560"/>
        </w:tabs>
        <w:spacing w:after="0" w:line="240" w:lineRule="auto"/>
        <w:ind w:left="284"/>
        <w:jc w:val="both"/>
        <w:rPr>
          <w:rFonts w:ascii="Arial" w:hAnsi="Arial" w:cs="Arial"/>
          <w:sz w:val="24"/>
          <w:szCs w:val="24"/>
          <w:lang w:val="en-US"/>
        </w:rPr>
      </w:pPr>
    </w:p>
    <w:p w14:paraId="16E08ECE" w14:textId="77777777" w:rsidR="00C53224" w:rsidRDefault="00C53224" w:rsidP="00C53224">
      <w:pPr>
        <w:spacing w:line="240" w:lineRule="auto"/>
        <w:ind w:left="567" w:hanging="567"/>
        <w:rPr>
          <w:rFonts w:eastAsiaTheme="minorHAnsi" w:cs="Calibri"/>
          <w:lang w:eastAsia="en-US"/>
        </w:rPr>
      </w:pPr>
      <w:r>
        <w:rPr>
          <w:rFonts w:ascii="Arial" w:hAnsi="Arial" w:cs="Arial"/>
          <w:sz w:val="24"/>
          <w:szCs w:val="24"/>
          <w:lang w:val="en-US"/>
        </w:rPr>
        <w:t>4A.</w:t>
      </w:r>
      <w:r>
        <w:rPr>
          <w:rFonts w:ascii="Arial" w:hAnsi="Arial" w:cs="Arial"/>
          <w:sz w:val="24"/>
          <w:szCs w:val="24"/>
          <w:lang w:val="en-US"/>
        </w:rPr>
        <w:tab/>
      </w:r>
      <w:r w:rsidRPr="00C53224">
        <w:rPr>
          <w:rFonts w:ascii="Arial" w:hAnsi="Arial" w:cs="Arial"/>
          <w:b/>
          <w:bCs/>
          <w:sz w:val="24"/>
          <w:szCs w:val="24"/>
          <w:lang w:val="en-US"/>
        </w:rPr>
        <w:t>Bridge notation</w:t>
      </w:r>
      <w:r>
        <w:rPr>
          <w:rFonts w:ascii="Arial" w:hAnsi="Arial" w:cs="Arial"/>
          <w:sz w:val="24"/>
          <w:szCs w:val="24"/>
          <w:lang w:val="en-US"/>
        </w:rPr>
        <w:t xml:space="preserve"> - </w:t>
      </w:r>
      <w:r>
        <w:rPr>
          <w:rFonts w:ascii="Arial" w:hAnsi="Arial" w:cs="Arial"/>
          <w:sz w:val="24"/>
          <w:szCs w:val="24"/>
        </w:rPr>
        <w:t>The notation ‘line of bridge’ as shown on the upper ground floor plan drawing number DA-110-009 is to be deleted from the plans.</w:t>
      </w:r>
    </w:p>
    <w:p w14:paraId="5F4CB68C" w14:textId="3FD33E0B" w:rsidR="00C53224" w:rsidRDefault="00C53224" w:rsidP="00C53224">
      <w:pPr>
        <w:tabs>
          <w:tab w:val="left" w:pos="284"/>
          <w:tab w:val="left" w:pos="567"/>
          <w:tab w:val="left" w:pos="1560"/>
        </w:tabs>
        <w:spacing w:after="0" w:line="240" w:lineRule="auto"/>
        <w:jc w:val="both"/>
        <w:rPr>
          <w:rFonts w:ascii="Arial" w:hAnsi="Arial" w:cs="Arial"/>
          <w:sz w:val="24"/>
          <w:szCs w:val="24"/>
          <w:lang w:val="en-US"/>
        </w:rPr>
      </w:pPr>
    </w:p>
    <w:p w14:paraId="3B3AB1EF" w14:textId="55C8EB26" w:rsidR="00C53224" w:rsidRDefault="00C53224" w:rsidP="00C53224">
      <w:pPr>
        <w:tabs>
          <w:tab w:val="left" w:pos="284"/>
          <w:tab w:val="left" w:pos="851"/>
          <w:tab w:val="left" w:pos="1560"/>
        </w:tabs>
        <w:spacing w:after="0" w:line="240" w:lineRule="auto"/>
        <w:ind w:left="284"/>
        <w:jc w:val="both"/>
        <w:rPr>
          <w:rFonts w:ascii="Arial" w:hAnsi="Arial" w:cs="Arial"/>
          <w:sz w:val="24"/>
          <w:szCs w:val="24"/>
          <w:lang w:val="en-US"/>
        </w:rPr>
      </w:pPr>
    </w:p>
    <w:p w14:paraId="17F1FC08" w14:textId="395E6F9C" w:rsidR="00C53224" w:rsidRDefault="00C53224" w:rsidP="00C53224">
      <w:pPr>
        <w:tabs>
          <w:tab w:val="left" w:pos="284"/>
          <w:tab w:val="left" w:pos="851"/>
          <w:tab w:val="left" w:pos="1560"/>
        </w:tabs>
        <w:spacing w:after="0" w:line="240" w:lineRule="auto"/>
        <w:ind w:left="284"/>
        <w:jc w:val="both"/>
        <w:rPr>
          <w:rFonts w:ascii="Arial" w:hAnsi="Arial" w:cs="Arial"/>
          <w:sz w:val="24"/>
          <w:szCs w:val="24"/>
          <w:lang w:val="en-US"/>
        </w:rPr>
      </w:pPr>
    </w:p>
    <w:p w14:paraId="76EC900E" w14:textId="77777777" w:rsidR="00C53224" w:rsidRPr="00B92052" w:rsidRDefault="00C53224" w:rsidP="00C53224">
      <w:pPr>
        <w:tabs>
          <w:tab w:val="left" w:pos="284"/>
          <w:tab w:val="left" w:pos="851"/>
          <w:tab w:val="left" w:pos="1560"/>
        </w:tabs>
        <w:spacing w:after="0" w:line="240" w:lineRule="auto"/>
        <w:ind w:left="284"/>
        <w:jc w:val="both"/>
        <w:rPr>
          <w:rFonts w:ascii="Arial" w:hAnsi="Arial" w:cs="Arial"/>
          <w:sz w:val="24"/>
          <w:szCs w:val="24"/>
          <w:lang w:val="en-US"/>
        </w:rPr>
      </w:pPr>
    </w:p>
    <w:p w14:paraId="61B2DC6F" w14:textId="77777777" w:rsidR="00C53224" w:rsidRDefault="00C53224" w:rsidP="00C53224">
      <w:pPr>
        <w:tabs>
          <w:tab w:val="left" w:pos="426"/>
          <w:tab w:val="left" w:pos="851"/>
          <w:tab w:val="left" w:pos="1560"/>
        </w:tabs>
        <w:spacing w:after="0" w:line="240" w:lineRule="auto"/>
        <w:ind w:left="1560" w:hanging="1560"/>
        <w:jc w:val="both"/>
        <w:rPr>
          <w:rFonts w:ascii="Arial" w:hAnsi="Arial" w:cs="Arial"/>
          <w:b/>
          <w:color w:val="000000" w:themeColor="text1"/>
          <w:sz w:val="24"/>
          <w:szCs w:val="24"/>
          <w:lang w:val="en-US"/>
        </w:rPr>
      </w:pPr>
      <w:r w:rsidRPr="00CA565B">
        <w:rPr>
          <w:rFonts w:ascii="Arial" w:hAnsi="Arial" w:cs="Arial"/>
          <w:b/>
          <w:color w:val="000000" w:themeColor="text1"/>
          <w:sz w:val="24"/>
          <w:szCs w:val="24"/>
          <w:lang w:val="en-US"/>
        </w:rPr>
        <w:t>Separate Approvals Required Under Other Legislation</w:t>
      </w:r>
    </w:p>
    <w:p w14:paraId="25BF8157" w14:textId="77777777" w:rsidR="00C53224" w:rsidRPr="00CA565B" w:rsidRDefault="00C53224" w:rsidP="00C53224">
      <w:pPr>
        <w:tabs>
          <w:tab w:val="left" w:pos="426"/>
          <w:tab w:val="left" w:pos="851"/>
          <w:tab w:val="left" w:pos="1560"/>
        </w:tabs>
        <w:spacing w:after="0" w:line="240" w:lineRule="auto"/>
        <w:ind w:left="1560" w:hanging="1986"/>
        <w:jc w:val="both"/>
        <w:rPr>
          <w:rFonts w:ascii="Arial" w:hAnsi="Arial" w:cs="Arial"/>
          <w:b/>
          <w:color w:val="000000" w:themeColor="text1"/>
          <w:sz w:val="24"/>
          <w:szCs w:val="24"/>
          <w:lang w:val="en-US"/>
        </w:rPr>
      </w:pPr>
    </w:p>
    <w:p w14:paraId="3ED1B97A" w14:textId="77777777" w:rsidR="00C53224" w:rsidRPr="00FC7122" w:rsidRDefault="00C53224" w:rsidP="00AD1DEC">
      <w:pPr>
        <w:pStyle w:val="Normal49"/>
        <w:widowControl w:val="0"/>
        <w:numPr>
          <w:ilvl w:val="0"/>
          <w:numId w:val="1"/>
        </w:numPr>
        <w:autoSpaceDE w:val="0"/>
        <w:autoSpaceDN w:val="0"/>
        <w:adjustRightInd w:val="0"/>
        <w:ind w:left="567" w:hanging="567"/>
        <w:jc w:val="both"/>
        <w:rPr>
          <w:rFonts w:ascii="Arial" w:eastAsiaTheme="minorHAnsi" w:hAnsi="Arial" w:cs="Arial"/>
        </w:rPr>
      </w:pPr>
      <w:r w:rsidRPr="00FC7122">
        <w:rPr>
          <w:rFonts w:ascii="Arial" w:eastAsiaTheme="minorHAnsi" w:hAnsi="Arial" w:cs="Arial"/>
          <w:b/>
          <w:bCs/>
        </w:rPr>
        <w:t xml:space="preserve">Vehicular Crossing - Major Development - </w:t>
      </w:r>
      <w:r w:rsidRPr="00FC7122">
        <w:rPr>
          <w:rFonts w:ascii="Arial" w:eastAsiaTheme="minorHAnsi" w:hAnsi="Arial" w:cs="Arial"/>
        </w:rPr>
        <w:t>The following vehicular crossing and road frontage works will be required to facilitate access to and from the proposed development site:</w:t>
      </w:r>
    </w:p>
    <w:p w14:paraId="0EC5531E" w14:textId="77777777" w:rsidR="00C53224" w:rsidRPr="00FC7122" w:rsidRDefault="00C53224" w:rsidP="00C53224">
      <w:pPr>
        <w:pStyle w:val="Normal49"/>
        <w:widowControl w:val="0"/>
        <w:autoSpaceDE w:val="0"/>
        <w:autoSpaceDN w:val="0"/>
        <w:adjustRightInd w:val="0"/>
        <w:ind w:left="284" w:hanging="710"/>
        <w:jc w:val="both"/>
        <w:rPr>
          <w:rFonts w:ascii="Arial" w:eastAsiaTheme="minorHAnsi" w:hAnsi="Arial" w:cs="Arial"/>
        </w:rPr>
      </w:pPr>
    </w:p>
    <w:p w14:paraId="4312588D" w14:textId="77777777" w:rsidR="00C53224" w:rsidRPr="00FC7122" w:rsidRDefault="00C53224" w:rsidP="00AD1DEC">
      <w:pPr>
        <w:pStyle w:val="ListParagraph"/>
        <w:widowControl w:val="0"/>
        <w:numPr>
          <w:ilvl w:val="0"/>
          <w:numId w:val="37"/>
        </w:numPr>
        <w:tabs>
          <w:tab w:val="left" w:pos="1134"/>
        </w:tabs>
        <w:autoSpaceDE w:val="0"/>
        <w:autoSpaceDN w:val="0"/>
        <w:adjustRightInd w:val="0"/>
        <w:spacing w:after="0" w:line="240" w:lineRule="auto"/>
        <w:ind w:left="1134" w:right="72" w:hanging="567"/>
        <w:jc w:val="both"/>
        <w:rPr>
          <w:rFonts w:ascii="Arial" w:eastAsiaTheme="minorHAnsi" w:hAnsi="Arial" w:cs="Arial"/>
          <w:sz w:val="24"/>
          <w:szCs w:val="24"/>
        </w:rPr>
      </w:pPr>
      <w:r w:rsidRPr="00FC7122">
        <w:rPr>
          <w:rFonts w:ascii="Arial" w:eastAsiaTheme="minorHAnsi" w:hAnsi="Arial" w:cs="Arial"/>
          <w:sz w:val="24"/>
          <w:szCs w:val="24"/>
        </w:rPr>
        <w:t xml:space="preserve">Construct a full width – (boundary to kerb) </w:t>
      </w:r>
      <w:r w:rsidRPr="00BC734B">
        <w:rPr>
          <w:rFonts w:ascii="Arial" w:eastAsiaTheme="minorHAnsi" w:hAnsi="Arial" w:cs="Arial"/>
          <w:sz w:val="24"/>
          <w:szCs w:val="24"/>
        </w:rPr>
        <w:t>footpath in paving material</w:t>
      </w:r>
      <w:r>
        <w:rPr>
          <w:rFonts w:ascii="Arial" w:eastAsiaTheme="minorHAnsi" w:hAnsi="Arial" w:cs="Arial"/>
          <w:sz w:val="24"/>
          <w:szCs w:val="24"/>
        </w:rPr>
        <w:t xml:space="preserve"> </w:t>
      </w:r>
      <w:r w:rsidRPr="00FC7122">
        <w:rPr>
          <w:rFonts w:ascii="Arial" w:eastAsiaTheme="minorHAnsi" w:hAnsi="Arial" w:cs="Arial"/>
          <w:sz w:val="24"/>
          <w:szCs w:val="24"/>
        </w:rPr>
        <w:t>for the full lengt</w:t>
      </w:r>
      <w:r>
        <w:rPr>
          <w:rFonts w:ascii="Arial" w:eastAsiaTheme="minorHAnsi" w:hAnsi="Arial" w:cs="Arial"/>
          <w:sz w:val="24"/>
          <w:szCs w:val="24"/>
        </w:rPr>
        <w:t>h of the frontage of the site along</w:t>
      </w:r>
      <w:r w:rsidRPr="00FC7122">
        <w:rPr>
          <w:rFonts w:ascii="Arial" w:eastAsiaTheme="minorHAnsi" w:hAnsi="Arial" w:cs="Arial"/>
          <w:sz w:val="24"/>
          <w:szCs w:val="24"/>
        </w:rPr>
        <w:t xml:space="preserve"> Forest Road and Durham Street and a 1.5 metre wide footpath along Roberts Lane in accordance with Council’s Specifications applying at the time construction approval is sought. </w:t>
      </w:r>
    </w:p>
    <w:p w14:paraId="31DBEAF8" w14:textId="77777777" w:rsidR="00C53224" w:rsidRPr="00FC7122" w:rsidRDefault="00C53224" w:rsidP="00AD1DEC">
      <w:pPr>
        <w:pStyle w:val="ListParagraph"/>
        <w:widowControl w:val="0"/>
        <w:numPr>
          <w:ilvl w:val="0"/>
          <w:numId w:val="37"/>
        </w:numPr>
        <w:tabs>
          <w:tab w:val="left" w:pos="1134"/>
        </w:tabs>
        <w:autoSpaceDE w:val="0"/>
        <w:autoSpaceDN w:val="0"/>
        <w:adjustRightInd w:val="0"/>
        <w:spacing w:after="0" w:line="240" w:lineRule="auto"/>
        <w:ind w:left="1134" w:right="72" w:hanging="567"/>
        <w:jc w:val="both"/>
        <w:rPr>
          <w:rFonts w:ascii="Arial" w:eastAsiaTheme="minorHAnsi" w:hAnsi="Arial" w:cs="Arial"/>
          <w:sz w:val="24"/>
          <w:szCs w:val="24"/>
        </w:rPr>
      </w:pPr>
      <w:r w:rsidRPr="00FC7122">
        <w:rPr>
          <w:rFonts w:ascii="Arial" w:eastAsiaTheme="minorHAnsi" w:hAnsi="Arial" w:cs="Arial"/>
          <w:sz w:val="24"/>
          <w:szCs w:val="24"/>
        </w:rPr>
        <w:t>The thickness and design of the driveway shall be in accordance with Council’s Specifications applying at the time construction approval is sought.</w:t>
      </w:r>
    </w:p>
    <w:p w14:paraId="5CD20C73" w14:textId="77777777" w:rsidR="00C53224" w:rsidRPr="00FC7122" w:rsidRDefault="00C53224" w:rsidP="00AD1DEC">
      <w:pPr>
        <w:pStyle w:val="ListParagraph"/>
        <w:widowControl w:val="0"/>
        <w:numPr>
          <w:ilvl w:val="0"/>
          <w:numId w:val="37"/>
        </w:numPr>
        <w:tabs>
          <w:tab w:val="left" w:pos="1134"/>
        </w:tabs>
        <w:autoSpaceDE w:val="0"/>
        <w:autoSpaceDN w:val="0"/>
        <w:adjustRightInd w:val="0"/>
        <w:spacing w:after="0" w:line="240" w:lineRule="auto"/>
        <w:ind w:left="1134" w:right="72" w:hanging="567"/>
        <w:jc w:val="both"/>
        <w:rPr>
          <w:rFonts w:ascii="Arial" w:eastAsiaTheme="minorHAnsi" w:hAnsi="Arial" w:cs="Arial"/>
          <w:sz w:val="24"/>
          <w:szCs w:val="24"/>
        </w:rPr>
      </w:pPr>
      <w:r w:rsidRPr="00FC7122">
        <w:rPr>
          <w:rFonts w:ascii="Arial" w:eastAsiaTheme="minorHAnsi" w:hAnsi="Arial" w:cs="Arial"/>
          <w:sz w:val="24"/>
          <w:szCs w:val="24"/>
        </w:rPr>
        <w:t>Construct a new 150mm high concrete kerb with 450mm wide gutter for the full frontage(s) of the site in accordance with Council’s Specifications for kerb and guttering, applying at the time construction approval is sought.</w:t>
      </w:r>
    </w:p>
    <w:p w14:paraId="01348840" w14:textId="77777777" w:rsidR="00C53224" w:rsidRPr="00FC7122" w:rsidRDefault="00C53224" w:rsidP="00AD1DEC">
      <w:pPr>
        <w:pStyle w:val="ListParagraph"/>
        <w:widowControl w:val="0"/>
        <w:numPr>
          <w:ilvl w:val="0"/>
          <w:numId w:val="37"/>
        </w:numPr>
        <w:autoSpaceDE w:val="0"/>
        <w:autoSpaceDN w:val="0"/>
        <w:adjustRightInd w:val="0"/>
        <w:spacing w:after="0" w:line="240" w:lineRule="auto"/>
        <w:ind w:left="1134" w:right="72" w:hanging="567"/>
        <w:jc w:val="both"/>
        <w:rPr>
          <w:rFonts w:ascii="Arial" w:eastAsiaTheme="minorHAnsi" w:hAnsi="Arial" w:cs="Arial"/>
          <w:sz w:val="24"/>
          <w:szCs w:val="24"/>
        </w:rPr>
      </w:pPr>
      <w:r w:rsidRPr="00FC7122">
        <w:rPr>
          <w:rFonts w:ascii="Arial" w:eastAsiaTheme="minorHAnsi" w:hAnsi="Arial" w:cs="Arial"/>
          <w:sz w:val="24"/>
          <w:szCs w:val="24"/>
        </w:rPr>
        <w:t xml:space="preserve">Any existing vehicular crossing and/or laybacks which are redundant must be removed. The kerb and gutter, any other footpath and turf areas shall be restored at the expense of the applicant.  The work shall be carried out in accordance with Council’s specification, applying at the time construction approval is sought. Constructing a vehicular crossing and/or footpath requires separate approval under Section 138 of the </w:t>
      </w:r>
      <w:r w:rsidRPr="00FC7122">
        <w:rPr>
          <w:rFonts w:ascii="Arial" w:eastAsiaTheme="minorHAnsi" w:hAnsi="Arial" w:cs="Arial"/>
          <w:sz w:val="24"/>
          <w:szCs w:val="24"/>
          <w:u w:val="single"/>
        </w:rPr>
        <w:t>Roads Act 1993</w:t>
      </w:r>
      <w:r w:rsidRPr="00FC7122">
        <w:rPr>
          <w:rFonts w:ascii="Arial" w:eastAsiaTheme="minorHAnsi" w:hAnsi="Arial" w:cs="Arial"/>
          <w:sz w:val="24"/>
          <w:szCs w:val="24"/>
        </w:rPr>
        <w:t>, prior to the commencement of those works.</w:t>
      </w:r>
    </w:p>
    <w:p w14:paraId="575BA503" w14:textId="77777777" w:rsidR="00C53224" w:rsidRPr="00FC7122" w:rsidRDefault="00C53224" w:rsidP="00AD1DEC">
      <w:pPr>
        <w:pStyle w:val="ListParagraph"/>
        <w:widowControl w:val="0"/>
        <w:numPr>
          <w:ilvl w:val="0"/>
          <w:numId w:val="37"/>
        </w:numPr>
        <w:autoSpaceDE w:val="0"/>
        <w:autoSpaceDN w:val="0"/>
        <w:adjustRightInd w:val="0"/>
        <w:spacing w:after="0" w:line="240" w:lineRule="auto"/>
        <w:ind w:left="1134" w:right="72" w:hanging="567"/>
        <w:jc w:val="both"/>
        <w:rPr>
          <w:rFonts w:ascii="Arial" w:eastAsiaTheme="minorHAnsi" w:hAnsi="Arial" w:cs="Arial"/>
          <w:sz w:val="24"/>
          <w:szCs w:val="24"/>
        </w:rPr>
      </w:pPr>
      <w:r>
        <w:rPr>
          <w:rFonts w:ascii="Arial" w:eastAsiaTheme="minorHAnsi" w:hAnsi="Arial" w:cs="Arial"/>
          <w:sz w:val="24"/>
          <w:szCs w:val="24"/>
        </w:rPr>
        <w:t>Driveway crest levels are to be in compliance with the recommendations provided by Flooding Advice (4.0 – Driveway Stormwater Levels Checks (table 2) – prepared by Martens Consulting Engineers, dated 14 August 2020.</w:t>
      </w:r>
    </w:p>
    <w:p w14:paraId="71D652E8" w14:textId="77777777" w:rsidR="00C53224" w:rsidRPr="00FC7122" w:rsidRDefault="00C53224" w:rsidP="00C53224">
      <w:pPr>
        <w:widowControl w:val="0"/>
        <w:autoSpaceDE w:val="0"/>
        <w:autoSpaceDN w:val="0"/>
        <w:adjustRightInd w:val="0"/>
        <w:spacing w:after="0" w:line="240" w:lineRule="auto"/>
        <w:ind w:left="284" w:right="72"/>
        <w:jc w:val="both"/>
        <w:rPr>
          <w:rFonts w:ascii="Arial" w:eastAsiaTheme="minorHAnsi" w:hAnsi="Arial" w:cs="Arial"/>
          <w:sz w:val="24"/>
          <w:szCs w:val="24"/>
        </w:rPr>
      </w:pPr>
    </w:p>
    <w:p w14:paraId="46378C63" w14:textId="77777777" w:rsidR="00C53224" w:rsidRPr="00F76DC3" w:rsidRDefault="00C53224" w:rsidP="00AD1DEC">
      <w:pPr>
        <w:pStyle w:val="Normal49"/>
        <w:widowControl w:val="0"/>
        <w:numPr>
          <w:ilvl w:val="0"/>
          <w:numId w:val="1"/>
        </w:numPr>
        <w:autoSpaceDE w:val="0"/>
        <w:autoSpaceDN w:val="0"/>
        <w:adjustRightInd w:val="0"/>
        <w:ind w:left="567" w:hanging="567"/>
        <w:jc w:val="both"/>
        <w:rPr>
          <w:rFonts w:ascii="Arial" w:hAnsi="Arial" w:cs="Arial"/>
        </w:rPr>
      </w:pPr>
      <w:r w:rsidRPr="00F76DC3">
        <w:rPr>
          <w:rFonts w:ascii="Arial" w:hAnsi="Arial" w:cs="Arial"/>
          <w:b/>
        </w:rPr>
        <w:t>Building - Hoarding Application</w:t>
      </w:r>
      <w:r w:rsidRPr="00F76DC3">
        <w:rPr>
          <w:rFonts w:ascii="Arial" w:hAnsi="Arial" w:cs="Arial"/>
        </w:rPr>
        <w:t xml:space="preserve"> Prior to demolition of the buildings on the site, or the commencement of work above ground level, a separate application for the erection of an ‘A class’ (fence type) or a ‘B class’ (overhead type) hoarding or ‘C type’ scaffold, in accordance with the requirements of SafeWork NSW,</w:t>
      </w:r>
      <w:r w:rsidRPr="00F76DC3">
        <w:rPr>
          <w:rFonts w:ascii="Arial" w:hAnsi="Arial" w:cs="Arial"/>
          <w:i/>
        </w:rPr>
        <w:t xml:space="preserve"> </w:t>
      </w:r>
      <w:r w:rsidRPr="00F76DC3">
        <w:rPr>
          <w:rFonts w:ascii="Arial" w:hAnsi="Arial" w:cs="Arial"/>
        </w:rPr>
        <w:t xml:space="preserve">must be erected along that portion of the footways/roadway where the building is within 3 metres of the street boundary. An application for this work under Section 68 of the </w:t>
      </w:r>
      <w:r w:rsidRPr="00F76DC3">
        <w:rPr>
          <w:rFonts w:ascii="Arial" w:hAnsi="Arial" w:cs="Arial"/>
          <w:u w:val="single"/>
        </w:rPr>
        <w:t>Local Government Act 1993</w:t>
      </w:r>
      <w:r w:rsidRPr="00F76DC3">
        <w:rPr>
          <w:rFonts w:ascii="Arial" w:hAnsi="Arial" w:cs="Arial"/>
        </w:rPr>
        <w:t xml:space="preserve"> and the Roads Act 1993 must be submitted for approval to Council.</w:t>
      </w:r>
    </w:p>
    <w:p w14:paraId="5C11806A" w14:textId="77777777" w:rsidR="00C53224" w:rsidRPr="00F76DC3" w:rsidRDefault="00C53224" w:rsidP="00C53224">
      <w:pPr>
        <w:pStyle w:val="Normal49"/>
        <w:widowControl w:val="0"/>
        <w:autoSpaceDE w:val="0"/>
        <w:autoSpaceDN w:val="0"/>
        <w:adjustRightInd w:val="0"/>
        <w:ind w:left="703" w:right="79" w:hanging="703"/>
        <w:jc w:val="both"/>
        <w:rPr>
          <w:rFonts w:ascii="Arial" w:hAnsi="Arial" w:cs="Arial"/>
        </w:rPr>
      </w:pPr>
    </w:p>
    <w:p w14:paraId="2678432B" w14:textId="77777777" w:rsidR="00C53224" w:rsidRPr="00F76DC3" w:rsidRDefault="00C53224" w:rsidP="00C53224">
      <w:pPr>
        <w:pStyle w:val="Normal10"/>
        <w:widowControl w:val="0"/>
        <w:autoSpaceDE w:val="0"/>
        <w:autoSpaceDN w:val="0"/>
        <w:adjustRightInd w:val="0"/>
        <w:ind w:left="567"/>
        <w:jc w:val="both"/>
        <w:rPr>
          <w:rFonts w:ascii="Arial" w:hAnsi="Arial" w:cs="Arial"/>
        </w:rPr>
      </w:pPr>
      <w:r w:rsidRPr="00F76DC3">
        <w:rPr>
          <w:rFonts w:ascii="Arial" w:hAnsi="Arial" w:cs="Arial"/>
        </w:rPr>
        <w:t xml:space="preserve">The following information is to be submitted with a Hoarding Application under Section 68 of the </w:t>
      </w:r>
      <w:r w:rsidRPr="00F76DC3">
        <w:rPr>
          <w:rFonts w:ascii="Arial" w:hAnsi="Arial" w:cs="Arial"/>
          <w:u w:val="single"/>
        </w:rPr>
        <w:t>Local Government Act 1993</w:t>
      </w:r>
      <w:r w:rsidRPr="00F76DC3">
        <w:rPr>
          <w:rFonts w:ascii="Arial" w:hAnsi="Arial" w:cs="Arial"/>
        </w:rPr>
        <w:t xml:space="preserve"> and Section 138 of the </w:t>
      </w:r>
      <w:r w:rsidRPr="00F76DC3">
        <w:rPr>
          <w:rFonts w:ascii="Arial" w:hAnsi="Arial" w:cs="Arial"/>
          <w:u w:val="single"/>
        </w:rPr>
        <w:t>Roads Act 1993</w:t>
      </w:r>
      <w:r w:rsidRPr="00F76DC3">
        <w:rPr>
          <w:rFonts w:ascii="Arial" w:hAnsi="Arial" w:cs="Arial"/>
        </w:rPr>
        <w:t>:</w:t>
      </w:r>
    </w:p>
    <w:p w14:paraId="6EB5883C" w14:textId="77777777" w:rsidR="00C53224" w:rsidRPr="00373014" w:rsidRDefault="00C53224" w:rsidP="00C53224">
      <w:pPr>
        <w:pStyle w:val="Normal10"/>
        <w:widowControl w:val="0"/>
        <w:autoSpaceDE w:val="0"/>
        <w:autoSpaceDN w:val="0"/>
        <w:adjustRightInd w:val="0"/>
        <w:ind w:left="709"/>
        <w:jc w:val="both"/>
        <w:rPr>
          <w:rFonts w:ascii="Arial" w:hAnsi="Arial" w:cs="Arial"/>
        </w:rPr>
      </w:pPr>
    </w:p>
    <w:p w14:paraId="453847CE" w14:textId="77777777" w:rsidR="00C53224" w:rsidRPr="00373014" w:rsidRDefault="00C53224" w:rsidP="00AD1DEC">
      <w:pPr>
        <w:pStyle w:val="Normal10"/>
        <w:widowControl w:val="0"/>
        <w:numPr>
          <w:ilvl w:val="0"/>
          <w:numId w:val="2"/>
        </w:numPr>
        <w:tabs>
          <w:tab w:val="left" w:pos="1276"/>
        </w:tabs>
        <w:autoSpaceDE w:val="0"/>
        <w:autoSpaceDN w:val="0"/>
        <w:adjustRightInd w:val="0"/>
        <w:ind w:left="1134" w:right="79" w:hanging="567"/>
        <w:jc w:val="both"/>
        <w:rPr>
          <w:rFonts w:ascii="Arial" w:eastAsiaTheme="minorHAnsi" w:hAnsi="Arial" w:cs="Arial"/>
        </w:rPr>
      </w:pPr>
      <w:r w:rsidRPr="00373014">
        <w:rPr>
          <w:rFonts w:ascii="Arial" w:hAnsi="Arial" w:cs="Arial"/>
        </w:rPr>
        <w:t xml:space="preserve">A site and location plan of the hoarding with detailed elevation, dimensions, setbacks, heights, entry and exit points to/from the site, vehicle access points, location of public utilities, electrical overhead wire protection, site management plan and </w:t>
      </w:r>
      <w:proofErr w:type="gramStart"/>
      <w:r w:rsidRPr="00373014">
        <w:rPr>
          <w:rFonts w:ascii="Arial" w:hAnsi="Arial" w:cs="Arial"/>
        </w:rPr>
        <w:t>builders</w:t>
      </w:r>
      <w:proofErr w:type="gramEnd"/>
      <w:r w:rsidRPr="00373014">
        <w:rPr>
          <w:rFonts w:ascii="Arial" w:hAnsi="Arial" w:cs="Arial"/>
        </w:rPr>
        <w:t xml:space="preserve"> sheds location. </w:t>
      </w:r>
    </w:p>
    <w:p w14:paraId="1B2773CB" w14:textId="77777777" w:rsidR="00C53224" w:rsidRPr="00373014" w:rsidRDefault="00C53224" w:rsidP="00AD1DEC">
      <w:pPr>
        <w:pStyle w:val="Normal10"/>
        <w:widowControl w:val="0"/>
        <w:numPr>
          <w:ilvl w:val="0"/>
          <w:numId w:val="2"/>
        </w:numPr>
        <w:tabs>
          <w:tab w:val="left" w:pos="1276"/>
        </w:tabs>
        <w:autoSpaceDE w:val="0"/>
        <w:autoSpaceDN w:val="0"/>
        <w:adjustRightInd w:val="0"/>
        <w:ind w:left="1134" w:right="79" w:hanging="567"/>
        <w:jc w:val="both"/>
        <w:rPr>
          <w:rFonts w:ascii="Arial" w:eastAsiaTheme="minorHAnsi" w:hAnsi="Arial" w:cs="Arial"/>
          <w:color w:val="000000"/>
        </w:rPr>
      </w:pPr>
      <w:r w:rsidRPr="00373014">
        <w:rPr>
          <w:rFonts w:ascii="Arial" w:eastAsiaTheme="minorHAnsi" w:hAnsi="Arial" w:cs="Arial"/>
          <w:color w:val="000000"/>
        </w:rPr>
        <w:t xml:space="preserve">Hoarding plan and details that are certified by an appropriately qualified engineer; and </w:t>
      </w:r>
    </w:p>
    <w:p w14:paraId="5391F0F0" w14:textId="77777777" w:rsidR="00C53224" w:rsidRPr="00373014" w:rsidRDefault="00C53224" w:rsidP="00AD1DEC">
      <w:pPr>
        <w:pStyle w:val="Normal10"/>
        <w:widowControl w:val="0"/>
        <w:numPr>
          <w:ilvl w:val="0"/>
          <w:numId w:val="2"/>
        </w:numPr>
        <w:tabs>
          <w:tab w:val="left" w:pos="1276"/>
        </w:tabs>
        <w:autoSpaceDE w:val="0"/>
        <w:autoSpaceDN w:val="0"/>
        <w:adjustRightInd w:val="0"/>
        <w:ind w:left="1134" w:right="79" w:hanging="567"/>
        <w:jc w:val="both"/>
        <w:rPr>
          <w:rFonts w:ascii="Arial" w:eastAsiaTheme="minorHAnsi" w:hAnsi="Arial" w:cs="Arial"/>
          <w:color w:val="000000"/>
        </w:rPr>
      </w:pPr>
      <w:r w:rsidRPr="00373014">
        <w:rPr>
          <w:rFonts w:ascii="Arial" w:eastAsiaTheme="minorHAnsi" w:hAnsi="Arial" w:cs="Arial"/>
          <w:color w:val="000000"/>
        </w:rPr>
        <w:lastRenderedPageBreak/>
        <w:t xml:space="preserve">The payment to Council of a footpath occupancy fee based on the area of footpath to be occupied and Council's Schedule of Fees and Charges (available on our website) before the commencement of work; and </w:t>
      </w:r>
    </w:p>
    <w:p w14:paraId="20D4F7E3" w14:textId="77777777" w:rsidR="00C53224" w:rsidRPr="00373014" w:rsidRDefault="00C53224" w:rsidP="00AD1DEC">
      <w:pPr>
        <w:pStyle w:val="Normal10"/>
        <w:widowControl w:val="0"/>
        <w:numPr>
          <w:ilvl w:val="0"/>
          <w:numId w:val="2"/>
        </w:numPr>
        <w:tabs>
          <w:tab w:val="left" w:pos="1276"/>
        </w:tabs>
        <w:autoSpaceDE w:val="0"/>
        <w:autoSpaceDN w:val="0"/>
        <w:adjustRightInd w:val="0"/>
        <w:ind w:left="1134" w:right="79" w:hanging="567"/>
        <w:jc w:val="both"/>
      </w:pPr>
      <w:r w:rsidRPr="00373014">
        <w:rPr>
          <w:rFonts w:ascii="Arial" w:eastAsiaTheme="minorHAnsi" w:hAnsi="Arial" w:cs="Arial"/>
          <w:color w:val="000000"/>
        </w:rPr>
        <w:t>A Public Risk Insurance Policy with a minimum cover of $20 million in relation to the occupation of and works within Council's road reserve, for the full duration of the proposed works, must be obtained a copy provided to Council. The Policy is to note Council as an interested party.</w:t>
      </w:r>
    </w:p>
    <w:p w14:paraId="25368AFF" w14:textId="77777777" w:rsidR="00C53224" w:rsidRPr="0001152B" w:rsidRDefault="00C53224" w:rsidP="00AD1DEC">
      <w:pPr>
        <w:pStyle w:val="Normal10"/>
        <w:widowControl w:val="0"/>
        <w:numPr>
          <w:ilvl w:val="0"/>
          <w:numId w:val="2"/>
        </w:numPr>
        <w:tabs>
          <w:tab w:val="left" w:pos="1276"/>
        </w:tabs>
        <w:autoSpaceDE w:val="0"/>
        <w:autoSpaceDN w:val="0"/>
        <w:adjustRightInd w:val="0"/>
        <w:ind w:left="1134" w:right="79" w:hanging="567"/>
        <w:jc w:val="both"/>
        <w:rPr>
          <w:rFonts w:ascii="Arial" w:eastAsiaTheme="minorHAnsi" w:hAnsi="Arial" w:cs="Arial"/>
          <w:color w:val="000000"/>
        </w:rPr>
      </w:pPr>
      <w:r w:rsidRPr="0001152B">
        <w:rPr>
          <w:rFonts w:ascii="Arial" w:eastAsiaTheme="minorHAnsi" w:hAnsi="Arial" w:cs="Arial"/>
          <w:color w:val="000000"/>
        </w:rPr>
        <w:t xml:space="preserve">The application must be endorsement by the Roads &amp; Maritime Services (RMS) as the hoarding is located within 100m of an intersection with traffic lights. For assistance you should contact the DA unit at RMS and speak to Hans on 8849 2076. Or email hans.pilly.mootanah@rms.nsw.gov.au to obtain concurrence for the hoarding structure. </w:t>
      </w:r>
    </w:p>
    <w:p w14:paraId="387F0FB6" w14:textId="77777777" w:rsidR="00C53224" w:rsidRDefault="00C53224" w:rsidP="00C53224">
      <w:pPr>
        <w:pStyle w:val="Normal49"/>
        <w:widowControl w:val="0"/>
        <w:autoSpaceDE w:val="0"/>
        <w:autoSpaceDN w:val="0"/>
        <w:adjustRightInd w:val="0"/>
        <w:ind w:left="284"/>
        <w:jc w:val="both"/>
        <w:rPr>
          <w:rFonts w:ascii="Arial" w:eastAsiaTheme="minorHAnsi" w:hAnsi="Arial" w:cs="Arial"/>
        </w:rPr>
      </w:pPr>
    </w:p>
    <w:p w14:paraId="7D8A7FFF" w14:textId="77777777" w:rsidR="00C53224" w:rsidRPr="004A423E" w:rsidRDefault="00C53224" w:rsidP="00AD1DEC">
      <w:pPr>
        <w:pStyle w:val="Normal49"/>
        <w:widowControl w:val="0"/>
        <w:numPr>
          <w:ilvl w:val="0"/>
          <w:numId w:val="1"/>
        </w:numPr>
        <w:autoSpaceDE w:val="0"/>
        <w:autoSpaceDN w:val="0"/>
        <w:adjustRightInd w:val="0"/>
        <w:ind w:left="567" w:hanging="567"/>
        <w:jc w:val="both"/>
        <w:rPr>
          <w:rFonts w:ascii="Arial" w:hAnsi="Arial" w:cs="Arial"/>
        </w:rPr>
      </w:pPr>
      <w:r w:rsidRPr="004A423E">
        <w:rPr>
          <w:rFonts w:ascii="Arial" w:eastAsiaTheme="minorHAnsi" w:hAnsi="Arial" w:cs="Arial"/>
          <w:b/>
          <w:bCs/>
        </w:rPr>
        <w:t xml:space="preserve">Below Ground anchors </w:t>
      </w:r>
      <w:r w:rsidRPr="004A423E">
        <w:rPr>
          <w:rFonts w:ascii="Arial" w:hAnsi="Arial" w:cs="Arial"/>
          <w:b/>
          <w:bCs/>
        </w:rPr>
        <w:t>Information to be submitted with S68 Application under LGA 1993 and S138 Application under Roads Act 1993</w:t>
      </w:r>
      <w:r w:rsidRPr="004A423E">
        <w:rPr>
          <w:rFonts w:ascii="Arial" w:eastAsiaTheme="minorHAnsi" w:hAnsi="Arial" w:cs="Arial"/>
        </w:rPr>
        <w:t xml:space="preserve"> - </w:t>
      </w:r>
      <w:r w:rsidRPr="004A423E">
        <w:rPr>
          <w:rFonts w:ascii="Arial" w:hAnsi="Arial" w:cs="Arial"/>
        </w:rPr>
        <w:t xml:space="preserve">In the event that the excavation associated with the basement carpark is to be supported by the use of below ground (cable) anchors that are constructed under Council’s roadways/footways, an application must be lodged with Council under Section 68 of the </w:t>
      </w:r>
      <w:hyperlink r:id="rId5" w:anchor="/view/act/1993/30" w:history="1">
        <w:r w:rsidRPr="004A423E">
          <w:rPr>
            <w:rStyle w:val="Hyperlink"/>
            <w:rFonts w:ascii="Arial" w:eastAsia="Arial" w:hAnsi="Arial" w:cs="Arial"/>
          </w:rPr>
          <w:t>Local Government Act 1993</w:t>
        </w:r>
      </w:hyperlink>
      <w:r w:rsidRPr="004A423E">
        <w:rPr>
          <w:rFonts w:ascii="Arial" w:hAnsi="Arial" w:cs="Arial"/>
        </w:rPr>
        <w:t xml:space="preserve"> and the </w:t>
      </w:r>
      <w:hyperlink r:id="rId6" w:anchor="/view/act/1993/33" w:history="1">
        <w:r w:rsidRPr="004A423E">
          <w:rPr>
            <w:rStyle w:val="Hyperlink"/>
            <w:rFonts w:ascii="Arial" w:eastAsia="Arial" w:hAnsi="Arial" w:cs="Arial"/>
          </w:rPr>
          <w:t>Roads Act 1993</w:t>
        </w:r>
      </w:hyperlink>
      <w:r w:rsidRPr="004A423E">
        <w:rPr>
          <w:rFonts w:ascii="Arial" w:hAnsi="Arial" w:cs="Arial"/>
        </w:rPr>
        <w:t xml:space="preserve"> for approval, prior to commencement of those works. The following details must be submitted.</w:t>
      </w:r>
    </w:p>
    <w:p w14:paraId="455D5365" w14:textId="77777777" w:rsidR="00C53224" w:rsidRPr="004A423E" w:rsidRDefault="00C53224" w:rsidP="00C53224">
      <w:pPr>
        <w:pStyle w:val="Normal49"/>
        <w:widowControl w:val="0"/>
        <w:autoSpaceDE w:val="0"/>
        <w:autoSpaceDN w:val="0"/>
        <w:adjustRightInd w:val="0"/>
        <w:ind w:left="284"/>
        <w:jc w:val="both"/>
        <w:rPr>
          <w:rFonts w:ascii="Arial" w:hAnsi="Arial" w:cs="Arial"/>
        </w:rPr>
      </w:pPr>
    </w:p>
    <w:p w14:paraId="285529FA" w14:textId="77777777" w:rsidR="00C53224" w:rsidRPr="00373014" w:rsidRDefault="00C53224" w:rsidP="00AD1DEC">
      <w:pPr>
        <w:pStyle w:val="BodyText1"/>
        <w:widowControl w:val="0"/>
        <w:numPr>
          <w:ilvl w:val="0"/>
          <w:numId w:val="50"/>
        </w:numPr>
        <w:tabs>
          <w:tab w:val="left" w:pos="2440"/>
        </w:tabs>
        <w:adjustRightInd w:val="0"/>
        <w:spacing w:before="0" w:after="0" w:line="240" w:lineRule="auto"/>
        <w:ind w:left="1134" w:hanging="567"/>
        <w:rPr>
          <w:sz w:val="24"/>
          <w:szCs w:val="24"/>
        </w:rPr>
      </w:pPr>
      <w:r w:rsidRPr="00373014">
        <w:rPr>
          <w:sz w:val="24"/>
          <w:szCs w:val="24"/>
        </w:rPr>
        <w:t>That cable anchors will be stressed released when the building extends above ground level to the satisfaction of Council.</w:t>
      </w:r>
    </w:p>
    <w:p w14:paraId="66381EF4" w14:textId="77777777" w:rsidR="00C53224" w:rsidRPr="00373014" w:rsidRDefault="00C53224" w:rsidP="00AD1DEC">
      <w:pPr>
        <w:pStyle w:val="BodyText1"/>
        <w:widowControl w:val="0"/>
        <w:numPr>
          <w:ilvl w:val="0"/>
          <w:numId w:val="50"/>
        </w:numPr>
        <w:tabs>
          <w:tab w:val="left" w:pos="2440"/>
        </w:tabs>
        <w:adjustRightInd w:val="0"/>
        <w:spacing w:before="0" w:after="0" w:line="240" w:lineRule="auto"/>
        <w:ind w:left="1134" w:hanging="567"/>
        <w:rPr>
          <w:sz w:val="24"/>
          <w:szCs w:val="24"/>
        </w:rPr>
      </w:pPr>
      <w:r w:rsidRPr="00373014">
        <w:rPr>
          <w:sz w:val="24"/>
          <w:szCs w:val="24"/>
        </w:rPr>
        <w:t xml:space="preserve">The applicant has indemnified Council from all public liability claims arising from the proposed </w:t>
      </w:r>
      <w:proofErr w:type="gramStart"/>
      <w:r w:rsidRPr="00373014">
        <w:rPr>
          <w:sz w:val="24"/>
          <w:szCs w:val="24"/>
        </w:rPr>
        <w:t>works, and</w:t>
      </w:r>
      <w:proofErr w:type="gramEnd"/>
      <w:r w:rsidRPr="00373014">
        <w:rPr>
          <w:sz w:val="24"/>
          <w:szCs w:val="24"/>
        </w:rPr>
        <w:t xml:space="preserve"> provide adequate insurance cover to the satisfaction of council.</w:t>
      </w:r>
    </w:p>
    <w:p w14:paraId="12086D41" w14:textId="77777777" w:rsidR="00C53224" w:rsidRPr="00373014" w:rsidRDefault="00C53224" w:rsidP="00AD1DEC">
      <w:pPr>
        <w:pStyle w:val="BodyText1"/>
        <w:widowControl w:val="0"/>
        <w:numPr>
          <w:ilvl w:val="0"/>
          <w:numId w:val="50"/>
        </w:numPr>
        <w:tabs>
          <w:tab w:val="left" w:pos="2440"/>
        </w:tabs>
        <w:adjustRightInd w:val="0"/>
        <w:spacing w:before="0" w:after="0" w:line="240" w:lineRule="auto"/>
        <w:ind w:left="1134" w:hanging="567"/>
        <w:rPr>
          <w:sz w:val="24"/>
          <w:szCs w:val="24"/>
        </w:rPr>
      </w:pPr>
      <w:r w:rsidRPr="00373014">
        <w:rPr>
          <w:sz w:val="24"/>
          <w:szCs w:val="24"/>
        </w:rPr>
        <w:t>Documentary evidence of such insurance cover to the value of $20 million.</w:t>
      </w:r>
    </w:p>
    <w:p w14:paraId="68541EB1" w14:textId="77777777" w:rsidR="00C53224" w:rsidRPr="00373014" w:rsidRDefault="00C53224" w:rsidP="00AD1DEC">
      <w:pPr>
        <w:pStyle w:val="BodyText1"/>
        <w:widowControl w:val="0"/>
        <w:numPr>
          <w:ilvl w:val="0"/>
          <w:numId w:val="50"/>
        </w:numPr>
        <w:tabs>
          <w:tab w:val="left" w:pos="2440"/>
        </w:tabs>
        <w:adjustRightInd w:val="0"/>
        <w:spacing w:before="0" w:after="0" w:line="240" w:lineRule="auto"/>
        <w:ind w:left="1134" w:hanging="567"/>
        <w:rPr>
          <w:sz w:val="24"/>
          <w:szCs w:val="24"/>
        </w:rPr>
      </w:pPr>
      <w:r w:rsidRPr="00373014">
        <w:rPr>
          <w:sz w:val="24"/>
          <w:szCs w:val="24"/>
        </w:rPr>
        <w:t xml:space="preserve">The applicant must register a non-terminating bank guarantee in favour of Council </w:t>
      </w:r>
      <w:r>
        <w:rPr>
          <w:sz w:val="24"/>
          <w:szCs w:val="24"/>
        </w:rPr>
        <w:t>in accordance with Council’s fees and charges.</w:t>
      </w:r>
    </w:p>
    <w:p w14:paraId="7E2A6276" w14:textId="77777777" w:rsidR="00C53224" w:rsidRPr="00373014" w:rsidRDefault="00C53224" w:rsidP="00C53224">
      <w:pPr>
        <w:pStyle w:val="BodyTextIndent"/>
        <w:spacing w:after="0" w:line="240" w:lineRule="auto"/>
        <w:ind w:left="1134"/>
        <w:rPr>
          <w:rFonts w:ascii="Arial" w:hAnsi="Arial" w:cs="Arial"/>
          <w:sz w:val="24"/>
          <w:szCs w:val="24"/>
        </w:rPr>
      </w:pPr>
      <w:r w:rsidRPr="00373014">
        <w:rPr>
          <w:rFonts w:ascii="Arial" w:hAnsi="Arial" w:cs="Arial"/>
          <w:sz w:val="24"/>
          <w:szCs w:val="24"/>
        </w:rPr>
        <w:t>The guarantee will be released when the cables are stress released. In this regard it will be necessary for a certificate to be submitted to Council from a structural engineer at that time verifying that the cables have been stress released.</w:t>
      </w:r>
    </w:p>
    <w:p w14:paraId="3B1033DE" w14:textId="77777777" w:rsidR="00C53224" w:rsidRPr="00373014" w:rsidRDefault="00C53224" w:rsidP="00AD1DEC">
      <w:pPr>
        <w:pStyle w:val="BodyText1"/>
        <w:widowControl w:val="0"/>
        <w:numPr>
          <w:ilvl w:val="0"/>
          <w:numId w:val="50"/>
        </w:numPr>
        <w:tabs>
          <w:tab w:val="left" w:pos="2440"/>
        </w:tabs>
        <w:adjustRightInd w:val="0"/>
        <w:spacing w:before="0" w:after="0" w:line="240" w:lineRule="auto"/>
        <w:ind w:left="1134" w:hanging="567"/>
        <w:rPr>
          <w:sz w:val="24"/>
          <w:szCs w:val="24"/>
        </w:rPr>
      </w:pPr>
      <w:r w:rsidRPr="00373014">
        <w:rPr>
          <w:sz w:val="24"/>
          <w:szCs w:val="24"/>
        </w:rPr>
        <w:t>That in the event of any works taking place on Council’s roadways/footways adjoining the property while the anchors are still stressed, all costs associated with overcoming the difficulties caused by the presence of the ‘live’ anchors will be borne by the applicant.</w:t>
      </w:r>
    </w:p>
    <w:p w14:paraId="77A28DCF" w14:textId="77777777" w:rsidR="00C53224" w:rsidRDefault="00C53224" w:rsidP="00C53224">
      <w:pPr>
        <w:pStyle w:val="Normal49"/>
        <w:widowControl w:val="0"/>
        <w:autoSpaceDE w:val="0"/>
        <w:autoSpaceDN w:val="0"/>
        <w:adjustRightInd w:val="0"/>
        <w:ind w:left="284"/>
        <w:jc w:val="both"/>
        <w:rPr>
          <w:rFonts w:ascii="Arial" w:eastAsiaTheme="minorHAnsi" w:hAnsi="Arial" w:cs="Arial"/>
        </w:rPr>
      </w:pPr>
    </w:p>
    <w:p w14:paraId="322726F3" w14:textId="77777777" w:rsidR="00C53224" w:rsidRPr="00F76DC3" w:rsidRDefault="00C53224" w:rsidP="00AD1DEC">
      <w:pPr>
        <w:pStyle w:val="Normal49"/>
        <w:widowControl w:val="0"/>
        <w:numPr>
          <w:ilvl w:val="0"/>
          <w:numId w:val="1"/>
        </w:numPr>
        <w:autoSpaceDE w:val="0"/>
        <w:autoSpaceDN w:val="0"/>
        <w:adjustRightInd w:val="0"/>
        <w:ind w:left="567" w:hanging="567"/>
        <w:jc w:val="both"/>
        <w:rPr>
          <w:rFonts w:ascii="Arial" w:eastAsiaTheme="minorHAnsi" w:hAnsi="Arial" w:cs="Arial"/>
        </w:rPr>
      </w:pPr>
      <w:r w:rsidRPr="00F76DC3">
        <w:rPr>
          <w:rFonts w:ascii="Arial" w:eastAsiaTheme="minorHAnsi" w:hAnsi="Arial" w:cs="Arial"/>
          <w:b/>
          <w:bCs/>
        </w:rPr>
        <w:t>Section 138 Roads Act 1993 and Section 68 Local Government Act 1993</w:t>
      </w:r>
      <w:r w:rsidRPr="00F76DC3">
        <w:rPr>
          <w:rFonts w:ascii="Arial" w:eastAsiaTheme="minorHAnsi" w:hAnsi="Arial" w:cs="Arial"/>
        </w:rPr>
        <w:t xml:space="preserve"> - Unless otherwise specified by a condition of this consent, this Development Consent does not give any approval to undertake works on public infrastructure.</w:t>
      </w:r>
    </w:p>
    <w:p w14:paraId="230E0FB9" w14:textId="77777777" w:rsidR="00C53224" w:rsidRPr="00F76DC3" w:rsidRDefault="00C53224" w:rsidP="00C53224">
      <w:pPr>
        <w:pStyle w:val="Normal49"/>
        <w:widowControl w:val="0"/>
        <w:autoSpaceDE w:val="0"/>
        <w:autoSpaceDN w:val="0"/>
        <w:adjustRightInd w:val="0"/>
        <w:ind w:left="284"/>
        <w:jc w:val="both"/>
        <w:rPr>
          <w:rFonts w:ascii="Arial" w:eastAsiaTheme="minorHAnsi" w:hAnsi="Arial" w:cs="Arial"/>
        </w:rPr>
      </w:pPr>
    </w:p>
    <w:p w14:paraId="6D7DDEB5" w14:textId="77777777" w:rsidR="00C53224" w:rsidRPr="00F76DC3" w:rsidRDefault="00C53224" w:rsidP="00C53224">
      <w:pPr>
        <w:pStyle w:val="Normal49"/>
        <w:widowControl w:val="0"/>
        <w:autoSpaceDE w:val="0"/>
        <w:autoSpaceDN w:val="0"/>
        <w:adjustRightInd w:val="0"/>
        <w:ind w:left="567"/>
        <w:jc w:val="both"/>
        <w:rPr>
          <w:rFonts w:ascii="Arial" w:eastAsiaTheme="minorHAnsi" w:hAnsi="Arial" w:cs="Arial"/>
        </w:rPr>
      </w:pPr>
      <w:r w:rsidRPr="00F76DC3">
        <w:rPr>
          <w:rFonts w:ascii="Arial" w:eastAsiaTheme="minorHAnsi" w:hAnsi="Arial" w:cs="Arial"/>
        </w:rPr>
        <w:t xml:space="preserve">Separate approval is required under Section 138 of the </w:t>
      </w:r>
      <w:r w:rsidRPr="00F76DC3">
        <w:rPr>
          <w:rFonts w:ascii="Arial" w:eastAsiaTheme="minorHAnsi" w:hAnsi="Arial" w:cs="Arial"/>
          <w:u w:val="single"/>
        </w:rPr>
        <w:t>Roads Act 1993</w:t>
      </w:r>
      <w:r w:rsidRPr="00F76DC3">
        <w:rPr>
          <w:rFonts w:ascii="Arial" w:eastAsiaTheme="minorHAnsi" w:hAnsi="Arial" w:cs="Arial"/>
        </w:rPr>
        <w:t xml:space="preserve"> and/or Section 68 of the </w:t>
      </w:r>
      <w:r w:rsidRPr="00F76DC3">
        <w:rPr>
          <w:rFonts w:ascii="Arial" w:eastAsiaTheme="minorHAnsi" w:hAnsi="Arial" w:cs="Arial"/>
          <w:u w:val="single"/>
        </w:rPr>
        <w:t>Local Government Act 1993</w:t>
      </w:r>
      <w:r w:rsidRPr="00F76DC3">
        <w:rPr>
          <w:rFonts w:ascii="Arial" w:eastAsiaTheme="minorHAnsi" w:hAnsi="Arial" w:cs="Arial"/>
        </w:rPr>
        <w:t xml:space="preserve"> for any of the following activities carried out in, on or over a public road (including the footpath) listed below. </w:t>
      </w:r>
    </w:p>
    <w:p w14:paraId="10D5AFEE" w14:textId="77777777" w:rsidR="00C53224" w:rsidRDefault="00C53224" w:rsidP="00C53224">
      <w:pPr>
        <w:pStyle w:val="Normal49"/>
        <w:widowControl w:val="0"/>
        <w:autoSpaceDE w:val="0"/>
        <w:autoSpaceDN w:val="0"/>
        <w:adjustRightInd w:val="0"/>
        <w:ind w:left="284"/>
        <w:jc w:val="both"/>
        <w:rPr>
          <w:rFonts w:ascii="Arial" w:eastAsiaTheme="minorHAnsi" w:hAnsi="Arial" w:cs="Arial"/>
        </w:rPr>
      </w:pPr>
    </w:p>
    <w:p w14:paraId="70CAFFC5" w14:textId="77777777" w:rsidR="00C53224" w:rsidRPr="00F76DC3" w:rsidRDefault="00C53224" w:rsidP="00C53224">
      <w:pPr>
        <w:pStyle w:val="Normal49"/>
        <w:widowControl w:val="0"/>
        <w:autoSpaceDE w:val="0"/>
        <w:autoSpaceDN w:val="0"/>
        <w:adjustRightInd w:val="0"/>
        <w:ind w:left="567"/>
        <w:jc w:val="both"/>
        <w:rPr>
          <w:rFonts w:ascii="Arial" w:eastAsiaTheme="minorHAnsi" w:hAnsi="Arial" w:cs="Arial"/>
        </w:rPr>
      </w:pPr>
      <w:r w:rsidRPr="00F76DC3">
        <w:rPr>
          <w:rFonts w:ascii="Arial" w:eastAsiaTheme="minorHAnsi" w:hAnsi="Arial" w:cs="Arial"/>
        </w:rPr>
        <w:lastRenderedPageBreak/>
        <w:t xml:space="preserve">An application is required to be lodged and approved prior to the commencement of any of the following works or activities; </w:t>
      </w:r>
    </w:p>
    <w:p w14:paraId="36C31F41" w14:textId="77777777" w:rsidR="00C53224" w:rsidRPr="00F76DC3" w:rsidRDefault="00C53224" w:rsidP="00C53224">
      <w:pPr>
        <w:pStyle w:val="Normal49"/>
        <w:widowControl w:val="0"/>
        <w:autoSpaceDE w:val="0"/>
        <w:autoSpaceDN w:val="0"/>
        <w:adjustRightInd w:val="0"/>
        <w:ind w:left="284"/>
        <w:jc w:val="both"/>
        <w:rPr>
          <w:rFonts w:ascii="Arial" w:eastAsiaTheme="minorHAnsi" w:hAnsi="Arial" w:cs="Arial"/>
        </w:rPr>
      </w:pPr>
    </w:p>
    <w:p w14:paraId="7692CFA9" w14:textId="77777777" w:rsidR="00C53224" w:rsidRPr="00F76DC3" w:rsidRDefault="00C53224" w:rsidP="00C53224">
      <w:pPr>
        <w:widowControl w:val="0"/>
        <w:tabs>
          <w:tab w:val="left" w:pos="851"/>
        </w:tabs>
        <w:autoSpaceDE w:val="0"/>
        <w:autoSpaceDN w:val="0"/>
        <w:adjustRightInd w:val="0"/>
        <w:spacing w:after="0" w:line="240" w:lineRule="auto"/>
        <w:ind w:left="1134" w:hanging="567"/>
        <w:jc w:val="both"/>
        <w:rPr>
          <w:rFonts w:ascii="Arial" w:eastAsiaTheme="minorHAnsi" w:hAnsi="Arial" w:cs="Arial"/>
          <w:sz w:val="24"/>
          <w:szCs w:val="24"/>
        </w:rPr>
      </w:pPr>
      <w:r w:rsidRPr="00F76DC3">
        <w:rPr>
          <w:rFonts w:ascii="Arial" w:eastAsiaTheme="minorHAnsi" w:hAnsi="Arial" w:cs="Arial"/>
          <w:sz w:val="24"/>
          <w:szCs w:val="24"/>
        </w:rPr>
        <w:t>(a)</w:t>
      </w:r>
      <w:r w:rsidRPr="00F76DC3">
        <w:rPr>
          <w:rFonts w:ascii="Arial" w:eastAsiaTheme="minorHAnsi" w:hAnsi="Arial" w:cs="Arial"/>
          <w:sz w:val="24"/>
          <w:szCs w:val="24"/>
        </w:rPr>
        <w:tab/>
        <w:t>Placing or storing materials or equipment;</w:t>
      </w:r>
    </w:p>
    <w:p w14:paraId="7935786F" w14:textId="77777777" w:rsidR="00C53224" w:rsidRPr="00F76DC3" w:rsidRDefault="00C53224" w:rsidP="00C53224">
      <w:pPr>
        <w:widowControl w:val="0"/>
        <w:tabs>
          <w:tab w:val="left" w:pos="851"/>
        </w:tabs>
        <w:autoSpaceDE w:val="0"/>
        <w:autoSpaceDN w:val="0"/>
        <w:adjustRightInd w:val="0"/>
        <w:spacing w:after="0" w:line="240" w:lineRule="auto"/>
        <w:ind w:left="1134" w:hanging="567"/>
        <w:jc w:val="both"/>
        <w:rPr>
          <w:rFonts w:ascii="Arial" w:eastAsiaTheme="minorHAnsi" w:hAnsi="Arial" w:cs="Arial"/>
          <w:sz w:val="24"/>
          <w:szCs w:val="24"/>
        </w:rPr>
      </w:pPr>
      <w:r w:rsidRPr="00F76DC3">
        <w:rPr>
          <w:rFonts w:ascii="Arial" w:eastAsiaTheme="minorHAnsi" w:hAnsi="Arial" w:cs="Arial"/>
          <w:sz w:val="24"/>
          <w:szCs w:val="24"/>
        </w:rPr>
        <w:t>(b)</w:t>
      </w:r>
      <w:r w:rsidRPr="00F76DC3">
        <w:rPr>
          <w:rFonts w:ascii="Arial" w:eastAsiaTheme="minorHAnsi" w:hAnsi="Arial" w:cs="Arial"/>
          <w:sz w:val="24"/>
          <w:szCs w:val="24"/>
        </w:rPr>
        <w:tab/>
        <w:t>Placing or storing waste containers or skip bins;</w:t>
      </w:r>
    </w:p>
    <w:p w14:paraId="135A25D9" w14:textId="77777777" w:rsidR="00C53224" w:rsidRPr="00F76DC3" w:rsidRDefault="00C53224" w:rsidP="00C53224">
      <w:pPr>
        <w:widowControl w:val="0"/>
        <w:tabs>
          <w:tab w:val="left" w:pos="1134"/>
        </w:tabs>
        <w:autoSpaceDE w:val="0"/>
        <w:autoSpaceDN w:val="0"/>
        <w:adjustRightInd w:val="0"/>
        <w:spacing w:after="0" w:line="240" w:lineRule="auto"/>
        <w:ind w:left="1134" w:hanging="567"/>
        <w:jc w:val="both"/>
        <w:rPr>
          <w:rFonts w:ascii="Arial" w:eastAsiaTheme="minorHAnsi" w:hAnsi="Arial" w:cs="Arial"/>
          <w:sz w:val="24"/>
          <w:szCs w:val="24"/>
        </w:rPr>
      </w:pPr>
      <w:r w:rsidRPr="00F76DC3">
        <w:rPr>
          <w:rFonts w:ascii="Arial" w:eastAsiaTheme="minorHAnsi" w:hAnsi="Arial" w:cs="Arial"/>
          <w:sz w:val="24"/>
          <w:szCs w:val="24"/>
        </w:rPr>
        <w:t>(c)</w:t>
      </w:r>
      <w:r w:rsidRPr="00F76DC3">
        <w:rPr>
          <w:rFonts w:ascii="Arial" w:eastAsiaTheme="minorHAnsi" w:hAnsi="Arial" w:cs="Arial"/>
          <w:sz w:val="24"/>
          <w:szCs w:val="24"/>
        </w:rPr>
        <w:tab/>
        <w:t>Erecting a structure or carrying out work</w:t>
      </w:r>
    </w:p>
    <w:p w14:paraId="046AC27D" w14:textId="77777777" w:rsidR="00C53224" w:rsidRPr="00F76DC3" w:rsidRDefault="00C53224" w:rsidP="00C53224">
      <w:pPr>
        <w:widowControl w:val="0"/>
        <w:tabs>
          <w:tab w:val="left" w:pos="851"/>
        </w:tabs>
        <w:autoSpaceDE w:val="0"/>
        <w:autoSpaceDN w:val="0"/>
        <w:adjustRightInd w:val="0"/>
        <w:spacing w:after="0" w:line="240" w:lineRule="auto"/>
        <w:ind w:left="1134" w:hanging="567"/>
        <w:jc w:val="both"/>
        <w:rPr>
          <w:rFonts w:ascii="Arial" w:eastAsiaTheme="minorHAnsi" w:hAnsi="Arial" w:cs="Arial"/>
          <w:sz w:val="24"/>
          <w:szCs w:val="24"/>
        </w:rPr>
      </w:pPr>
      <w:r w:rsidRPr="00F76DC3">
        <w:rPr>
          <w:rFonts w:ascii="Arial" w:eastAsiaTheme="minorHAnsi" w:hAnsi="Arial" w:cs="Arial"/>
          <w:sz w:val="24"/>
          <w:szCs w:val="24"/>
        </w:rPr>
        <w:t>(d)</w:t>
      </w:r>
      <w:r w:rsidRPr="00F76DC3">
        <w:rPr>
          <w:rFonts w:ascii="Arial" w:eastAsiaTheme="minorHAnsi" w:hAnsi="Arial" w:cs="Arial"/>
          <w:sz w:val="24"/>
          <w:szCs w:val="24"/>
        </w:rPr>
        <w:tab/>
        <w:t>Swinging or hoisting goods over any part of a public road by means of a lift, crane or the like;</w:t>
      </w:r>
    </w:p>
    <w:p w14:paraId="0EB3E1EC" w14:textId="77777777" w:rsidR="00C53224" w:rsidRPr="00F76DC3" w:rsidRDefault="00C53224" w:rsidP="00C53224">
      <w:pPr>
        <w:widowControl w:val="0"/>
        <w:tabs>
          <w:tab w:val="left" w:pos="851"/>
        </w:tabs>
        <w:autoSpaceDE w:val="0"/>
        <w:autoSpaceDN w:val="0"/>
        <w:adjustRightInd w:val="0"/>
        <w:spacing w:after="0" w:line="240" w:lineRule="auto"/>
        <w:ind w:left="1134" w:hanging="567"/>
        <w:jc w:val="both"/>
        <w:rPr>
          <w:rFonts w:ascii="Arial" w:eastAsiaTheme="minorHAnsi" w:hAnsi="Arial" w:cs="Arial"/>
          <w:sz w:val="24"/>
          <w:szCs w:val="24"/>
        </w:rPr>
      </w:pPr>
      <w:r w:rsidRPr="00F76DC3">
        <w:rPr>
          <w:rFonts w:ascii="Arial" w:eastAsiaTheme="minorHAnsi" w:hAnsi="Arial" w:cs="Arial"/>
          <w:sz w:val="24"/>
          <w:szCs w:val="24"/>
        </w:rPr>
        <w:t>(e)</w:t>
      </w:r>
      <w:r w:rsidRPr="00F76DC3">
        <w:rPr>
          <w:rFonts w:ascii="Arial" w:eastAsiaTheme="minorHAnsi" w:hAnsi="Arial" w:cs="Arial"/>
          <w:sz w:val="24"/>
          <w:szCs w:val="24"/>
        </w:rPr>
        <w:tab/>
        <w:t>Pumping concrete from a public road;</w:t>
      </w:r>
    </w:p>
    <w:p w14:paraId="25EECA2A" w14:textId="77777777" w:rsidR="00C53224" w:rsidRPr="00F76DC3"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F76DC3">
        <w:rPr>
          <w:rFonts w:ascii="Arial" w:eastAsiaTheme="minorHAnsi" w:hAnsi="Arial" w:cs="Arial"/>
          <w:sz w:val="24"/>
          <w:szCs w:val="24"/>
        </w:rPr>
        <w:t>(f)</w:t>
      </w:r>
      <w:r w:rsidRPr="00F76DC3">
        <w:rPr>
          <w:rFonts w:ascii="Arial" w:eastAsiaTheme="minorHAnsi" w:hAnsi="Arial" w:cs="Arial"/>
          <w:sz w:val="24"/>
          <w:szCs w:val="24"/>
        </w:rPr>
        <w:tab/>
        <w:t>Pumping water from the site into the public road;</w:t>
      </w:r>
    </w:p>
    <w:p w14:paraId="54CE8646" w14:textId="77777777" w:rsidR="00C53224" w:rsidRPr="00F76DC3"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F76DC3">
        <w:rPr>
          <w:rFonts w:ascii="Arial" w:eastAsiaTheme="minorHAnsi" w:hAnsi="Arial" w:cs="Arial"/>
          <w:sz w:val="24"/>
          <w:szCs w:val="24"/>
        </w:rPr>
        <w:t>(g)</w:t>
      </w:r>
      <w:r w:rsidRPr="00F76DC3">
        <w:rPr>
          <w:rFonts w:ascii="Arial" w:eastAsiaTheme="minorHAnsi" w:hAnsi="Arial" w:cs="Arial"/>
          <w:sz w:val="24"/>
          <w:szCs w:val="24"/>
        </w:rPr>
        <w:tab/>
        <w:t>Constructing a vehicular crossing or footpath;</w:t>
      </w:r>
    </w:p>
    <w:p w14:paraId="1201FD2E" w14:textId="77777777" w:rsidR="00C53224" w:rsidRPr="00F76DC3"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F76DC3">
        <w:rPr>
          <w:rFonts w:ascii="Arial" w:eastAsiaTheme="minorHAnsi" w:hAnsi="Arial" w:cs="Arial"/>
          <w:sz w:val="24"/>
          <w:szCs w:val="24"/>
        </w:rPr>
        <w:t>(h)</w:t>
      </w:r>
      <w:r w:rsidRPr="00F76DC3">
        <w:rPr>
          <w:rFonts w:ascii="Arial" w:eastAsiaTheme="minorHAnsi" w:hAnsi="Arial" w:cs="Arial"/>
          <w:sz w:val="24"/>
          <w:szCs w:val="24"/>
        </w:rPr>
        <w:tab/>
        <w:t>Establishing a “works zone”;</w:t>
      </w:r>
    </w:p>
    <w:p w14:paraId="715A87B4" w14:textId="77777777" w:rsidR="00C53224" w:rsidRPr="00F76DC3"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F76DC3">
        <w:rPr>
          <w:rFonts w:ascii="Arial" w:eastAsiaTheme="minorHAnsi" w:hAnsi="Arial" w:cs="Arial"/>
          <w:sz w:val="24"/>
          <w:szCs w:val="24"/>
        </w:rPr>
        <w:t>(</w:t>
      </w:r>
      <w:proofErr w:type="spellStart"/>
      <w:r w:rsidRPr="00F76DC3">
        <w:rPr>
          <w:rFonts w:ascii="Arial" w:eastAsiaTheme="minorHAnsi" w:hAnsi="Arial" w:cs="Arial"/>
          <w:sz w:val="24"/>
          <w:szCs w:val="24"/>
        </w:rPr>
        <w:t>i</w:t>
      </w:r>
      <w:proofErr w:type="spellEnd"/>
      <w:r w:rsidRPr="00F76DC3">
        <w:rPr>
          <w:rFonts w:ascii="Arial" w:eastAsiaTheme="minorHAnsi" w:hAnsi="Arial" w:cs="Arial"/>
          <w:sz w:val="24"/>
          <w:szCs w:val="24"/>
        </w:rPr>
        <w:t>)</w:t>
      </w:r>
      <w:r w:rsidRPr="00F76DC3">
        <w:rPr>
          <w:rFonts w:ascii="Arial" w:eastAsiaTheme="minorHAnsi" w:hAnsi="Arial" w:cs="Arial"/>
          <w:sz w:val="24"/>
          <w:szCs w:val="24"/>
        </w:rPr>
        <w:tab/>
        <w:t>Digging up or disturbing the surface of a public road (e.g. Opening the road for the purpose of connections to utility providers);</w:t>
      </w:r>
    </w:p>
    <w:p w14:paraId="3914F4DC" w14:textId="77777777" w:rsidR="00C53224" w:rsidRPr="00F76DC3"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F76DC3">
        <w:rPr>
          <w:rFonts w:ascii="Arial" w:eastAsiaTheme="minorHAnsi" w:hAnsi="Arial" w:cs="Arial"/>
          <w:sz w:val="24"/>
          <w:szCs w:val="24"/>
        </w:rPr>
        <w:t>(j)</w:t>
      </w:r>
      <w:r w:rsidRPr="00F76DC3">
        <w:rPr>
          <w:rFonts w:ascii="Arial" w:eastAsiaTheme="minorHAnsi" w:hAnsi="Arial" w:cs="Arial"/>
          <w:sz w:val="24"/>
          <w:szCs w:val="24"/>
        </w:rPr>
        <w:tab/>
        <w:t>Stormwater and ancillary works in the road reserve;</w:t>
      </w:r>
    </w:p>
    <w:p w14:paraId="7402681F" w14:textId="77777777" w:rsidR="00C53224" w:rsidRPr="00F76DC3"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F76DC3">
        <w:rPr>
          <w:rFonts w:ascii="Arial" w:eastAsiaTheme="minorHAnsi" w:hAnsi="Arial" w:cs="Arial"/>
          <w:sz w:val="24"/>
          <w:szCs w:val="24"/>
        </w:rPr>
        <w:t>(k)</w:t>
      </w:r>
      <w:r w:rsidRPr="00F76DC3">
        <w:rPr>
          <w:rFonts w:ascii="Arial" w:eastAsiaTheme="minorHAnsi" w:hAnsi="Arial" w:cs="Arial"/>
          <w:sz w:val="24"/>
          <w:szCs w:val="24"/>
        </w:rPr>
        <w:tab/>
        <w:t>Stormwater and ancillary to public infrastructure on private land; and</w:t>
      </w:r>
    </w:p>
    <w:p w14:paraId="1B61630D" w14:textId="77777777" w:rsidR="00C53224" w:rsidRPr="00F76DC3"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F76DC3">
        <w:rPr>
          <w:rFonts w:ascii="Arial" w:eastAsiaTheme="minorHAnsi" w:hAnsi="Arial" w:cs="Arial"/>
          <w:sz w:val="24"/>
          <w:szCs w:val="24"/>
        </w:rPr>
        <w:t>(l)</w:t>
      </w:r>
      <w:r w:rsidRPr="00F76DC3">
        <w:rPr>
          <w:rFonts w:ascii="Arial" w:eastAsiaTheme="minorHAnsi" w:hAnsi="Arial" w:cs="Arial"/>
          <w:sz w:val="24"/>
          <w:szCs w:val="24"/>
        </w:rPr>
        <w:tab/>
        <w:t>If any excavation is to be supported by the use of below ground (cable) anchors that are constructed under Council’s roadways/footways.</w:t>
      </w:r>
    </w:p>
    <w:p w14:paraId="0221B1E2" w14:textId="77777777" w:rsidR="00C53224" w:rsidRDefault="00C53224" w:rsidP="00C53224">
      <w:pPr>
        <w:autoSpaceDE w:val="0"/>
        <w:autoSpaceDN w:val="0"/>
        <w:adjustRightInd w:val="0"/>
        <w:spacing w:after="0" w:line="240" w:lineRule="auto"/>
        <w:ind w:left="284"/>
        <w:jc w:val="both"/>
        <w:rPr>
          <w:rFonts w:ascii="Arial" w:eastAsiaTheme="minorHAnsi" w:hAnsi="Arial" w:cs="Arial"/>
          <w:sz w:val="24"/>
          <w:szCs w:val="24"/>
        </w:rPr>
      </w:pPr>
    </w:p>
    <w:p w14:paraId="61B1DB81" w14:textId="77777777" w:rsidR="00C53224" w:rsidRPr="00F76DC3" w:rsidRDefault="00C53224" w:rsidP="00C53224">
      <w:pPr>
        <w:autoSpaceDE w:val="0"/>
        <w:autoSpaceDN w:val="0"/>
        <w:adjustRightInd w:val="0"/>
        <w:spacing w:after="0" w:line="240" w:lineRule="auto"/>
        <w:ind w:left="567"/>
        <w:jc w:val="both"/>
        <w:rPr>
          <w:rFonts w:ascii="Arial" w:eastAsiaTheme="minorHAnsi" w:hAnsi="Arial" w:cs="Arial"/>
          <w:sz w:val="24"/>
          <w:szCs w:val="24"/>
        </w:rPr>
      </w:pPr>
      <w:r w:rsidRPr="00F76DC3">
        <w:rPr>
          <w:rFonts w:ascii="Arial" w:eastAsiaTheme="minorHAnsi" w:hAnsi="Arial" w:cs="Arial"/>
          <w:sz w:val="24"/>
          <w:szCs w:val="24"/>
        </w:rPr>
        <w:t xml:space="preserve">These separate activity approvals must be </w:t>
      </w:r>
      <w:proofErr w:type="gramStart"/>
      <w:r w:rsidRPr="00F76DC3">
        <w:rPr>
          <w:rFonts w:ascii="Arial" w:eastAsiaTheme="minorHAnsi" w:hAnsi="Arial" w:cs="Arial"/>
          <w:sz w:val="24"/>
          <w:szCs w:val="24"/>
        </w:rPr>
        <w:t>obtained</w:t>
      </w:r>
      <w:proofErr w:type="gramEnd"/>
      <w:r w:rsidRPr="00F76DC3">
        <w:rPr>
          <w:rFonts w:ascii="Arial" w:eastAsiaTheme="minorHAnsi" w:hAnsi="Arial" w:cs="Arial"/>
          <w:sz w:val="24"/>
          <w:szCs w:val="24"/>
        </w:rPr>
        <w:t xml:space="preserve"> and evidence of the approval provided to the Certifying Authority prior to the issue of the Construction Certificate. </w:t>
      </w:r>
    </w:p>
    <w:p w14:paraId="7F3ECABD" w14:textId="77777777" w:rsidR="00C53224" w:rsidRDefault="00C53224" w:rsidP="00C53224">
      <w:pPr>
        <w:widowControl w:val="0"/>
        <w:autoSpaceDE w:val="0"/>
        <w:autoSpaceDN w:val="0"/>
        <w:adjustRightInd w:val="0"/>
        <w:spacing w:after="0" w:line="240" w:lineRule="auto"/>
        <w:ind w:left="567"/>
        <w:jc w:val="both"/>
        <w:rPr>
          <w:rFonts w:ascii="Arial" w:eastAsiaTheme="minorHAnsi" w:hAnsi="Arial" w:cs="Arial"/>
          <w:sz w:val="24"/>
          <w:szCs w:val="24"/>
        </w:rPr>
      </w:pPr>
    </w:p>
    <w:p w14:paraId="26F4B491" w14:textId="77777777" w:rsidR="00C53224" w:rsidRDefault="00C53224" w:rsidP="00C53224">
      <w:pPr>
        <w:widowControl w:val="0"/>
        <w:autoSpaceDE w:val="0"/>
        <w:autoSpaceDN w:val="0"/>
        <w:adjustRightInd w:val="0"/>
        <w:spacing w:after="0" w:line="240" w:lineRule="auto"/>
        <w:ind w:left="567"/>
        <w:jc w:val="both"/>
        <w:rPr>
          <w:rFonts w:ascii="Arial" w:eastAsiaTheme="minorHAnsi" w:hAnsi="Arial" w:cs="Arial"/>
          <w:sz w:val="24"/>
          <w:szCs w:val="24"/>
        </w:rPr>
      </w:pPr>
      <w:r w:rsidRPr="00F76DC3">
        <w:rPr>
          <w:rFonts w:ascii="Arial" w:eastAsiaTheme="minorHAnsi" w:hAnsi="Arial" w:cs="Arial"/>
          <w:sz w:val="24"/>
          <w:szCs w:val="24"/>
        </w:rPr>
        <w:t xml:space="preserve">The relevant Application Forms for these activities can be downloaded from Council’s website </w:t>
      </w:r>
      <w:r w:rsidRPr="00F76DC3">
        <w:rPr>
          <w:rFonts w:ascii="Arial" w:eastAsiaTheme="minorHAnsi" w:hAnsi="Arial" w:cs="Arial"/>
          <w:sz w:val="24"/>
          <w:szCs w:val="24"/>
          <w:u w:val="single"/>
        </w:rPr>
        <w:t>www.georgesriver.nsw.gov.au</w:t>
      </w:r>
      <w:r w:rsidRPr="00F76DC3">
        <w:rPr>
          <w:rFonts w:ascii="Arial" w:eastAsiaTheme="minorHAnsi" w:hAnsi="Arial" w:cs="Arial"/>
          <w:sz w:val="24"/>
          <w:szCs w:val="24"/>
        </w:rPr>
        <w:t>. For further information, please contact Council’s Customer Service Centre on (02) 9330 6400.</w:t>
      </w:r>
    </w:p>
    <w:p w14:paraId="14BFD48D" w14:textId="77777777" w:rsidR="00C53224" w:rsidRPr="00F76DC3" w:rsidRDefault="00C53224" w:rsidP="00C53224">
      <w:pPr>
        <w:widowControl w:val="0"/>
        <w:autoSpaceDE w:val="0"/>
        <w:autoSpaceDN w:val="0"/>
        <w:adjustRightInd w:val="0"/>
        <w:spacing w:after="0" w:line="240" w:lineRule="auto"/>
        <w:ind w:left="567"/>
        <w:jc w:val="both"/>
        <w:rPr>
          <w:rFonts w:ascii="Arial" w:eastAsiaTheme="minorHAnsi" w:hAnsi="Arial" w:cs="Arial"/>
          <w:sz w:val="24"/>
          <w:szCs w:val="24"/>
        </w:rPr>
      </w:pPr>
    </w:p>
    <w:p w14:paraId="1E49EFB4" w14:textId="77777777" w:rsidR="00C53224" w:rsidRPr="00F76DC3" w:rsidRDefault="00C53224" w:rsidP="00AD1DEC">
      <w:pPr>
        <w:pStyle w:val="Normal49"/>
        <w:widowControl w:val="0"/>
        <w:numPr>
          <w:ilvl w:val="0"/>
          <w:numId w:val="1"/>
        </w:numPr>
        <w:autoSpaceDE w:val="0"/>
        <w:autoSpaceDN w:val="0"/>
        <w:adjustRightInd w:val="0"/>
        <w:ind w:left="567" w:hanging="567"/>
        <w:jc w:val="both"/>
        <w:rPr>
          <w:rFonts w:ascii="Arial" w:eastAsiaTheme="minorHAnsi" w:hAnsi="Arial" w:cs="Arial"/>
        </w:rPr>
      </w:pPr>
      <w:r w:rsidRPr="00F76DC3">
        <w:rPr>
          <w:rFonts w:ascii="Arial" w:eastAsiaTheme="minorHAnsi" w:hAnsi="Arial" w:cs="Arial"/>
          <w:b/>
          <w:bCs/>
        </w:rPr>
        <w:t>Road Opening Permit</w:t>
      </w:r>
      <w:r w:rsidRPr="00F76DC3">
        <w:rPr>
          <w:rFonts w:ascii="Arial" w:eastAsiaTheme="minorHAnsi" w:hAnsi="Arial" w:cs="Arial"/>
        </w:rPr>
        <w:t xml:space="preserve"> - A Road Opening Permit must be obtained from Council, in the case of local or regional roads, or from the RMS, in the case of State roads, for every opening of a public road reserve to access services including sewer, stormwater drains, water mains, gas mains, and telecommunications before the commencement of work in the road.</w:t>
      </w:r>
    </w:p>
    <w:p w14:paraId="157D9500" w14:textId="77777777" w:rsidR="00C53224" w:rsidRPr="00F76DC3" w:rsidRDefault="00C53224" w:rsidP="00C53224">
      <w:pPr>
        <w:pStyle w:val="Normal49"/>
        <w:widowControl w:val="0"/>
        <w:autoSpaceDE w:val="0"/>
        <w:autoSpaceDN w:val="0"/>
        <w:adjustRightInd w:val="0"/>
        <w:ind w:left="567" w:hanging="710"/>
        <w:jc w:val="both"/>
        <w:rPr>
          <w:rFonts w:ascii="Arial" w:eastAsiaTheme="minorHAnsi" w:hAnsi="Arial" w:cs="Arial"/>
        </w:rPr>
      </w:pPr>
    </w:p>
    <w:p w14:paraId="0DC9D4DB" w14:textId="77777777" w:rsidR="00C53224" w:rsidRPr="004A423E" w:rsidRDefault="00C53224" w:rsidP="00AD1DEC">
      <w:pPr>
        <w:pStyle w:val="Normal49"/>
        <w:widowControl w:val="0"/>
        <w:numPr>
          <w:ilvl w:val="0"/>
          <w:numId w:val="1"/>
        </w:numPr>
        <w:autoSpaceDE w:val="0"/>
        <w:autoSpaceDN w:val="0"/>
        <w:adjustRightInd w:val="0"/>
        <w:ind w:left="567" w:hanging="567"/>
        <w:jc w:val="both"/>
        <w:rPr>
          <w:rFonts w:ascii="Arial" w:eastAsiaTheme="minorHAnsi" w:hAnsi="Arial" w:cs="Arial"/>
        </w:rPr>
      </w:pPr>
      <w:r w:rsidRPr="004A423E">
        <w:rPr>
          <w:rFonts w:ascii="Arial" w:eastAsiaTheme="minorHAnsi" w:hAnsi="Arial" w:cs="Arial"/>
          <w:b/>
        </w:rPr>
        <w:t>Road Occupancy Licence (Transport for NSW Condition)</w:t>
      </w:r>
      <w:r w:rsidRPr="004A423E">
        <w:rPr>
          <w:rFonts w:ascii="Arial" w:eastAsiaTheme="minorHAnsi" w:hAnsi="Arial" w:cs="Arial"/>
        </w:rPr>
        <w:t xml:space="preserve">- A Road Occupancy Licence (ROL) should be obtained from Transport Management Centre for any works that may impact on traffic flows on the surrounding state road network during construction activities. A ROL can be obtained through </w:t>
      </w:r>
      <w:hyperlink r:id="rId7" w:history="1">
        <w:r w:rsidRPr="004A423E">
          <w:rPr>
            <w:rStyle w:val="Hyperlink"/>
            <w:rFonts w:ascii="Arial" w:eastAsiaTheme="minorHAnsi" w:hAnsi="Arial" w:cs="Arial"/>
          </w:rPr>
          <w:t>https://myrta.com/oplinc2/pages/security/oplincLogin.jsf</w:t>
        </w:r>
      </w:hyperlink>
      <w:r w:rsidRPr="004A423E">
        <w:rPr>
          <w:rFonts w:ascii="Arial" w:eastAsiaTheme="minorHAnsi" w:hAnsi="Arial" w:cs="Arial"/>
        </w:rPr>
        <w:t xml:space="preserve">. </w:t>
      </w:r>
    </w:p>
    <w:p w14:paraId="12F77D59" w14:textId="77777777" w:rsidR="00C53224" w:rsidRPr="004A423E" w:rsidRDefault="00C53224" w:rsidP="00C53224">
      <w:pPr>
        <w:pStyle w:val="Normal49"/>
        <w:widowControl w:val="0"/>
        <w:autoSpaceDE w:val="0"/>
        <w:autoSpaceDN w:val="0"/>
        <w:adjustRightInd w:val="0"/>
        <w:jc w:val="both"/>
        <w:rPr>
          <w:rFonts w:ascii="Arial" w:eastAsiaTheme="minorHAnsi" w:hAnsi="Arial" w:cs="Arial"/>
        </w:rPr>
      </w:pPr>
    </w:p>
    <w:p w14:paraId="3B90841E" w14:textId="77777777" w:rsidR="00C53224" w:rsidRPr="0066361E" w:rsidRDefault="00C53224" w:rsidP="00C53224">
      <w:pPr>
        <w:tabs>
          <w:tab w:val="left" w:pos="426"/>
          <w:tab w:val="left" w:pos="851"/>
          <w:tab w:val="left" w:pos="1560"/>
        </w:tabs>
        <w:ind w:left="1560" w:hanging="1560"/>
        <w:jc w:val="both"/>
        <w:rPr>
          <w:rFonts w:ascii="Arial" w:hAnsi="Arial" w:cs="Arial"/>
          <w:b/>
          <w:sz w:val="24"/>
          <w:szCs w:val="24"/>
          <w:lang w:val="en-US"/>
        </w:rPr>
      </w:pPr>
      <w:r w:rsidRPr="00BA7587">
        <w:rPr>
          <w:rFonts w:ascii="Arial" w:hAnsi="Arial" w:cs="Arial"/>
          <w:b/>
          <w:sz w:val="24"/>
          <w:szCs w:val="24"/>
          <w:lang w:val="en-US"/>
        </w:rPr>
        <w:t>Requirements of Concurrence, Integrated &amp; Other Government Authorities</w:t>
      </w:r>
    </w:p>
    <w:p w14:paraId="322942FF" w14:textId="77777777" w:rsidR="00C53224" w:rsidRPr="005F7D7F" w:rsidRDefault="00C53224" w:rsidP="00AD1DEC">
      <w:pPr>
        <w:pStyle w:val="Normal49"/>
        <w:widowControl w:val="0"/>
        <w:numPr>
          <w:ilvl w:val="0"/>
          <w:numId w:val="1"/>
        </w:numPr>
        <w:autoSpaceDE w:val="0"/>
        <w:autoSpaceDN w:val="0"/>
        <w:adjustRightInd w:val="0"/>
        <w:ind w:left="567" w:hanging="567"/>
        <w:jc w:val="both"/>
        <w:rPr>
          <w:rFonts w:ascii="Arial" w:eastAsiaTheme="minorHAnsi" w:hAnsi="Arial" w:cs="Arial"/>
        </w:rPr>
      </w:pPr>
      <w:r w:rsidRPr="005F7D7F">
        <w:rPr>
          <w:rFonts w:ascii="Arial" w:eastAsiaTheme="minorHAnsi" w:hAnsi="Arial" w:cs="Arial"/>
          <w:b/>
          <w:bCs/>
        </w:rPr>
        <w:t>Transport for NSW (</w:t>
      </w:r>
      <w:proofErr w:type="spellStart"/>
      <w:r w:rsidRPr="005F7D7F">
        <w:rPr>
          <w:rFonts w:ascii="Arial" w:eastAsiaTheme="minorHAnsi" w:hAnsi="Arial" w:cs="Arial"/>
          <w:b/>
          <w:bCs/>
        </w:rPr>
        <w:t>TfNSW</w:t>
      </w:r>
      <w:proofErr w:type="spellEnd"/>
      <w:r w:rsidRPr="005F7D7F">
        <w:rPr>
          <w:rFonts w:ascii="Arial" w:eastAsiaTheme="minorHAnsi" w:hAnsi="Arial" w:cs="Arial"/>
          <w:b/>
          <w:bCs/>
        </w:rPr>
        <w:t xml:space="preserve">) </w:t>
      </w:r>
      <w:r>
        <w:rPr>
          <w:rFonts w:ascii="Arial" w:eastAsiaTheme="minorHAnsi" w:hAnsi="Arial" w:cs="Arial"/>
          <w:b/>
          <w:bCs/>
        </w:rPr>
        <w:t xml:space="preserve">- </w:t>
      </w:r>
      <w:r w:rsidRPr="005F7D7F">
        <w:rPr>
          <w:rFonts w:ascii="Arial" w:eastAsiaTheme="minorHAnsi" w:hAnsi="Arial" w:cs="Arial"/>
        </w:rPr>
        <w:t>The proposed development shall be carried out in accordance with the following requirements as detailed in their concurrence letter Ref No SYD20/01020/4 dated 23 April 2021</w:t>
      </w:r>
      <w:r>
        <w:rPr>
          <w:rFonts w:ascii="Arial" w:eastAsiaTheme="minorHAnsi" w:hAnsi="Arial" w:cs="Arial"/>
        </w:rPr>
        <w:t>:</w:t>
      </w:r>
    </w:p>
    <w:p w14:paraId="73FC1124" w14:textId="77777777" w:rsidR="00C53224" w:rsidRPr="005F7D7F" w:rsidRDefault="00C53224" w:rsidP="00C53224">
      <w:pPr>
        <w:pStyle w:val="Normal49"/>
        <w:widowControl w:val="0"/>
        <w:autoSpaceDE w:val="0"/>
        <w:autoSpaceDN w:val="0"/>
        <w:adjustRightInd w:val="0"/>
        <w:ind w:left="284"/>
        <w:jc w:val="both"/>
        <w:rPr>
          <w:rFonts w:ascii="Arial" w:eastAsiaTheme="minorHAnsi" w:hAnsi="Arial" w:cs="Arial"/>
        </w:rPr>
      </w:pPr>
    </w:p>
    <w:p w14:paraId="282A907C" w14:textId="77777777" w:rsidR="00C53224" w:rsidRPr="005F7D7F" w:rsidRDefault="00C53224" w:rsidP="00C53224">
      <w:pPr>
        <w:pStyle w:val="Default"/>
        <w:ind w:left="567"/>
      </w:pPr>
      <w:r w:rsidRPr="005F7D7F">
        <w:t xml:space="preserve">The Traffic Control Signal (TCS) at the intersection of Forest Road / Wright Street / Durham Street shall be designed to meet </w:t>
      </w:r>
      <w:proofErr w:type="spellStart"/>
      <w:r w:rsidRPr="005F7D7F">
        <w:t>TfNSW</w:t>
      </w:r>
      <w:proofErr w:type="spellEnd"/>
      <w:r w:rsidRPr="005F7D7F">
        <w:t xml:space="preserve"> requirements. TCS plans shall be drawn by a suitably qualified person and endorsed by a suitably qualified practitioner. </w:t>
      </w:r>
    </w:p>
    <w:p w14:paraId="03F5A903" w14:textId="77777777" w:rsidR="00C53224" w:rsidRDefault="00C53224" w:rsidP="00C53224">
      <w:pPr>
        <w:pStyle w:val="Normal49"/>
        <w:widowControl w:val="0"/>
        <w:autoSpaceDE w:val="0"/>
        <w:autoSpaceDN w:val="0"/>
        <w:adjustRightInd w:val="0"/>
        <w:ind w:left="567"/>
        <w:jc w:val="both"/>
        <w:rPr>
          <w:rFonts w:ascii="Arial" w:hAnsi="Arial" w:cs="Arial"/>
        </w:rPr>
      </w:pPr>
    </w:p>
    <w:p w14:paraId="026181E7" w14:textId="77777777" w:rsidR="00C53224" w:rsidRPr="004A423E" w:rsidRDefault="00C53224" w:rsidP="00C53224">
      <w:pPr>
        <w:pStyle w:val="Normal49"/>
        <w:widowControl w:val="0"/>
        <w:autoSpaceDE w:val="0"/>
        <w:autoSpaceDN w:val="0"/>
        <w:adjustRightInd w:val="0"/>
        <w:ind w:left="567"/>
        <w:jc w:val="both"/>
        <w:rPr>
          <w:rFonts w:ascii="Arial" w:eastAsiaTheme="minorHAnsi" w:hAnsi="Arial" w:cs="Arial"/>
        </w:rPr>
      </w:pPr>
      <w:r w:rsidRPr="004A423E">
        <w:rPr>
          <w:rFonts w:ascii="Arial" w:hAnsi="Arial" w:cs="Arial"/>
        </w:rPr>
        <w:lastRenderedPageBreak/>
        <w:t xml:space="preserve">The submitted design shall be in accordance with Austroads Guide to Road Design in association with relevant </w:t>
      </w:r>
      <w:proofErr w:type="spellStart"/>
      <w:r w:rsidRPr="004A423E">
        <w:rPr>
          <w:rFonts w:ascii="Arial" w:hAnsi="Arial" w:cs="Arial"/>
        </w:rPr>
        <w:t>TfNSW</w:t>
      </w:r>
      <w:proofErr w:type="spellEnd"/>
      <w:r w:rsidRPr="004A423E">
        <w:rPr>
          <w:rFonts w:ascii="Arial" w:hAnsi="Arial" w:cs="Arial"/>
        </w:rPr>
        <w:t xml:space="preserve"> supplements (available on www.tfnsw.nsw.gov.au). The certified copies of the TCS design and civil design plans shall be submitted to </w:t>
      </w:r>
      <w:proofErr w:type="spellStart"/>
      <w:r w:rsidRPr="004A423E">
        <w:rPr>
          <w:rFonts w:ascii="Arial" w:hAnsi="Arial" w:cs="Arial"/>
        </w:rPr>
        <w:t>TfNSW</w:t>
      </w:r>
      <w:proofErr w:type="spellEnd"/>
      <w:r w:rsidRPr="004A423E">
        <w:rPr>
          <w:rFonts w:ascii="Arial" w:hAnsi="Arial" w:cs="Arial"/>
        </w:rPr>
        <w:t xml:space="preserve"> for consideration and approval prior to the release of a Construction Certificate and commencement of road works. Please send all documentation to development.sydney@transport.nsw.gov.au. </w:t>
      </w:r>
      <w:proofErr w:type="spellStart"/>
      <w:r w:rsidRPr="004A423E">
        <w:rPr>
          <w:rFonts w:ascii="Arial" w:hAnsi="Arial" w:cs="Arial"/>
        </w:rPr>
        <w:t>TfNSW</w:t>
      </w:r>
      <w:proofErr w:type="spellEnd"/>
      <w:r w:rsidRPr="004A423E">
        <w:rPr>
          <w:rFonts w:ascii="Arial" w:hAnsi="Arial" w:cs="Arial"/>
        </w:rPr>
        <w:t xml:space="preserve"> fees for administration, plan checking, civil works inspections and project management shall be paid by the developer prior to the commencement of works. The developer will be required to enter into a Works Authorisation Deed (WAD) for the abovementioned works.</w:t>
      </w:r>
    </w:p>
    <w:p w14:paraId="71C13C07" w14:textId="77777777" w:rsidR="00C53224" w:rsidRPr="004A423E" w:rsidRDefault="00C53224" w:rsidP="00C53224">
      <w:pPr>
        <w:pStyle w:val="Normal49"/>
        <w:widowControl w:val="0"/>
        <w:autoSpaceDE w:val="0"/>
        <w:autoSpaceDN w:val="0"/>
        <w:adjustRightInd w:val="0"/>
        <w:ind w:left="284"/>
        <w:jc w:val="both"/>
        <w:rPr>
          <w:rFonts w:ascii="Arial" w:eastAsiaTheme="minorHAnsi" w:hAnsi="Arial" w:cs="Arial"/>
        </w:rPr>
      </w:pPr>
    </w:p>
    <w:p w14:paraId="1D28D2D5" w14:textId="77777777" w:rsidR="00C53224" w:rsidRPr="00A44F16" w:rsidRDefault="00C53224" w:rsidP="00AD1DEC">
      <w:pPr>
        <w:pStyle w:val="Normal49"/>
        <w:widowControl w:val="0"/>
        <w:numPr>
          <w:ilvl w:val="0"/>
          <w:numId w:val="1"/>
        </w:numPr>
        <w:autoSpaceDE w:val="0"/>
        <w:autoSpaceDN w:val="0"/>
        <w:adjustRightInd w:val="0"/>
        <w:ind w:left="567" w:hanging="567"/>
        <w:jc w:val="both"/>
        <w:rPr>
          <w:rFonts w:ascii="Arial" w:eastAsiaTheme="minorHAnsi" w:hAnsi="Arial" w:cs="Arial"/>
        </w:rPr>
      </w:pPr>
      <w:r w:rsidRPr="00A44F16">
        <w:rPr>
          <w:rFonts w:ascii="Arial" w:eastAsiaTheme="minorHAnsi" w:hAnsi="Arial" w:cs="Arial"/>
          <w:b/>
        </w:rPr>
        <w:t xml:space="preserve">Approval from </w:t>
      </w:r>
      <w:proofErr w:type="spellStart"/>
      <w:r w:rsidRPr="00A44F16">
        <w:rPr>
          <w:rFonts w:ascii="Arial" w:eastAsiaTheme="minorHAnsi" w:hAnsi="Arial" w:cs="Arial"/>
          <w:b/>
        </w:rPr>
        <w:t>WaterNSW</w:t>
      </w:r>
      <w:proofErr w:type="spellEnd"/>
      <w:r w:rsidRPr="00A44F16">
        <w:rPr>
          <w:rFonts w:ascii="Arial" w:eastAsiaTheme="minorHAnsi" w:hAnsi="Arial" w:cs="Arial"/>
        </w:rPr>
        <w:t xml:space="preserve">- The development consent holder must apply to </w:t>
      </w:r>
      <w:proofErr w:type="spellStart"/>
      <w:r w:rsidRPr="00A44F16">
        <w:rPr>
          <w:rFonts w:ascii="Arial" w:eastAsiaTheme="minorHAnsi" w:hAnsi="Arial" w:cs="Arial"/>
        </w:rPr>
        <w:t>WaterNSW</w:t>
      </w:r>
      <w:proofErr w:type="spellEnd"/>
      <w:r w:rsidRPr="00A44F16">
        <w:rPr>
          <w:rFonts w:ascii="Arial" w:eastAsiaTheme="minorHAnsi" w:hAnsi="Arial" w:cs="Arial"/>
        </w:rPr>
        <w:t xml:space="preserve"> for a Water Supply Work approval after development consent has been issued by Council and before the commencement of any work or activity.</w:t>
      </w:r>
    </w:p>
    <w:p w14:paraId="422CEA5A" w14:textId="77777777" w:rsidR="00C53224" w:rsidRPr="00A44F16" w:rsidRDefault="00C53224" w:rsidP="00C53224">
      <w:pPr>
        <w:pStyle w:val="Normal49"/>
        <w:widowControl w:val="0"/>
        <w:autoSpaceDE w:val="0"/>
        <w:autoSpaceDN w:val="0"/>
        <w:adjustRightInd w:val="0"/>
        <w:ind w:left="994" w:hanging="710"/>
        <w:jc w:val="both"/>
        <w:rPr>
          <w:rFonts w:ascii="Arial" w:eastAsiaTheme="minorHAnsi" w:hAnsi="Arial" w:cs="Arial"/>
        </w:rPr>
      </w:pPr>
    </w:p>
    <w:p w14:paraId="502768A5" w14:textId="77777777" w:rsidR="00C53224" w:rsidRPr="00A44F16" w:rsidRDefault="00C53224" w:rsidP="00C53224">
      <w:pPr>
        <w:pStyle w:val="Normal49"/>
        <w:widowControl w:val="0"/>
        <w:autoSpaceDE w:val="0"/>
        <w:autoSpaceDN w:val="0"/>
        <w:adjustRightInd w:val="0"/>
        <w:ind w:left="567"/>
        <w:jc w:val="both"/>
        <w:rPr>
          <w:rFonts w:ascii="Arial" w:eastAsiaTheme="minorHAnsi" w:hAnsi="Arial" w:cs="Arial"/>
        </w:rPr>
      </w:pPr>
      <w:r w:rsidRPr="00A44F16">
        <w:rPr>
          <w:rFonts w:ascii="Arial" w:eastAsiaTheme="minorHAnsi" w:hAnsi="Arial" w:cs="Arial"/>
        </w:rPr>
        <w:t xml:space="preserve">A completed application form must be submitted to </w:t>
      </w:r>
      <w:proofErr w:type="spellStart"/>
      <w:r w:rsidRPr="00A44F16">
        <w:rPr>
          <w:rFonts w:ascii="Arial" w:eastAsiaTheme="minorHAnsi" w:hAnsi="Arial" w:cs="Arial"/>
        </w:rPr>
        <w:t>WaterNSW</w:t>
      </w:r>
      <w:proofErr w:type="spellEnd"/>
      <w:r w:rsidRPr="00A44F16">
        <w:rPr>
          <w:rFonts w:ascii="Arial" w:eastAsiaTheme="minorHAnsi" w:hAnsi="Arial" w:cs="Arial"/>
        </w:rPr>
        <w:t xml:space="preserve"> together with any required plans, documents, application fee, security deposit or bank guarantee (if required) and proof of Council’s development consent. Finalisation of an approval can take up to eight (8) weeks from the date the application and all required supporting documentation is received.</w:t>
      </w:r>
    </w:p>
    <w:p w14:paraId="12E655A4" w14:textId="77777777" w:rsidR="00C53224" w:rsidRPr="00A44F16" w:rsidRDefault="00C53224" w:rsidP="00C53224">
      <w:pPr>
        <w:pStyle w:val="Normal49"/>
        <w:widowControl w:val="0"/>
        <w:autoSpaceDE w:val="0"/>
        <w:autoSpaceDN w:val="0"/>
        <w:adjustRightInd w:val="0"/>
        <w:ind w:left="567" w:hanging="710"/>
        <w:jc w:val="both"/>
        <w:rPr>
          <w:rFonts w:ascii="Arial" w:eastAsiaTheme="minorHAnsi" w:hAnsi="Arial" w:cs="Arial"/>
        </w:rPr>
      </w:pPr>
    </w:p>
    <w:p w14:paraId="297023EF" w14:textId="77777777" w:rsidR="00C53224" w:rsidRPr="00A44F16" w:rsidRDefault="00C53224" w:rsidP="00C53224">
      <w:pPr>
        <w:pStyle w:val="Normal49"/>
        <w:widowControl w:val="0"/>
        <w:autoSpaceDE w:val="0"/>
        <w:autoSpaceDN w:val="0"/>
        <w:adjustRightInd w:val="0"/>
        <w:ind w:left="567"/>
        <w:jc w:val="both"/>
        <w:rPr>
          <w:rFonts w:ascii="Arial" w:eastAsiaTheme="minorHAnsi" w:hAnsi="Arial" w:cs="Arial"/>
        </w:rPr>
      </w:pPr>
      <w:r w:rsidRPr="00A44F16">
        <w:rPr>
          <w:rFonts w:ascii="Arial" w:eastAsiaTheme="minorHAnsi" w:hAnsi="Arial" w:cs="Arial"/>
        </w:rPr>
        <w:t xml:space="preserve">Application forms are available from the </w:t>
      </w:r>
      <w:proofErr w:type="spellStart"/>
      <w:r w:rsidRPr="00A44F16">
        <w:rPr>
          <w:rFonts w:ascii="Arial" w:eastAsiaTheme="minorHAnsi" w:hAnsi="Arial" w:cs="Arial"/>
        </w:rPr>
        <w:t>WaterNSW</w:t>
      </w:r>
      <w:proofErr w:type="spellEnd"/>
      <w:r w:rsidRPr="00A44F16">
        <w:rPr>
          <w:rFonts w:ascii="Arial" w:eastAsiaTheme="minorHAnsi" w:hAnsi="Arial" w:cs="Arial"/>
        </w:rPr>
        <w:t xml:space="preserve"> website at: www.waternsw.com.au &gt; Customer Services &gt; Applications &amp; Fees.</w:t>
      </w:r>
    </w:p>
    <w:p w14:paraId="4E1F59DF" w14:textId="77777777" w:rsidR="00C53224" w:rsidRPr="00A44F16" w:rsidRDefault="00C53224" w:rsidP="00C53224">
      <w:pPr>
        <w:pStyle w:val="Normal49"/>
        <w:widowControl w:val="0"/>
        <w:autoSpaceDE w:val="0"/>
        <w:autoSpaceDN w:val="0"/>
        <w:adjustRightInd w:val="0"/>
        <w:ind w:left="567"/>
        <w:jc w:val="both"/>
        <w:rPr>
          <w:rFonts w:ascii="Arial" w:eastAsiaTheme="minorHAnsi" w:hAnsi="Arial" w:cs="Arial"/>
        </w:rPr>
      </w:pPr>
    </w:p>
    <w:p w14:paraId="23C795E2" w14:textId="77777777" w:rsidR="00C53224" w:rsidRPr="00A44F16" w:rsidRDefault="00C53224" w:rsidP="00C53224">
      <w:pPr>
        <w:pStyle w:val="Normal49"/>
        <w:widowControl w:val="0"/>
        <w:autoSpaceDE w:val="0"/>
        <w:autoSpaceDN w:val="0"/>
        <w:adjustRightInd w:val="0"/>
        <w:ind w:left="567"/>
        <w:jc w:val="both"/>
        <w:rPr>
          <w:rFonts w:ascii="Arial" w:eastAsiaTheme="minorHAnsi" w:hAnsi="Arial" w:cs="Arial"/>
          <w:u w:val="single"/>
        </w:rPr>
      </w:pPr>
      <w:r w:rsidRPr="00A44F16">
        <w:rPr>
          <w:rFonts w:ascii="Arial" w:eastAsiaTheme="minorHAnsi" w:hAnsi="Arial" w:cs="Arial"/>
          <w:u w:val="single"/>
        </w:rPr>
        <w:t xml:space="preserve">Notes </w:t>
      </w:r>
    </w:p>
    <w:p w14:paraId="3ACDB8B9" w14:textId="77777777" w:rsidR="00C53224" w:rsidRPr="00A44F16" w:rsidRDefault="00C53224" w:rsidP="00C53224">
      <w:pPr>
        <w:pStyle w:val="Normal49"/>
        <w:widowControl w:val="0"/>
        <w:autoSpaceDE w:val="0"/>
        <w:autoSpaceDN w:val="0"/>
        <w:adjustRightInd w:val="0"/>
        <w:ind w:left="567"/>
        <w:jc w:val="both"/>
        <w:rPr>
          <w:rFonts w:ascii="Arial" w:eastAsiaTheme="minorHAnsi" w:hAnsi="Arial" w:cs="Arial"/>
        </w:rPr>
      </w:pPr>
    </w:p>
    <w:p w14:paraId="01345ED6" w14:textId="77777777" w:rsidR="00C53224" w:rsidRPr="00A44F16" w:rsidRDefault="00C53224" w:rsidP="00AD1DEC">
      <w:pPr>
        <w:pStyle w:val="ListParagraph"/>
        <w:widowControl w:val="0"/>
        <w:numPr>
          <w:ilvl w:val="0"/>
          <w:numId w:val="11"/>
        </w:numPr>
        <w:tabs>
          <w:tab w:val="left" w:pos="1945"/>
        </w:tabs>
        <w:autoSpaceDE w:val="0"/>
        <w:autoSpaceDN w:val="0"/>
        <w:adjustRightInd w:val="0"/>
        <w:spacing w:after="0" w:line="240" w:lineRule="auto"/>
        <w:ind w:left="1134" w:hanging="425"/>
        <w:jc w:val="both"/>
        <w:rPr>
          <w:rFonts w:ascii="Arial" w:hAnsi="Arial" w:cs="Arial"/>
          <w:sz w:val="24"/>
          <w:szCs w:val="24"/>
        </w:rPr>
      </w:pPr>
      <w:r w:rsidRPr="00A44F16">
        <w:rPr>
          <w:rFonts w:ascii="Arial" w:hAnsi="Arial" w:cs="Arial"/>
          <w:sz w:val="24"/>
          <w:szCs w:val="24"/>
        </w:rPr>
        <w:t>An extraction limit will be determined by the Department of Planning, Industry and Environment following a further hydrogeological assessment and included on the conditions applied to the authorisation for the dewatering activity.</w:t>
      </w:r>
    </w:p>
    <w:p w14:paraId="5126F21C" w14:textId="77777777" w:rsidR="00C53224" w:rsidRPr="00A44F16" w:rsidRDefault="00C53224" w:rsidP="00C53224">
      <w:pPr>
        <w:pStyle w:val="ListParagraph"/>
        <w:widowControl w:val="0"/>
        <w:tabs>
          <w:tab w:val="left" w:pos="1945"/>
        </w:tabs>
        <w:autoSpaceDE w:val="0"/>
        <w:autoSpaceDN w:val="0"/>
        <w:adjustRightInd w:val="0"/>
        <w:spacing w:after="0" w:line="240" w:lineRule="auto"/>
        <w:ind w:left="1134" w:hanging="425"/>
        <w:jc w:val="both"/>
        <w:rPr>
          <w:rFonts w:ascii="Arial" w:hAnsi="Arial" w:cs="Arial"/>
          <w:sz w:val="24"/>
          <w:szCs w:val="24"/>
        </w:rPr>
      </w:pPr>
    </w:p>
    <w:p w14:paraId="5E23091E" w14:textId="77777777" w:rsidR="00C53224" w:rsidRPr="00A44F16" w:rsidRDefault="00C53224" w:rsidP="00AD1DEC">
      <w:pPr>
        <w:pStyle w:val="ListParagraph"/>
        <w:widowControl w:val="0"/>
        <w:numPr>
          <w:ilvl w:val="0"/>
          <w:numId w:val="11"/>
        </w:numPr>
        <w:tabs>
          <w:tab w:val="left" w:pos="1945"/>
        </w:tabs>
        <w:autoSpaceDE w:val="0"/>
        <w:autoSpaceDN w:val="0"/>
        <w:adjustRightInd w:val="0"/>
        <w:spacing w:after="0" w:line="240" w:lineRule="auto"/>
        <w:ind w:left="1134" w:hanging="425"/>
        <w:jc w:val="both"/>
        <w:rPr>
          <w:rFonts w:ascii="Arial" w:hAnsi="Arial" w:cs="Arial"/>
          <w:sz w:val="24"/>
          <w:szCs w:val="24"/>
        </w:rPr>
      </w:pPr>
      <w:r w:rsidRPr="00A44F16">
        <w:rPr>
          <w:rFonts w:ascii="Arial" w:hAnsi="Arial" w:cs="Arial"/>
          <w:sz w:val="24"/>
          <w:szCs w:val="24"/>
        </w:rPr>
        <w:t>Detailed information required to permit the hydrogeological assessment to be carried out is to be provided by the applicant otherwise the issue of the authorisation will be subject to delay.</w:t>
      </w:r>
    </w:p>
    <w:p w14:paraId="0121AD40" w14:textId="77777777" w:rsidR="00C53224" w:rsidRPr="00A44F16" w:rsidRDefault="00C53224" w:rsidP="00C53224">
      <w:pPr>
        <w:pStyle w:val="ListParagraph"/>
        <w:spacing w:after="0" w:line="240" w:lineRule="auto"/>
        <w:ind w:left="1134" w:hanging="425"/>
        <w:jc w:val="both"/>
        <w:rPr>
          <w:rFonts w:ascii="Arial" w:hAnsi="Arial" w:cs="Arial"/>
          <w:sz w:val="24"/>
          <w:szCs w:val="24"/>
        </w:rPr>
      </w:pPr>
    </w:p>
    <w:p w14:paraId="04003291" w14:textId="77777777" w:rsidR="00C53224" w:rsidRPr="00A44F16" w:rsidRDefault="00C53224" w:rsidP="00AD1DEC">
      <w:pPr>
        <w:pStyle w:val="ListParagraph"/>
        <w:widowControl w:val="0"/>
        <w:numPr>
          <w:ilvl w:val="0"/>
          <w:numId w:val="11"/>
        </w:numPr>
        <w:tabs>
          <w:tab w:val="left" w:pos="1945"/>
        </w:tabs>
        <w:autoSpaceDE w:val="0"/>
        <w:autoSpaceDN w:val="0"/>
        <w:adjustRightInd w:val="0"/>
        <w:spacing w:after="0" w:line="240" w:lineRule="auto"/>
        <w:ind w:left="1134" w:hanging="425"/>
        <w:jc w:val="both"/>
        <w:rPr>
          <w:rFonts w:ascii="Arial" w:hAnsi="Arial" w:cs="Arial"/>
          <w:sz w:val="24"/>
          <w:szCs w:val="24"/>
        </w:rPr>
      </w:pPr>
      <w:r w:rsidRPr="00A44F16">
        <w:rPr>
          <w:rFonts w:ascii="Arial" w:hAnsi="Arial" w:cs="Arial"/>
          <w:sz w:val="24"/>
          <w:szCs w:val="24"/>
        </w:rPr>
        <w:t>The authorisation will be issued for the purpose of temporary construction dewatering only and it does not constitute any form of approval for ongoing pumping of groundwater from basement levels after the building is issued an occupation certificate.</w:t>
      </w:r>
    </w:p>
    <w:p w14:paraId="16A08EA4" w14:textId="77777777" w:rsidR="00C53224" w:rsidRPr="00A44F16" w:rsidRDefault="00C53224" w:rsidP="00C53224">
      <w:pPr>
        <w:pStyle w:val="Normal49"/>
        <w:widowControl w:val="0"/>
        <w:autoSpaceDE w:val="0"/>
        <w:autoSpaceDN w:val="0"/>
        <w:adjustRightInd w:val="0"/>
        <w:ind w:left="644"/>
        <w:jc w:val="both"/>
        <w:rPr>
          <w:rFonts w:ascii="Arial" w:eastAsiaTheme="minorHAnsi" w:hAnsi="Arial" w:cs="Arial"/>
          <w:b/>
        </w:rPr>
      </w:pPr>
    </w:p>
    <w:p w14:paraId="288CDDC3" w14:textId="77777777" w:rsidR="00C53224" w:rsidRPr="00CA565B" w:rsidRDefault="00C53224" w:rsidP="00AD1DEC">
      <w:pPr>
        <w:pStyle w:val="Normal49"/>
        <w:widowControl w:val="0"/>
        <w:numPr>
          <w:ilvl w:val="0"/>
          <w:numId w:val="1"/>
        </w:numPr>
        <w:autoSpaceDE w:val="0"/>
        <w:autoSpaceDN w:val="0"/>
        <w:adjustRightInd w:val="0"/>
        <w:ind w:left="567" w:hanging="567"/>
        <w:jc w:val="both"/>
        <w:rPr>
          <w:rFonts w:ascii="Arial" w:eastAsiaTheme="minorHAnsi" w:hAnsi="Arial" w:cs="Arial"/>
          <w:b/>
          <w:color w:val="000000" w:themeColor="text1"/>
        </w:rPr>
      </w:pPr>
      <w:proofErr w:type="spellStart"/>
      <w:r w:rsidRPr="00CA565B">
        <w:rPr>
          <w:rFonts w:ascii="Arial" w:eastAsiaTheme="minorHAnsi" w:hAnsi="Arial" w:cs="Arial"/>
          <w:b/>
          <w:color w:val="000000" w:themeColor="text1"/>
        </w:rPr>
        <w:t>WaterNSW</w:t>
      </w:r>
      <w:proofErr w:type="spellEnd"/>
      <w:r w:rsidRPr="00CA565B">
        <w:rPr>
          <w:rFonts w:ascii="Arial" w:eastAsiaTheme="minorHAnsi" w:hAnsi="Arial" w:cs="Arial"/>
          <w:b/>
          <w:color w:val="000000" w:themeColor="text1"/>
        </w:rPr>
        <w:t xml:space="preserve"> General Terms of Approval- </w:t>
      </w:r>
      <w:r w:rsidRPr="00CA565B">
        <w:rPr>
          <w:rFonts w:ascii="Arial" w:eastAsiaTheme="minorHAnsi" w:hAnsi="Arial" w:cs="Arial"/>
          <w:color w:val="000000" w:themeColor="text1"/>
        </w:rPr>
        <w:t xml:space="preserve">The General Terms of Approval issued by </w:t>
      </w:r>
      <w:proofErr w:type="spellStart"/>
      <w:r w:rsidRPr="00CA565B">
        <w:rPr>
          <w:rFonts w:ascii="Arial" w:eastAsiaTheme="minorHAnsi" w:hAnsi="Arial" w:cs="Arial"/>
          <w:color w:val="000000" w:themeColor="text1"/>
        </w:rPr>
        <w:t>WaterNSW</w:t>
      </w:r>
      <w:proofErr w:type="spellEnd"/>
      <w:r w:rsidRPr="00CA565B">
        <w:rPr>
          <w:rFonts w:ascii="Arial" w:eastAsiaTheme="minorHAnsi" w:hAnsi="Arial" w:cs="Arial"/>
          <w:color w:val="000000" w:themeColor="text1"/>
        </w:rPr>
        <w:t xml:space="preserve"> do not constitute an approval under the Water Management Act 2000. The development consent holder must apply to </w:t>
      </w:r>
      <w:proofErr w:type="spellStart"/>
      <w:r w:rsidRPr="00CA565B">
        <w:rPr>
          <w:rFonts w:ascii="Arial" w:eastAsiaTheme="minorHAnsi" w:hAnsi="Arial" w:cs="Arial"/>
          <w:color w:val="000000" w:themeColor="text1"/>
        </w:rPr>
        <w:t>WaterNSW</w:t>
      </w:r>
      <w:proofErr w:type="spellEnd"/>
      <w:r w:rsidRPr="00CA565B">
        <w:rPr>
          <w:rFonts w:ascii="Arial" w:eastAsiaTheme="minorHAnsi" w:hAnsi="Arial" w:cs="Arial"/>
          <w:color w:val="000000" w:themeColor="text1"/>
        </w:rPr>
        <w:t xml:space="preserve"> for the relevant approval after development consent has been issued by Council and before the commencement of any work or activity.</w:t>
      </w:r>
    </w:p>
    <w:p w14:paraId="3F24548B" w14:textId="77777777" w:rsidR="00C53224" w:rsidRPr="00CA565B" w:rsidRDefault="00C53224" w:rsidP="00C53224">
      <w:pPr>
        <w:pStyle w:val="Normal49"/>
        <w:widowControl w:val="0"/>
        <w:autoSpaceDE w:val="0"/>
        <w:autoSpaceDN w:val="0"/>
        <w:adjustRightInd w:val="0"/>
        <w:ind w:left="567" w:hanging="567"/>
        <w:jc w:val="both"/>
        <w:rPr>
          <w:rFonts w:ascii="Arial" w:eastAsiaTheme="minorHAnsi" w:hAnsi="Arial" w:cs="Arial"/>
          <w:b/>
          <w:color w:val="000000" w:themeColor="text1"/>
        </w:rPr>
      </w:pPr>
    </w:p>
    <w:p w14:paraId="6FCC2838" w14:textId="77777777" w:rsidR="00C53224" w:rsidRPr="00CA565B" w:rsidRDefault="00C53224" w:rsidP="00C53224">
      <w:pPr>
        <w:pStyle w:val="Normal49"/>
        <w:widowControl w:val="0"/>
        <w:autoSpaceDE w:val="0"/>
        <w:autoSpaceDN w:val="0"/>
        <w:adjustRightInd w:val="0"/>
        <w:ind w:left="567"/>
        <w:jc w:val="both"/>
        <w:rPr>
          <w:rFonts w:ascii="Arial" w:eastAsiaTheme="minorHAnsi" w:hAnsi="Arial" w:cs="Arial"/>
          <w:color w:val="000000" w:themeColor="text1"/>
          <w:u w:val="single"/>
        </w:rPr>
      </w:pPr>
      <w:r w:rsidRPr="00CA565B">
        <w:rPr>
          <w:rFonts w:ascii="Arial" w:eastAsiaTheme="minorHAnsi" w:hAnsi="Arial" w:cs="Arial"/>
          <w:color w:val="000000" w:themeColor="text1"/>
          <w:u w:val="single"/>
        </w:rPr>
        <w:t>Dewatering</w:t>
      </w:r>
    </w:p>
    <w:p w14:paraId="062FD060" w14:textId="77777777" w:rsidR="00C53224" w:rsidRDefault="00C53224" w:rsidP="00C53224">
      <w:pPr>
        <w:pStyle w:val="ListParagraph"/>
        <w:ind w:left="284"/>
        <w:jc w:val="both"/>
        <w:rPr>
          <w:rFonts w:ascii="Arial" w:hAnsi="Arial" w:cs="Arial"/>
          <w:color w:val="000000" w:themeColor="text1"/>
          <w:sz w:val="24"/>
          <w:szCs w:val="24"/>
        </w:rPr>
      </w:pPr>
    </w:p>
    <w:p w14:paraId="7359B93B" w14:textId="77777777" w:rsidR="00C53224" w:rsidRDefault="00C53224" w:rsidP="00AD1DEC">
      <w:pPr>
        <w:pStyle w:val="ListParagraph"/>
        <w:numPr>
          <w:ilvl w:val="0"/>
          <w:numId w:val="12"/>
        </w:numPr>
        <w:autoSpaceDE w:val="0"/>
        <w:autoSpaceDN w:val="0"/>
        <w:adjustRightInd w:val="0"/>
        <w:spacing w:after="0" w:line="240" w:lineRule="auto"/>
        <w:ind w:left="1134" w:hanging="567"/>
        <w:jc w:val="both"/>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lastRenderedPageBreak/>
        <w:t>Groundwater shall not be pumped or extracted for any purpose other than temporary construction dewatering at the site identified in the development application.</w:t>
      </w:r>
    </w:p>
    <w:p w14:paraId="5423FBC7" w14:textId="77777777" w:rsidR="00C53224" w:rsidRDefault="00C53224" w:rsidP="00AD1DEC">
      <w:pPr>
        <w:pStyle w:val="ListParagraph"/>
        <w:numPr>
          <w:ilvl w:val="0"/>
          <w:numId w:val="12"/>
        </w:numPr>
        <w:autoSpaceDE w:val="0"/>
        <w:autoSpaceDN w:val="0"/>
        <w:adjustRightInd w:val="0"/>
        <w:spacing w:after="0" w:line="240" w:lineRule="auto"/>
        <w:ind w:left="1134" w:hanging="567"/>
        <w:jc w:val="both"/>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 xml:space="preserve">An authorisation under the relevant water legislation, such as a Water Access Licence (WAL), shall be obtained for the take of groundwater as part of the activity. For avoidance of doubt, these terms do not represent </w:t>
      </w:r>
      <w:proofErr w:type="spellStart"/>
      <w:r>
        <w:rPr>
          <w:rFonts w:ascii="Arial" w:eastAsiaTheme="minorHAnsi" w:hAnsi="Arial" w:cs="Arial"/>
          <w:color w:val="000000"/>
          <w:sz w:val="24"/>
          <w:szCs w:val="24"/>
          <w:lang w:eastAsia="en-US"/>
        </w:rPr>
        <w:t>ay</w:t>
      </w:r>
      <w:proofErr w:type="spellEnd"/>
      <w:r>
        <w:rPr>
          <w:rFonts w:ascii="Arial" w:eastAsiaTheme="minorHAnsi" w:hAnsi="Arial" w:cs="Arial"/>
          <w:color w:val="000000"/>
          <w:sz w:val="24"/>
          <w:szCs w:val="24"/>
          <w:lang w:eastAsia="en-US"/>
        </w:rPr>
        <w:t xml:space="preserve"> authorisation for the take of groundwater, nor do they constitute the grant, or the indication of an intention to grant, any required WAL.</w:t>
      </w:r>
    </w:p>
    <w:p w14:paraId="037ED824" w14:textId="77777777" w:rsidR="00C53224" w:rsidRDefault="00C53224" w:rsidP="00AD1DEC">
      <w:pPr>
        <w:pStyle w:val="ListParagraph"/>
        <w:numPr>
          <w:ilvl w:val="0"/>
          <w:numId w:val="12"/>
        </w:numPr>
        <w:autoSpaceDE w:val="0"/>
        <w:autoSpaceDN w:val="0"/>
        <w:adjustRightInd w:val="0"/>
        <w:spacing w:after="0" w:line="240" w:lineRule="auto"/>
        <w:ind w:left="1134" w:hanging="567"/>
        <w:jc w:val="both"/>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 xml:space="preserve">An authorisation under </w:t>
      </w:r>
      <w:proofErr w:type="spellStart"/>
      <w:proofErr w:type="gramStart"/>
      <w:r>
        <w:rPr>
          <w:rFonts w:ascii="Arial" w:eastAsiaTheme="minorHAnsi" w:hAnsi="Arial" w:cs="Arial"/>
          <w:color w:val="000000"/>
          <w:sz w:val="24"/>
          <w:szCs w:val="24"/>
          <w:lang w:eastAsia="en-US"/>
        </w:rPr>
        <w:t>he</w:t>
      </w:r>
      <w:proofErr w:type="spellEnd"/>
      <w:proofErr w:type="gramEnd"/>
      <w:r>
        <w:rPr>
          <w:rFonts w:ascii="Arial" w:eastAsiaTheme="minorHAnsi" w:hAnsi="Arial" w:cs="Arial"/>
          <w:color w:val="000000"/>
          <w:sz w:val="24"/>
          <w:szCs w:val="24"/>
          <w:lang w:eastAsia="en-US"/>
        </w:rPr>
        <w:t xml:space="preserve"> relevant water legislation, such as an Approval, is also required for the works involved in extracting the groundwater. For avoidance of doubt, these terms do not represent any authorisation for the construction or installation of such works.</w:t>
      </w:r>
    </w:p>
    <w:p w14:paraId="34367E33" w14:textId="77777777" w:rsidR="00C53224" w:rsidRPr="0023248C" w:rsidRDefault="00C53224" w:rsidP="00AD1DEC">
      <w:pPr>
        <w:pStyle w:val="ListParagraph"/>
        <w:numPr>
          <w:ilvl w:val="0"/>
          <w:numId w:val="12"/>
        </w:numPr>
        <w:spacing w:after="0" w:line="240" w:lineRule="auto"/>
        <w:ind w:left="1134" w:hanging="567"/>
        <w:jc w:val="both"/>
        <w:rPr>
          <w:rFonts w:ascii="Arial" w:hAnsi="Arial" w:cs="Arial"/>
          <w:color w:val="000000" w:themeColor="text1"/>
          <w:sz w:val="24"/>
          <w:szCs w:val="24"/>
        </w:rPr>
      </w:pPr>
      <w:r w:rsidRPr="0023248C">
        <w:rPr>
          <w:rFonts w:ascii="Arial" w:eastAsiaTheme="minorHAnsi" w:hAnsi="Arial" w:cs="Arial"/>
          <w:color w:val="000000"/>
          <w:sz w:val="24"/>
          <w:szCs w:val="24"/>
          <w:lang w:eastAsia="en-US"/>
        </w:rPr>
        <w:t>The relevant works must not be carried out, installed or operated until a specialist hydrogeological assessment has been completed by the Department of Planning Industry and Environment, which concludes that adequate arrangements are in force to ensure that no more than minimal harm will be done to any water source, or its dependent ecosystems, as a consequence of the construction or use of the proposed water management work</w:t>
      </w:r>
    </w:p>
    <w:p w14:paraId="299428F2" w14:textId="77777777" w:rsidR="00C53224" w:rsidRPr="0023248C" w:rsidRDefault="00C53224" w:rsidP="00AD1DEC">
      <w:pPr>
        <w:pStyle w:val="ListParagraph"/>
        <w:numPr>
          <w:ilvl w:val="0"/>
          <w:numId w:val="12"/>
        </w:numPr>
        <w:spacing w:after="0" w:line="240" w:lineRule="auto"/>
        <w:ind w:left="1134" w:hanging="567"/>
        <w:jc w:val="both"/>
        <w:rPr>
          <w:rFonts w:ascii="Arial" w:hAnsi="Arial" w:cs="Arial"/>
          <w:color w:val="000000" w:themeColor="text1"/>
          <w:sz w:val="24"/>
          <w:szCs w:val="24"/>
        </w:rPr>
      </w:pPr>
      <w:r w:rsidRPr="0023248C">
        <w:rPr>
          <w:rFonts w:ascii="Arial" w:eastAsiaTheme="minorHAnsi" w:hAnsi="Arial" w:cs="Arial"/>
          <w:color w:val="000000"/>
          <w:sz w:val="24"/>
          <w:szCs w:val="24"/>
          <w:lang w:eastAsia="en-US"/>
        </w:rPr>
        <w:t xml:space="preserve">The design and construction of the building must prevent any take of groundwater after the authorisation has lapsed by making any below-ground levels that may be impacted by any water table fully watertight for the anticipated life of the building. Waterproofing of below-ground levels must be sufficiently extensive to incorporate adequate provision for unforeseen </w:t>
      </w:r>
      <w:proofErr w:type="gramStart"/>
      <w:r w:rsidRPr="0023248C">
        <w:rPr>
          <w:rFonts w:ascii="Arial" w:eastAsiaTheme="minorHAnsi" w:hAnsi="Arial" w:cs="Arial"/>
          <w:color w:val="000000"/>
          <w:sz w:val="24"/>
          <w:szCs w:val="24"/>
          <w:lang w:eastAsia="en-US"/>
        </w:rPr>
        <w:t>high water</w:t>
      </w:r>
      <w:proofErr w:type="gramEnd"/>
      <w:r w:rsidRPr="0023248C">
        <w:rPr>
          <w:rFonts w:ascii="Arial" w:eastAsiaTheme="minorHAnsi" w:hAnsi="Arial" w:cs="Arial"/>
          <w:color w:val="000000"/>
          <w:sz w:val="24"/>
          <w:szCs w:val="24"/>
          <w:lang w:eastAsia="en-US"/>
        </w:rPr>
        <w:t xml:space="preserve"> table elevations to prevent potential future inundation</w:t>
      </w:r>
    </w:p>
    <w:p w14:paraId="33F38B28" w14:textId="77777777" w:rsidR="00C53224" w:rsidRPr="00A450E9" w:rsidRDefault="00C53224" w:rsidP="00AD1DEC">
      <w:pPr>
        <w:pStyle w:val="ListParagraph"/>
        <w:numPr>
          <w:ilvl w:val="0"/>
          <w:numId w:val="12"/>
        </w:numPr>
        <w:spacing w:after="0" w:line="240" w:lineRule="auto"/>
        <w:ind w:left="1134" w:hanging="567"/>
        <w:jc w:val="both"/>
        <w:rPr>
          <w:rFonts w:ascii="Arial" w:hAnsi="Arial" w:cs="Arial"/>
          <w:color w:val="000000" w:themeColor="text1"/>
          <w:sz w:val="24"/>
          <w:szCs w:val="24"/>
        </w:rPr>
      </w:pPr>
      <w:r w:rsidRPr="00A450E9">
        <w:rPr>
          <w:rFonts w:ascii="Arial" w:eastAsiaTheme="minorHAnsi" w:hAnsi="Arial" w:cs="Arial"/>
          <w:color w:val="000000"/>
          <w:sz w:val="24"/>
          <w:szCs w:val="24"/>
          <w:lang w:eastAsia="en-US"/>
        </w:rPr>
        <w:t>Sufficient permanent drainage shall be provided beneath and around the outside of the watertight structure to ensure that natural groundwater flow is not impeded and: a. any groundwater mounding at the edge of the structure shall be at a level not greater than 10 % above the level to which the water table might naturally rise in the location immediately prior to the construction of the structure; and b. any elevated water table is more than 1.0 m below the natural ground surface existent at the location immediately prior to the construction of the structure; and c. where the habitable part of the structure (not being footings or foundations) is founded in bedrock or impermeable natural soil then the requirement to maintain groundwater flows beneath the structure is not applicable</w:t>
      </w:r>
    </w:p>
    <w:p w14:paraId="212E3CB3" w14:textId="77777777" w:rsidR="00C53224" w:rsidRDefault="00C53224" w:rsidP="00AD1DEC">
      <w:pPr>
        <w:pStyle w:val="ListParagraph"/>
        <w:numPr>
          <w:ilvl w:val="0"/>
          <w:numId w:val="12"/>
        </w:numPr>
        <w:autoSpaceDE w:val="0"/>
        <w:autoSpaceDN w:val="0"/>
        <w:adjustRightInd w:val="0"/>
        <w:spacing w:after="0" w:line="240" w:lineRule="auto"/>
        <w:ind w:left="1134" w:hanging="567"/>
        <w:jc w:val="both"/>
        <w:rPr>
          <w:rFonts w:ascii="Arial" w:eastAsiaTheme="minorHAnsi" w:hAnsi="Arial" w:cs="Arial"/>
          <w:color w:val="000000"/>
          <w:sz w:val="24"/>
          <w:szCs w:val="24"/>
          <w:lang w:eastAsia="en-US"/>
        </w:rPr>
      </w:pPr>
      <w:r w:rsidRPr="00AE239E">
        <w:rPr>
          <w:rFonts w:ascii="Arial" w:eastAsiaTheme="minorHAnsi" w:hAnsi="Arial" w:cs="Arial"/>
          <w:color w:val="000000"/>
          <w:sz w:val="24"/>
          <w:szCs w:val="24"/>
          <w:lang w:eastAsia="en-US"/>
        </w:rPr>
        <w:t xml:space="preserve">Construction methods and material used in and for construction shall be designed to account for the likely range of salinity and pollutants which may be dissolved in </w:t>
      </w:r>
      <w:proofErr w:type="gramStart"/>
      <w:r w:rsidRPr="00AE239E">
        <w:rPr>
          <w:rFonts w:ascii="Arial" w:eastAsiaTheme="minorHAnsi" w:hAnsi="Arial" w:cs="Arial"/>
          <w:color w:val="000000"/>
          <w:sz w:val="24"/>
          <w:szCs w:val="24"/>
          <w:lang w:eastAsia="en-US"/>
        </w:rPr>
        <w:t>groundwater, and</w:t>
      </w:r>
      <w:proofErr w:type="gramEnd"/>
      <w:r w:rsidRPr="00AE239E">
        <w:rPr>
          <w:rFonts w:ascii="Arial" w:eastAsiaTheme="minorHAnsi" w:hAnsi="Arial" w:cs="Arial"/>
          <w:color w:val="000000"/>
          <w:sz w:val="24"/>
          <w:szCs w:val="24"/>
          <w:lang w:eastAsia="en-US"/>
        </w:rPr>
        <w:t xml:space="preserve"> shall not themselves cause pollution of the groundwater.</w:t>
      </w:r>
    </w:p>
    <w:p w14:paraId="05DB573A" w14:textId="77777777" w:rsidR="00C53224" w:rsidRDefault="00C53224" w:rsidP="00AD1DEC">
      <w:pPr>
        <w:pStyle w:val="ListParagraph"/>
        <w:numPr>
          <w:ilvl w:val="0"/>
          <w:numId w:val="12"/>
        </w:numPr>
        <w:autoSpaceDE w:val="0"/>
        <w:autoSpaceDN w:val="0"/>
        <w:adjustRightInd w:val="0"/>
        <w:spacing w:after="0" w:line="240" w:lineRule="auto"/>
        <w:ind w:left="1134" w:hanging="567"/>
        <w:jc w:val="both"/>
        <w:rPr>
          <w:rFonts w:ascii="Arial" w:eastAsiaTheme="minorHAnsi" w:hAnsi="Arial" w:cs="Arial"/>
          <w:color w:val="000000"/>
          <w:sz w:val="24"/>
          <w:szCs w:val="24"/>
          <w:lang w:eastAsia="en-US"/>
        </w:rPr>
      </w:pPr>
      <w:r w:rsidRPr="00AE239E">
        <w:rPr>
          <w:rFonts w:ascii="Arial" w:eastAsiaTheme="minorHAnsi" w:hAnsi="Arial" w:cs="Arial"/>
          <w:color w:val="000000"/>
          <w:sz w:val="24"/>
          <w:szCs w:val="24"/>
          <w:lang w:eastAsia="en-US"/>
        </w:rPr>
        <w:t>The Applicant is bound by the above terms and any other terms and conditions of the subsequent authorisation(s) required for the extraction of groundwater and the associated works under the relevant water legislation.</w:t>
      </w:r>
    </w:p>
    <w:p w14:paraId="4AAE0863" w14:textId="77777777" w:rsidR="00C53224" w:rsidRDefault="00C53224" w:rsidP="00AD1DEC">
      <w:pPr>
        <w:pStyle w:val="ListParagraph"/>
        <w:numPr>
          <w:ilvl w:val="0"/>
          <w:numId w:val="12"/>
        </w:numPr>
        <w:autoSpaceDE w:val="0"/>
        <w:autoSpaceDN w:val="0"/>
        <w:adjustRightInd w:val="0"/>
        <w:spacing w:after="0" w:line="240" w:lineRule="auto"/>
        <w:ind w:left="1134" w:hanging="567"/>
        <w:jc w:val="both"/>
        <w:rPr>
          <w:rFonts w:ascii="Arial" w:eastAsiaTheme="minorHAnsi" w:hAnsi="Arial" w:cs="Arial"/>
          <w:color w:val="000000"/>
          <w:sz w:val="24"/>
          <w:szCs w:val="24"/>
          <w:lang w:eastAsia="en-US"/>
        </w:rPr>
      </w:pPr>
      <w:r w:rsidRPr="00AE239E">
        <w:rPr>
          <w:rFonts w:ascii="Arial" w:eastAsiaTheme="minorHAnsi" w:hAnsi="Arial" w:cs="Arial"/>
          <w:color w:val="000000"/>
          <w:sz w:val="24"/>
          <w:szCs w:val="24"/>
          <w:lang w:eastAsia="en-US"/>
        </w:rPr>
        <w:t xml:space="preserve">Measurement and monitoring arrangements to the satisfaction of </w:t>
      </w:r>
      <w:proofErr w:type="spellStart"/>
      <w:r w:rsidRPr="00AE239E">
        <w:rPr>
          <w:rFonts w:ascii="Arial" w:eastAsiaTheme="minorHAnsi" w:hAnsi="Arial" w:cs="Arial"/>
          <w:color w:val="000000"/>
          <w:sz w:val="24"/>
          <w:szCs w:val="24"/>
          <w:lang w:eastAsia="en-US"/>
        </w:rPr>
        <w:t>WaterNSW</w:t>
      </w:r>
      <w:proofErr w:type="spellEnd"/>
      <w:r w:rsidRPr="00AE239E">
        <w:rPr>
          <w:rFonts w:ascii="Arial" w:eastAsiaTheme="minorHAnsi" w:hAnsi="Arial" w:cs="Arial"/>
          <w:color w:val="000000"/>
          <w:sz w:val="24"/>
          <w:szCs w:val="24"/>
          <w:lang w:eastAsia="en-US"/>
        </w:rPr>
        <w:t xml:space="preserve"> are to be implemented. Weekly records of the volumes of all groundwater pumped and the quality of any water discharged are to be kept and a completion report provided after dewatering has ceased. Records of groundwater levels are to be kept and a summary showing </w:t>
      </w:r>
      <w:r w:rsidRPr="00AE239E">
        <w:rPr>
          <w:rFonts w:ascii="Arial" w:eastAsiaTheme="minorHAnsi" w:hAnsi="Arial" w:cs="Arial"/>
          <w:color w:val="000000"/>
          <w:sz w:val="24"/>
          <w:szCs w:val="24"/>
          <w:lang w:eastAsia="en-US"/>
        </w:rPr>
        <w:lastRenderedPageBreak/>
        <w:t>daily or weekly levels in all monitoring bores provided in the completion report.</w:t>
      </w:r>
    </w:p>
    <w:p w14:paraId="1184A046" w14:textId="77777777" w:rsidR="00C53224" w:rsidRPr="00AE239E" w:rsidRDefault="00C53224" w:rsidP="00AD1DEC">
      <w:pPr>
        <w:pStyle w:val="ListParagraph"/>
        <w:numPr>
          <w:ilvl w:val="0"/>
          <w:numId w:val="12"/>
        </w:numPr>
        <w:autoSpaceDE w:val="0"/>
        <w:autoSpaceDN w:val="0"/>
        <w:adjustRightInd w:val="0"/>
        <w:spacing w:after="0" w:line="240" w:lineRule="auto"/>
        <w:ind w:left="1134" w:hanging="567"/>
        <w:jc w:val="both"/>
        <w:rPr>
          <w:rFonts w:ascii="Arial" w:eastAsiaTheme="minorHAnsi" w:hAnsi="Arial" w:cs="Arial"/>
          <w:color w:val="000000"/>
          <w:sz w:val="24"/>
          <w:szCs w:val="24"/>
          <w:lang w:eastAsia="en-US"/>
        </w:rPr>
      </w:pPr>
      <w:r w:rsidRPr="00AE239E">
        <w:rPr>
          <w:rFonts w:ascii="Arial" w:eastAsiaTheme="minorHAnsi" w:hAnsi="Arial" w:cs="Arial"/>
          <w:color w:val="000000"/>
          <w:sz w:val="24"/>
          <w:szCs w:val="24"/>
          <w:lang w:eastAsia="en-US"/>
        </w:rPr>
        <w:t xml:space="preserve">Following cessation of the dewatering operations and prior to the surrender of any associated authorisation, the applicant shall submit to </w:t>
      </w:r>
      <w:proofErr w:type="spellStart"/>
      <w:r w:rsidRPr="00AE239E">
        <w:rPr>
          <w:rFonts w:ascii="Arial" w:eastAsiaTheme="minorHAnsi" w:hAnsi="Arial" w:cs="Arial"/>
          <w:color w:val="000000"/>
          <w:sz w:val="24"/>
          <w:szCs w:val="24"/>
          <w:lang w:eastAsia="en-US"/>
        </w:rPr>
        <w:t>WaterNSW</w:t>
      </w:r>
      <w:proofErr w:type="spellEnd"/>
      <w:r w:rsidRPr="00AE239E">
        <w:rPr>
          <w:rFonts w:ascii="Arial" w:eastAsiaTheme="minorHAnsi" w:hAnsi="Arial" w:cs="Arial"/>
          <w:color w:val="000000"/>
          <w:sz w:val="24"/>
          <w:szCs w:val="24"/>
          <w:lang w:eastAsia="en-US"/>
        </w:rPr>
        <w:t xml:space="preserve"> the completion report which shall include: a. detail of the volume of water taken, the precise periods and location of water taken, the details of water level monitoring in all of the relevant bores; and b. The location and construction of groundwater extraction works that are decommissioned c. a water table map depicting the aquifer's settled groundwater condition and a comparison to the baseline conditions; and d. a detailed interpreted hydrogeological report identifying all actual resource and third party impacts, including an assessment of altered groundwater flows and an assessment of any subsidence or excessive settlement induced in nearby buildings and property and infrastructure </w:t>
      </w:r>
    </w:p>
    <w:p w14:paraId="28055CE5" w14:textId="77777777" w:rsidR="00C53224" w:rsidRPr="00AE239E" w:rsidRDefault="00C53224" w:rsidP="00AD1DEC">
      <w:pPr>
        <w:pStyle w:val="ListParagraph"/>
        <w:numPr>
          <w:ilvl w:val="0"/>
          <w:numId w:val="12"/>
        </w:numPr>
        <w:spacing w:after="0" w:line="240" w:lineRule="auto"/>
        <w:ind w:left="1134" w:hanging="567"/>
        <w:jc w:val="both"/>
        <w:rPr>
          <w:rFonts w:ascii="Arial" w:hAnsi="Arial" w:cs="Arial"/>
          <w:sz w:val="24"/>
          <w:szCs w:val="24"/>
        </w:rPr>
      </w:pPr>
      <w:r w:rsidRPr="00AE239E">
        <w:rPr>
          <w:rFonts w:ascii="Arial" w:hAnsi="Arial" w:cs="Arial"/>
          <w:sz w:val="24"/>
          <w:szCs w:val="24"/>
        </w:rPr>
        <w:t xml:space="preserve">The Department of Planning, Industry and Environment and Water has determined that an authorisation to account for the temporary and transient impacts on groundwater systems associated with the proposed development for up to twelve months is required (to be issued by </w:t>
      </w:r>
      <w:proofErr w:type="spellStart"/>
      <w:r w:rsidRPr="00AE239E">
        <w:rPr>
          <w:rFonts w:ascii="Arial" w:hAnsi="Arial" w:cs="Arial"/>
          <w:sz w:val="24"/>
          <w:szCs w:val="24"/>
        </w:rPr>
        <w:t>WaterNSW</w:t>
      </w:r>
      <w:proofErr w:type="spellEnd"/>
      <w:r w:rsidRPr="00AE239E">
        <w:rPr>
          <w:rFonts w:ascii="Arial" w:hAnsi="Arial" w:cs="Arial"/>
          <w:sz w:val="24"/>
          <w:szCs w:val="24"/>
        </w:rPr>
        <w:t>).</w:t>
      </w:r>
    </w:p>
    <w:p w14:paraId="70C99142" w14:textId="77777777" w:rsidR="00C53224" w:rsidRPr="00AE239E" w:rsidRDefault="00C53224" w:rsidP="00AD1DEC">
      <w:pPr>
        <w:pStyle w:val="ListParagraph"/>
        <w:numPr>
          <w:ilvl w:val="0"/>
          <w:numId w:val="12"/>
        </w:numPr>
        <w:spacing w:after="0" w:line="240" w:lineRule="auto"/>
        <w:ind w:left="1134" w:hanging="567"/>
        <w:jc w:val="both"/>
        <w:rPr>
          <w:rFonts w:ascii="Arial" w:hAnsi="Arial" w:cs="Arial"/>
          <w:sz w:val="24"/>
          <w:szCs w:val="24"/>
        </w:rPr>
      </w:pPr>
      <w:r w:rsidRPr="00AE239E">
        <w:rPr>
          <w:rFonts w:ascii="Arial" w:hAnsi="Arial" w:cs="Arial"/>
          <w:sz w:val="24"/>
          <w:szCs w:val="24"/>
        </w:rPr>
        <w:t>All required monitoring and reporting arrangements are to be designed to demonstrate the activity meets due diligence with respect to the Water Management Act 2000, the relevant water sharing plan(s) and the NSW Aquifer Interference Policy during construction and occupation phases of the building.</w:t>
      </w:r>
    </w:p>
    <w:p w14:paraId="7FD68988" w14:textId="77777777" w:rsidR="00C53224" w:rsidRPr="00CA565B" w:rsidRDefault="00C53224" w:rsidP="00AD1DEC">
      <w:pPr>
        <w:pStyle w:val="ListParagraph"/>
        <w:numPr>
          <w:ilvl w:val="0"/>
          <w:numId w:val="12"/>
        </w:numPr>
        <w:spacing w:after="0" w:line="240" w:lineRule="auto"/>
        <w:ind w:left="1134" w:hanging="567"/>
        <w:jc w:val="both"/>
        <w:rPr>
          <w:rFonts w:ascii="Arial" w:hAnsi="Arial" w:cs="Arial"/>
          <w:color w:val="000000" w:themeColor="text1"/>
          <w:sz w:val="24"/>
          <w:szCs w:val="24"/>
        </w:rPr>
      </w:pPr>
      <w:r w:rsidRPr="00CA565B">
        <w:rPr>
          <w:rFonts w:ascii="Arial" w:hAnsi="Arial" w:cs="Arial"/>
          <w:color w:val="000000" w:themeColor="text1"/>
          <w:sz w:val="24"/>
          <w:szCs w:val="24"/>
        </w:rPr>
        <w:t>At the time of application for a Construction Certificate, the developer must be able to demonstrate to the consent authority that an authorisation for the pumping of groundwater for temporary construction dewatering has been obtained for the relevant groundwater source from which water is being taken.</w:t>
      </w:r>
    </w:p>
    <w:p w14:paraId="646730A6" w14:textId="77777777" w:rsidR="00C53224" w:rsidRPr="00CA565B" w:rsidRDefault="00C53224" w:rsidP="00AD1DEC">
      <w:pPr>
        <w:pStyle w:val="ListParagraph"/>
        <w:numPr>
          <w:ilvl w:val="0"/>
          <w:numId w:val="12"/>
        </w:numPr>
        <w:spacing w:after="0" w:line="240" w:lineRule="auto"/>
        <w:ind w:left="1134" w:hanging="567"/>
        <w:jc w:val="both"/>
        <w:rPr>
          <w:rFonts w:ascii="Arial" w:hAnsi="Arial" w:cs="Arial"/>
          <w:color w:val="000000" w:themeColor="text1"/>
          <w:sz w:val="24"/>
          <w:szCs w:val="24"/>
        </w:rPr>
      </w:pPr>
      <w:r w:rsidRPr="00CA565B">
        <w:rPr>
          <w:rFonts w:ascii="Arial" w:hAnsi="Arial" w:cs="Arial"/>
          <w:color w:val="000000" w:themeColor="text1"/>
          <w:sz w:val="24"/>
          <w:szCs w:val="24"/>
        </w:rPr>
        <w:t>At the time of application for an Occupation Certificate, the developer must be able to demonstrate to the consent authority that any unexpected groundwater pumping (resulting from poor construction methods, materials or inadequate waterproofing) has been authorised by a water access licence purchased for the relevant groundwater source from which water is being taken and must be able to demonstrate no impact on neighbouring sites or the integrity of the aquifer.</w:t>
      </w:r>
    </w:p>
    <w:p w14:paraId="65C22F16" w14:textId="77777777" w:rsidR="00C53224" w:rsidRPr="00CA565B" w:rsidRDefault="00C53224" w:rsidP="00AD1DEC">
      <w:pPr>
        <w:pStyle w:val="ListParagraph"/>
        <w:numPr>
          <w:ilvl w:val="0"/>
          <w:numId w:val="12"/>
        </w:numPr>
        <w:spacing w:after="0" w:line="240" w:lineRule="auto"/>
        <w:ind w:left="1134" w:hanging="567"/>
        <w:jc w:val="both"/>
        <w:rPr>
          <w:rFonts w:ascii="Arial" w:hAnsi="Arial" w:cs="Arial"/>
          <w:color w:val="000000" w:themeColor="text1"/>
          <w:sz w:val="24"/>
          <w:szCs w:val="24"/>
        </w:rPr>
      </w:pPr>
      <w:r w:rsidRPr="00CA565B">
        <w:rPr>
          <w:rFonts w:ascii="Arial" w:hAnsi="Arial" w:cs="Arial"/>
          <w:color w:val="000000" w:themeColor="text1"/>
          <w:sz w:val="24"/>
          <w:szCs w:val="24"/>
        </w:rPr>
        <w:t>All monitoring data collected for the development and all monitoring and management reports are to be provided in electronic format (tabulated and raw corrected data) to the Department of Planning, Industry and Environment and Water.</w:t>
      </w:r>
    </w:p>
    <w:p w14:paraId="65955693" w14:textId="77777777" w:rsidR="00C53224" w:rsidRPr="00CA565B" w:rsidRDefault="00C53224" w:rsidP="00AD1DEC">
      <w:pPr>
        <w:pStyle w:val="ListParagraph"/>
        <w:numPr>
          <w:ilvl w:val="0"/>
          <w:numId w:val="12"/>
        </w:numPr>
        <w:spacing w:after="0" w:line="240" w:lineRule="auto"/>
        <w:ind w:left="1134" w:hanging="567"/>
        <w:jc w:val="both"/>
        <w:rPr>
          <w:rFonts w:ascii="Arial" w:hAnsi="Arial" w:cs="Arial"/>
          <w:color w:val="000000" w:themeColor="text1"/>
          <w:sz w:val="24"/>
          <w:szCs w:val="24"/>
        </w:rPr>
      </w:pPr>
      <w:r w:rsidRPr="00CA565B">
        <w:rPr>
          <w:rFonts w:ascii="Arial" w:hAnsi="Arial" w:cs="Arial"/>
          <w:color w:val="000000" w:themeColor="text1"/>
          <w:sz w:val="24"/>
          <w:szCs w:val="24"/>
        </w:rPr>
        <w:t>A specialist Site Hydrogeology Report prepared and certified by a qualified, experienced and practising hydrogeologist must be provided to enable the Department of Planning Industry and Environment to carry out the assessment that includes, but is not limited to, the following:</w:t>
      </w:r>
    </w:p>
    <w:p w14:paraId="2D2741B6" w14:textId="77777777" w:rsidR="00C53224" w:rsidRPr="009E5E37" w:rsidRDefault="00C53224" w:rsidP="00C53224">
      <w:pPr>
        <w:pStyle w:val="ListParagraph"/>
        <w:spacing w:after="0" w:line="240" w:lineRule="auto"/>
        <w:ind w:left="851"/>
        <w:rPr>
          <w:rFonts w:ascii="Arial" w:hAnsi="Arial" w:cs="Arial"/>
          <w:sz w:val="24"/>
          <w:szCs w:val="24"/>
        </w:rPr>
      </w:pPr>
    </w:p>
    <w:p w14:paraId="5610A3B4" w14:textId="77777777" w:rsidR="00C53224" w:rsidRPr="009E5E37" w:rsidRDefault="00C53224" w:rsidP="00C53224">
      <w:pPr>
        <w:spacing w:after="0" w:line="240" w:lineRule="auto"/>
        <w:ind w:left="567"/>
        <w:jc w:val="both"/>
        <w:rPr>
          <w:rFonts w:ascii="Arial" w:hAnsi="Arial" w:cs="Arial"/>
          <w:sz w:val="24"/>
          <w:szCs w:val="24"/>
        </w:rPr>
      </w:pPr>
      <w:r w:rsidRPr="009E5E37">
        <w:rPr>
          <w:rFonts w:ascii="Arial" w:hAnsi="Arial" w:cs="Arial"/>
          <w:sz w:val="24"/>
          <w:szCs w:val="24"/>
        </w:rPr>
        <w:t xml:space="preserve">Pre-development (existing) conditions in the form of a baseline monitoring record and comprehensive groundwater system description: </w:t>
      </w:r>
    </w:p>
    <w:p w14:paraId="57652042" w14:textId="77777777" w:rsidR="00C53224" w:rsidRPr="009E5E37" w:rsidRDefault="00C53224" w:rsidP="00C53224">
      <w:pPr>
        <w:pStyle w:val="ListParagraph"/>
        <w:spacing w:after="0" w:line="240" w:lineRule="auto"/>
        <w:ind w:left="851"/>
        <w:jc w:val="both"/>
        <w:rPr>
          <w:rFonts w:ascii="Arial" w:hAnsi="Arial" w:cs="Arial"/>
          <w:sz w:val="24"/>
          <w:szCs w:val="24"/>
        </w:rPr>
      </w:pPr>
    </w:p>
    <w:p w14:paraId="5D936515" w14:textId="77777777" w:rsidR="00C53224" w:rsidRPr="009E5E37" w:rsidRDefault="00C53224" w:rsidP="00AD1DEC">
      <w:pPr>
        <w:pStyle w:val="ListParagraph"/>
        <w:numPr>
          <w:ilvl w:val="0"/>
          <w:numId w:val="13"/>
        </w:numPr>
        <w:spacing w:after="0" w:line="240" w:lineRule="auto"/>
        <w:ind w:left="1134" w:hanging="283"/>
        <w:jc w:val="both"/>
        <w:rPr>
          <w:rFonts w:ascii="Arial" w:hAnsi="Arial" w:cs="Arial"/>
          <w:sz w:val="24"/>
          <w:szCs w:val="24"/>
        </w:rPr>
      </w:pPr>
      <w:r w:rsidRPr="009E5E37">
        <w:rPr>
          <w:rFonts w:ascii="Arial" w:hAnsi="Arial" w:cs="Arial"/>
          <w:sz w:val="24"/>
          <w:szCs w:val="24"/>
        </w:rPr>
        <w:lastRenderedPageBreak/>
        <w:t>site and neighbouring area stratigraphy, formation description, site groundwater levels, groundwater flow paths, site aquifer and aquitard (if relevant) hydraulic characterization.</w:t>
      </w:r>
    </w:p>
    <w:p w14:paraId="7A99C00D" w14:textId="77777777" w:rsidR="00C53224" w:rsidRPr="009E5E37" w:rsidRDefault="00C53224" w:rsidP="00C53224">
      <w:pPr>
        <w:pStyle w:val="ListParagraph"/>
        <w:spacing w:after="0" w:line="240" w:lineRule="auto"/>
        <w:ind w:left="1134" w:hanging="283"/>
        <w:jc w:val="both"/>
        <w:rPr>
          <w:rFonts w:ascii="Arial" w:hAnsi="Arial" w:cs="Arial"/>
          <w:sz w:val="24"/>
          <w:szCs w:val="24"/>
        </w:rPr>
      </w:pPr>
    </w:p>
    <w:p w14:paraId="7769A25D" w14:textId="77777777" w:rsidR="00C53224" w:rsidRPr="009E5E37" w:rsidRDefault="00C53224" w:rsidP="00AD1DEC">
      <w:pPr>
        <w:pStyle w:val="ListParagraph"/>
        <w:numPr>
          <w:ilvl w:val="0"/>
          <w:numId w:val="13"/>
        </w:numPr>
        <w:spacing w:after="0" w:line="240" w:lineRule="auto"/>
        <w:ind w:left="1134" w:hanging="283"/>
        <w:jc w:val="both"/>
        <w:rPr>
          <w:rFonts w:ascii="Arial" w:hAnsi="Arial" w:cs="Arial"/>
          <w:sz w:val="24"/>
          <w:szCs w:val="24"/>
        </w:rPr>
      </w:pPr>
      <w:r w:rsidRPr="009E5E37">
        <w:rPr>
          <w:rFonts w:ascii="Arial" w:hAnsi="Arial" w:cs="Arial"/>
          <w:sz w:val="24"/>
          <w:szCs w:val="24"/>
        </w:rPr>
        <w:t xml:space="preserve">groundwater quality and specific consideration of groundwater potentially affected by contamination from surrounding land uses or acid </w:t>
      </w:r>
      <w:proofErr w:type="spellStart"/>
      <w:r w:rsidRPr="009E5E37">
        <w:rPr>
          <w:rFonts w:ascii="Arial" w:hAnsi="Arial" w:cs="Arial"/>
          <w:sz w:val="24"/>
          <w:szCs w:val="24"/>
        </w:rPr>
        <w:t>sulfate</w:t>
      </w:r>
      <w:proofErr w:type="spellEnd"/>
      <w:r w:rsidRPr="009E5E37">
        <w:rPr>
          <w:rFonts w:ascii="Arial" w:hAnsi="Arial" w:cs="Arial"/>
          <w:sz w:val="24"/>
          <w:szCs w:val="24"/>
        </w:rPr>
        <w:t xml:space="preserve"> soils where they are found to exist. </w:t>
      </w:r>
    </w:p>
    <w:p w14:paraId="2A86BC81" w14:textId="77777777" w:rsidR="00C53224" w:rsidRPr="009E5E37" w:rsidRDefault="00C53224" w:rsidP="00C53224">
      <w:pPr>
        <w:pStyle w:val="ListParagraph"/>
        <w:spacing w:after="0" w:line="240" w:lineRule="auto"/>
        <w:ind w:left="1134" w:hanging="283"/>
        <w:jc w:val="both"/>
        <w:rPr>
          <w:rFonts w:ascii="Arial" w:hAnsi="Arial" w:cs="Arial"/>
          <w:sz w:val="24"/>
          <w:szCs w:val="24"/>
        </w:rPr>
      </w:pPr>
    </w:p>
    <w:p w14:paraId="0DFA57F0" w14:textId="77777777" w:rsidR="00C53224" w:rsidRPr="009E5E37" w:rsidRDefault="00C53224" w:rsidP="00AD1DEC">
      <w:pPr>
        <w:pStyle w:val="ListParagraph"/>
        <w:numPr>
          <w:ilvl w:val="0"/>
          <w:numId w:val="13"/>
        </w:numPr>
        <w:spacing w:after="0" w:line="240" w:lineRule="auto"/>
        <w:ind w:left="1134" w:hanging="283"/>
        <w:jc w:val="both"/>
        <w:rPr>
          <w:rFonts w:ascii="Arial" w:hAnsi="Arial" w:cs="Arial"/>
          <w:sz w:val="24"/>
          <w:szCs w:val="24"/>
        </w:rPr>
      </w:pPr>
      <w:r w:rsidRPr="009E5E37">
        <w:rPr>
          <w:rFonts w:ascii="Arial" w:hAnsi="Arial" w:cs="Arial"/>
          <w:sz w:val="24"/>
          <w:szCs w:val="24"/>
        </w:rPr>
        <w:t xml:space="preserve">neighbouring users, groundwater dependent ecosystems, water bodies and other relevant features within a </w:t>
      </w:r>
      <w:proofErr w:type="gramStart"/>
      <w:r w:rsidRPr="009E5E37">
        <w:rPr>
          <w:rFonts w:ascii="Arial" w:hAnsi="Arial" w:cs="Arial"/>
          <w:sz w:val="24"/>
          <w:szCs w:val="24"/>
        </w:rPr>
        <w:t>one kilometre</w:t>
      </w:r>
      <w:proofErr w:type="gramEnd"/>
      <w:r w:rsidRPr="009E5E37">
        <w:rPr>
          <w:rFonts w:ascii="Arial" w:hAnsi="Arial" w:cs="Arial"/>
          <w:sz w:val="24"/>
          <w:szCs w:val="24"/>
        </w:rPr>
        <w:t xml:space="preserve"> radius of the subject site.</w:t>
      </w:r>
    </w:p>
    <w:p w14:paraId="580C5912" w14:textId="77777777" w:rsidR="00C53224" w:rsidRPr="009E5E37" w:rsidRDefault="00C53224" w:rsidP="00C53224">
      <w:pPr>
        <w:pStyle w:val="ListParagraph"/>
        <w:spacing w:after="0" w:line="240" w:lineRule="auto"/>
        <w:ind w:left="1134" w:hanging="283"/>
        <w:jc w:val="both"/>
        <w:rPr>
          <w:rFonts w:ascii="Arial" w:hAnsi="Arial" w:cs="Arial"/>
          <w:sz w:val="24"/>
          <w:szCs w:val="24"/>
        </w:rPr>
      </w:pPr>
    </w:p>
    <w:p w14:paraId="6CC1DAEF" w14:textId="77777777" w:rsidR="00C53224" w:rsidRPr="009E5E37" w:rsidRDefault="00C53224" w:rsidP="00AD1DEC">
      <w:pPr>
        <w:pStyle w:val="ListParagraph"/>
        <w:numPr>
          <w:ilvl w:val="0"/>
          <w:numId w:val="13"/>
        </w:numPr>
        <w:spacing w:after="0" w:line="240" w:lineRule="auto"/>
        <w:ind w:left="1134" w:hanging="283"/>
        <w:jc w:val="both"/>
        <w:rPr>
          <w:rFonts w:ascii="Arial" w:hAnsi="Arial" w:cs="Arial"/>
          <w:sz w:val="24"/>
          <w:szCs w:val="24"/>
        </w:rPr>
      </w:pPr>
      <w:r w:rsidRPr="009E5E37">
        <w:rPr>
          <w:rFonts w:ascii="Arial" w:hAnsi="Arial" w:cs="Arial"/>
          <w:sz w:val="24"/>
          <w:szCs w:val="24"/>
        </w:rPr>
        <w:t>the above site information must not date more than six months prior to the date of lodgement of the development application to account for climate trends and maintain the</w:t>
      </w:r>
      <w:r>
        <w:rPr>
          <w:rFonts w:ascii="Arial" w:hAnsi="Arial" w:cs="Arial"/>
          <w:sz w:val="24"/>
          <w:szCs w:val="24"/>
        </w:rPr>
        <w:t xml:space="preserve"> </w:t>
      </w:r>
      <w:r w:rsidRPr="009E5E37">
        <w:rPr>
          <w:rFonts w:ascii="Arial" w:hAnsi="Arial" w:cs="Arial"/>
          <w:sz w:val="24"/>
          <w:szCs w:val="24"/>
        </w:rPr>
        <w:t>currency of groundwater data.</w:t>
      </w:r>
    </w:p>
    <w:p w14:paraId="63F8E308" w14:textId="77777777" w:rsidR="00C53224" w:rsidRPr="009E5E37" w:rsidRDefault="00C53224" w:rsidP="00C53224">
      <w:pPr>
        <w:pStyle w:val="ListParagraph"/>
        <w:spacing w:after="0" w:line="240" w:lineRule="auto"/>
        <w:ind w:left="2280"/>
        <w:jc w:val="both"/>
        <w:rPr>
          <w:rFonts w:ascii="Arial" w:hAnsi="Arial" w:cs="Arial"/>
          <w:sz w:val="24"/>
          <w:szCs w:val="24"/>
        </w:rPr>
      </w:pPr>
    </w:p>
    <w:p w14:paraId="5E2A8C6F" w14:textId="77777777" w:rsidR="00C53224" w:rsidRPr="009E5E37" w:rsidRDefault="00C53224" w:rsidP="00C53224">
      <w:pPr>
        <w:spacing w:after="0" w:line="240" w:lineRule="auto"/>
        <w:ind w:left="567"/>
        <w:jc w:val="both"/>
        <w:rPr>
          <w:rFonts w:ascii="Arial" w:hAnsi="Arial" w:cs="Arial"/>
          <w:sz w:val="24"/>
          <w:szCs w:val="24"/>
        </w:rPr>
      </w:pPr>
      <w:r w:rsidRPr="009E5E37">
        <w:rPr>
          <w:rFonts w:ascii="Arial" w:hAnsi="Arial" w:cs="Arial"/>
          <w:sz w:val="24"/>
          <w:szCs w:val="24"/>
        </w:rPr>
        <w:t xml:space="preserve">Excavation phase (during dewatering), in the form of a comprehensive impact prediction description as well as a monitoring and management strategy: </w:t>
      </w:r>
    </w:p>
    <w:p w14:paraId="215A790F" w14:textId="77777777" w:rsidR="00C53224" w:rsidRPr="009E5E37" w:rsidRDefault="00C53224" w:rsidP="00C53224">
      <w:pPr>
        <w:pStyle w:val="ListParagraph"/>
        <w:spacing w:after="0" w:line="240" w:lineRule="auto"/>
        <w:ind w:left="1494"/>
        <w:jc w:val="both"/>
        <w:rPr>
          <w:rFonts w:ascii="Arial" w:hAnsi="Arial" w:cs="Arial"/>
          <w:sz w:val="24"/>
          <w:szCs w:val="24"/>
        </w:rPr>
      </w:pPr>
    </w:p>
    <w:p w14:paraId="26E2FC28" w14:textId="77777777" w:rsidR="00C53224" w:rsidRPr="009E5E37" w:rsidRDefault="00C53224" w:rsidP="00AD1DEC">
      <w:pPr>
        <w:pStyle w:val="ListParagraph"/>
        <w:numPr>
          <w:ilvl w:val="0"/>
          <w:numId w:val="14"/>
        </w:numPr>
        <w:spacing w:after="0" w:line="240" w:lineRule="auto"/>
        <w:ind w:left="1134" w:hanging="283"/>
        <w:jc w:val="both"/>
        <w:rPr>
          <w:rFonts w:ascii="Arial" w:hAnsi="Arial" w:cs="Arial"/>
          <w:sz w:val="24"/>
          <w:szCs w:val="24"/>
        </w:rPr>
      </w:pPr>
      <w:r w:rsidRPr="009E5E37">
        <w:rPr>
          <w:rFonts w:ascii="Arial" w:hAnsi="Arial" w:cs="Arial"/>
          <w:sz w:val="24"/>
          <w:szCs w:val="24"/>
        </w:rPr>
        <w:t xml:space="preserve">predicted impacts (extent, magnitude and duration) that are developed through numerical groundwater modelling. </w:t>
      </w:r>
    </w:p>
    <w:p w14:paraId="6CF05DD9" w14:textId="77777777" w:rsidR="00C53224" w:rsidRPr="009E5E37" w:rsidRDefault="00C53224" w:rsidP="00C53224">
      <w:pPr>
        <w:pStyle w:val="ListParagraph"/>
        <w:spacing w:after="0" w:line="240" w:lineRule="auto"/>
        <w:ind w:left="1134" w:hanging="283"/>
        <w:jc w:val="both"/>
        <w:rPr>
          <w:rFonts w:ascii="Arial" w:hAnsi="Arial" w:cs="Arial"/>
          <w:sz w:val="24"/>
          <w:szCs w:val="24"/>
        </w:rPr>
      </w:pPr>
    </w:p>
    <w:p w14:paraId="5C4D4D6F" w14:textId="77777777" w:rsidR="00C53224" w:rsidRDefault="00C53224" w:rsidP="00AD1DEC">
      <w:pPr>
        <w:pStyle w:val="ListParagraph"/>
        <w:numPr>
          <w:ilvl w:val="0"/>
          <w:numId w:val="14"/>
        </w:numPr>
        <w:spacing w:after="0" w:line="240" w:lineRule="auto"/>
        <w:ind w:left="1134" w:hanging="283"/>
        <w:jc w:val="both"/>
        <w:rPr>
          <w:rFonts w:ascii="Arial" w:hAnsi="Arial" w:cs="Arial"/>
          <w:sz w:val="24"/>
          <w:szCs w:val="24"/>
        </w:rPr>
      </w:pPr>
      <w:r w:rsidRPr="009E5E37">
        <w:rPr>
          <w:rFonts w:ascii="Arial" w:hAnsi="Arial" w:cs="Arial"/>
          <w:sz w:val="24"/>
          <w:szCs w:val="24"/>
        </w:rPr>
        <w:t>corresponding trigger levels (levels, quality, flow, volume and ground surface settlement) to manage any potential impacts.</w:t>
      </w:r>
    </w:p>
    <w:p w14:paraId="1CA0820E" w14:textId="77777777" w:rsidR="00C53224" w:rsidRPr="005B2CCE" w:rsidRDefault="00C53224" w:rsidP="00C53224">
      <w:pPr>
        <w:pStyle w:val="ListParagraph"/>
        <w:ind w:left="1134" w:hanging="283"/>
        <w:rPr>
          <w:rFonts w:ascii="Arial" w:hAnsi="Arial" w:cs="Arial"/>
          <w:sz w:val="24"/>
          <w:szCs w:val="24"/>
        </w:rPr>
      </w:pPr>
    </w:p>
    <w:p w14:paraId="54AA07AF" w14:textId="77777777" w:rsidR="00C53224" w:rsidRPr="005B2CCE" w:rsidRDefault="00C53224" w:rsidP="00AD1DEC">
      <w:pPr>
        <w:pStyle w:val="ListParagraph"/>
        <w:numPr>
          <w:ilvl w:val="0"/>
          <w:numId w:val="14"/>
        </w:numPr>
        <w:spacing w:after="0" w:line="240" w:lineRule="auto"/>
        <w:ind w:left="1134" w:hanging="283"/>
        <w:jc w:val="both"/>
        <w:rPr>
          <w:rFonts w:ascii="Arial" w:hAnsi="Arial" w:cs="Arial"/>
          <w:sz w:val="24"/>
          <w:szCs w:val="24"/>
        </w:rPr>
      </w:pPr>
      <w:r w:rsidRPr="005B2CCE">
        <w:rPr>
          <w:rFonts w:ascii="Arial" w:hAnsi="Arial" w:cs="Arial"/>
          <w:sz w:val="24"/>
          <w:szCs w:val="24"/>
        </w:rPr>
        <w:t xml:space="preserve">construction techniques and approaches that will be used to prevent any ongoing groundwater pumping at the same time as not causing any obstruction to natural groundwater behaviour. </w:t>
      </w:r>
    </w:p>
    <w:p w14:paraId="19F5B20C" w14:textId="77777777" w:rsidR="00C53224" w:rsidRPr="009E5E37" w:rsidRDefault="00C53224" w:rsidP="00C53224">
      <w:pPr>
        <w:pStyle w:val="ListParagraph"/>
        <w:spacing w:after="0" w:line="240" w:lineRule="auto"/>
        <w:ind w:left="1134" w:hanging="283"/>
        <w:jc w:val="both"/>
        <w:rPr>
          <w:rFonts w:ascii="Arial" w:hAnsi="Arial" w:cs="Arial"/>
          <w:sz w:val="24"/>
          <w:szCs w:val="24"/>
        </w:rPr>
      </w:pPr>
    </w:p>
    <w:p w14:paraId="01BC384D" w14:textId="77777777" w:rsidR="00C53224" w:rsidRPr="009E5E37" w:rsidRDefault="00C53224" w:rsidP="00AD1DEC">
      <w:pPr>
        <w:pStyle w:val="ListParagraph"/>
        <w:numPr>
          <w:ilvl w:val="0"/>
          <w:numId w:val="14"/>
        </w:numPr>
        <w:spacing w:after="0" w:line="240" w:lineRule="auto"/>
        <w:ind w:left="1134" w:hanging="283"/>
        <w:jc w:val="both"/>
        <w:rPr>
          <w:rFonts w:ascii="Arial" w:hAnsi="Arial" w:cs="Arial"/>
          <w:sz w:val="24"/>
          <w:szCs w:val="24"/>
        </w:rPr>
      </w:pPr>
      <w:r w:rsidRPr="009E5E37">
        <w:rPr>
          <w:rFonts w:ascii="Arial" w:hAnsi="Arial" w:cs="Arial"/>
          <w:sz w:val="24"/>
          <w:szCs w:val="24"/>
        </w:rPr>
        <w:t>details of monitoring (groundwater levels, quality as required, rat</w:t>
      </w:r>
      <w:r>
        <w:rPr>
          <w:rFonts w:ascii="Arial" w:hAnsi="Arial" w:cs="Arial"/>
          <w:sz w:val="24"/>
          <w:szCs w:val="24"/>
        </w:rPr>
        <w:t>e of inflows, metered pumping).</w:t>
      </w:r>
    </w:p>
    <w:p w14:paraId="2CC88F75" w14:textId="77777777" w:rsidR="00C53224" w:rsidRPr="009E5E37" w:rsidRDefault="00C53224" w:rsidP="00C53224">
      <w:pPr>
        <w:pStyle w:val="ListParagraph"/>
        <w:spacing w:after="0" w:line="240" w:lineRule="auto"/>
        <w:ind w:left="1134" w:hanging="283"/>
        <w:jc w:val="both"/>
        <w:rPr>
          <w:rFonts w:ascii="Arial" w:hAnsi="Arial" w:cs="Arial"/>
          <w:sz w:val="24"/>
          <w:szCs w:val="24"/>
        </w:rPr>
      </w:pPr>
    </w:p>
    <w:p w14:paraId="253438CD" w14:textId="77777777" w:rsidR="00C53224" w:rsidRPr="009E5E37" w:rsidRDefault="00C53224" w:rsidP="00AD1DEC">
      <w:pPr>
        <w:pStyle w:val="ListParagraph"/>
        <w:numPr>
          <w:ilvl w:val="0"/>
          <w:numId w:val="14"/>
        </w:numPr>
        <w:spacing w:after="0" w:line="240" w:lineRule="auto"/>
        <w:ind w:left="1134" w:hanging="283"/>
        <w:jc w:val="both"/>
        <w:rPr>
          <w:rFonts w:ascii="Arial" w:hAnsi="Arial" w:cs="Arial"/>
          <w:sz w:val="24"/>
          <w:szCs w:val="24"/>
        </w:rPr>
      </w:pPr>
      <w:r w:rsidRPr="009E5E37">
        <w:rPr>
          <w:rFonts w:ascii="Arial" w:hAnsi="Arial" w:cs="Arial"/>
          <w:sz w:val="24"/>
          <w:szCs w:val="24"/>
        </w:rPr>
        <w:t xml:space="preserve">where a risk of ground settlement is identified due to the proposed dewatering, the proponent is to provide a program of monitoring, trigger and responses to Council (Note while it is the Proponents responsibility to identify the risk, the Department recommends that Council enforce this requirement for all applications in all high risk areas which includes sand formations or other unconsolidated ground). </w:t>
      </w:r>
    </w:p>
    <w:p w14:paraId="5F73CAEA" w14:textId="77777777" w:rsidR="00C53224" w:rsidRPr="009E5E37" w:rsidRDefault="00C53224" w:rsidP="00C53224">
      <w:pPr>
        <w:pStyle w:val="ListParagraph"/>
        <w:spacing w:after="0" w:line="240" w:lineRule="auto"/>
        <w:jc w:val="both"/>
        <w:rPr>
          <w:rFonts w:ascii="Arial" w:hAnsi="Arial" w:cs="Arial"/>
          <w:sz w:val="24"/>
          <w:szCs w:val="24"/>
        </w:rPr>
      </w:pPr>
    </w:p>
    <w:p w14:paraId="783C66EB" w14:textId="77777777" w:rsidR="00C53224" w:rsidRPr="009E5E37" w:rsidRDefault="00C53224" w:rsidP="00C53224">
      <w:pPr>
        <w:spacing w:after="0" w:line="240" w:lineRule="auto"/>
        <w:ind w:left="567"/>
        <w:jc w:val="both"/>
        <w:rPr>
          <w:rFonts w:ascii="Arial" w:hAnsi="Arial" w:cs="Arial"/>
          <w:sz w:val="24"/>
          <w:szCs w:val="24"/>
        </w:rPr>
      </w:pPr>
      <w:r w:rsidRPr="009E5E37">
        <w:rPr>
          <w:rFonts w:ascii="Arial" w:hAnsi="Arial" w:cs="Arial"/>
          <w:sz w:val="24"/>
          <w:szCs w:val="24"/>
        </w:rPr>
        <w:t>Post-excavation phase (during aboveground construction) in the form of a comprehensive post-dewatering impact review:</w:t>
      </w:r>
    </w:p>
    <w:p w14:paraId="40454580" w14:textId="77777777" w:rsidR="00C53224" w:rsidRPr="009E5E37" w:rsidRDefault="00C53224" w:rsidP="00C53224">
      <w:pPr>
        <w:pStyle w:val="ListParagraph"/>
        <w:spacing w:after="0" w:line="240" w:lineRule="auto"/>
        <w:ind w:left="1494"/>
        <w:jc w:val="both"/>
        <w:rPr>
          <w:rFonts w:ascii="Arial" w:hAnsi="Arial" w:cs="Arial"/>
          <w:sz w:val="24"/>
          <w:szCs w:val="24"/>
        </w:rPr>
      </w:pPr>
    </w:p>
    <w:p w14:paraId="3C880A5B" w14:textId="77777777" w:rsidR="00C53224" w:rsidRPr="009E5E37" w:rsidRDefault="00C53224" w:rsidP="00AD1DEC">
      <w:pPr>
        <w:pStyle w:val="ListParagraph"/>
        <w:numPr>
          <w:ilvl w:val="0"/>
          <w:numId w:val="15"/>
        </w:numPr>
        <w:spacing w:after="0" w:line="240" w:lineRule="auto"/>
        <w:ind w:left="1134" w:hanging="283"/>
        <w:jc w:val="both"/>
        <w:rPr>
          <w:rFonts w:ascii="Arial" w:hAnsi="Arial" w:cs="Arial"/>
          <w:sz w:val="24"/>
          <w:szCs w:val="24"/>
        </w:rPr>
      </w:pPr>
      <w:r w:rsidRPr="009E5E37">
        <w:rPr>
          <w:rFonts w:ascii="Arial" w:hAnsi="Arial" w:cs="Arial"/>
          <w:sz w:val="24"/>
          <w:szCs w:val="24"/>
        </w:rPr>
        <w:t>collation of monitoring records.</w:t>
      </w:r>
    </w:p>
    <w:p w14:paraId="4A020A24" w14:textId="77777777" w:rsidR="00C53224" w:rsidRPr="009E5E37" w:rsidRDefault="00C53224" w:rsidP="00AD1DEC">
      <w:pPr>
        <w:pStyle w:val="ListParagraph"/>
        <w:numPr>
          <w:ilvl w:val="0"/>
          <w:numId w:val="15"/>
        </w:numPr>
        <w:spacing w:after="0" w:line="240" w:lineRule="auto"/>
        <w:ind w:left="1134" w:hanging="283"/>
        <w:jc w:val="both"/>
        <w:rPr>
          <w:rFonts w:ascii="Arial" w:hAnsi="Arial" w:cs="Arial"/>
          <w:sz w:val="24"/>
          <w:szCs w:val="24"/>
        </w:rPr>
      </w:pPr>
      <w:r w:rsidRPr="009E5E37">
        <w:rPr>
          <w:rFonts w:ascii="Arial" w:hAnsi="Arial" w:cs="Arial"/>
          <w:sz w:val="24"/>
          <w:szCs w:val="24"/>
        </w:rPr>
        <w:t xml:space="preserve">analysis of actual impacts compared to predicted impacts, noting that some impacts may be delayed. </w:t>
      </w:r>
    </w:p>
    <w:p w14:paraId="4B4BF30D" w14:textId="77777777" w:rsidR="00C53224" w:rsidRPr="009E5E37" w:rsidRDefault="00C53224" w:rsidP="00AD1DEC">
      <w:pPr>
        <w:pStyle w:val="ListParagraph"/>
        <w:numPr>
          <w:ilvl w:val="0"/>
          <w:numId w:val="15"/>
        </w:numPr>
        <w:spacing w:after="0" w:line="240" w:lineRule="auto"/>
        <w:ind w:left="1134" w:hanging="283"/>
        <w:jc w:val="both"/>
        <w:rPr>
          <w:rFonts w:ascii="Arial" w:hAnsi="Arial" w:cs="Arial"/>
          <w:sz w:val="24"/>
          <w:szCs w:val="24"/>
        </w:rPr>
      </w:pPr>
      <w:r w:rsidRPr="009E5E37">
        <w:rPr>
          <w:rFonts w:ascii="Arial" w:hAnsi="Arial" w:cs="Arial"/>
          <w:sz w:val="24"/>
          <w:szCs w:val="24"/>
        </w:rPr>
        <w:t xml:space="preserve">magnitude and extent of potential long-term effects from the completed structure. </w:t>
      </w:r>
    </w:p>
    <w:p w14:paraId="3BB809BF" w14:textId="77777777" w:rsidR="00C53224" w:rsidRPr="009E5E37" w:rsidRDefault="00C53224" w:rsidP="00AD1DEC">
      <w:pPr>
        <w:pStyle w:val="ListParagraph"/>
        <w:numPr>
          <w:ilvl w:val="0"/>
          <w:numId w:val="15"/>
        </w:numPr>
        <w:spacing w:after="0" w:line="240" w:lineRule="auto"/>
        <w:ind w:left="1134" w:hanging="283"/>
        <w:jc w:val="both"/>
        <w:rPr>
          <w:rFonts w:ascii="Arial" w:hAnsi="Arial" w:cs="Arial"/>
          <w:sz w:val="24"/>
          <w:szCs w:val="24"/>
        </w:rPr>
      </w:pPr>
      <w:r w:rsidRPr="009E5E37">
        <w:rPr>
          <w:rFonts w:ascii="Arial" w:hAnsi="Arial" w:cs="Arial"/>
          <w:sz w:val="24"/>
          <w:szCs w:val="24"/>
        </w:rPr>
        <w:t xml:space="preserve">arrangements for reporting (measurements, technical analysis and future predictions) to the relevant authority. </w:t>
      </w:r>
    </w:p>
    <w:p w14:paraId="1E5ABDEE" w14:textId="77777777" w:rsidR="00C53224" w:rsidRPr="009E5E37" w:rsidRDefault="00C53224" w:rsidP="00C53224">
      <w:pPr>
        <w:pStyle w:val="ListParagraph"/>
        <w:spacing w:after="0" w:line="240" w:lineRule="auto"/>
        <w:jc w:val="both"/>
        <w:rPr>
          <w:rFonts w:ascii="Arial" w:hAnsi="Arial" w:cs="Arial"/>
          <w:sz w:val="24"/>
          <w:szCs w:val="24"/>
        </w:rPr>
      </w:pPr>
    </w:p>
    <w:p w14:paraId="1A350943" w14:textId="77777777" w:rsidR="00C53224" w:rsidRPr="009E5E37" w:rsidRDefault="00C53224" w:rsidP="00C53224">
      <w:pPr>
        <w:spacing w:after="0" w:line="240" w:lineRule="auto"/>
        <w:ind w:left="567"/>
        <w:jc w:val="both"/>
        <w:rPr>
          <w:rFonts w:ascii="Arial" w:hAnsi="Arial" w:cs="Arial"/>
          <w:sz w:val="24"/>
          <w:szCs w:val="24"/>
        </w:rPr>
      </w:pPr>
      <w:r w:rsidRPr="009E5E37">
        <w:rPr>
          <w:rFonts w:ascii="Arial" w:hAnsi="Arial" w:cs="Arial"/>
          <w:sz w:val="24"/>
          <w:szCs w:val="24"/>
        </w:rPr>
        <w:lastRenderedPageBreak/>
        <w:t xml:space="preserve">Occupational phase (after building completion) in the form of an annual groundwater monitoring plan: </w:t>
      </w:r>
    </w:p>
    <w:p w14:paraId="7FB112D9" w14:textId="77777777" w:rsidR="00C53224" w:rsidRPr="009E5E37" w:rsidRDefault="00C53224" w:rsidP="00C53224">
      <w:pPr>
        <w:pStyle w:val="ListParagraph"/>
        <w:spacing w:after="0" w:line="240" w:lineRule="auto"/>
        <w:ind w:left="1494"/>
        <w:jc w:val="both"/>
        <w:rPr>
          <w:rFonts w:ascii="Arial" w:hAnsi="Arial" w:cs="Arial"/>
          <w:sz w:val="24"/>
          <w:szCs w:val="24"/>
        </w:rPr>
      </w:pPr>
    </w:p>
    <w:p w14:paraId="472D01EC" w14:textId="77777777" w:rsidR="00C53224" w:rsidRPr="009E5E37" w:rsidRDefault="00C53224" w:rsidP="00AD1DEC">
      <w:pPr>
        <w:pStyle w:val="ListParagraph"/>
        <w:numPr>
          <w:ilvl w:val="0"/>
          <w:numId w:val="16"/>
        </w:numPr>
        <w:spacing w:after="0" w:line="240" w:lineRule="auto"/>
        <w:ind w:left="1134" w:hanging="283"/>
        <w:jc w:val="both"/>
        <w:rPr>
          <w:rFonts w:ascii="Arial" w:hAnsi="Arial" w:cs="Arial"/>
          <w:sz w:val="24"/>
          <w:szCs w:val="24"/>
        </w:rPr>
      </w:pPr>
      <w:r w:rsidRPr="009E5E37">
        <w:rPr>
          <w:rFonts w:ascii="Arial" w:hAnsi="Arial" w:cs="Arial"/>
          <w:sz w:val="24"/>
          <w:szCs w:val="24"/>
        </w:rPr>
        <w:t>monthly monitoring to demonstrate the magnitude of groundwater pumping after construction, either through satisfactory photographic and documented evidence of no visible seepage into the building or, if inflows cannot be prevented, measured flow rates into all pump-out sumps.</w:t>
      </w:r>
    </w:p>
    <w:p w14:paraId="24AF9493" w14:textId="77777777" w:rsidR="00C53224" w:rsidRPr="009E5E37" w:rsidRDefault="00C53224" w:rsidP="00C53224">
      <w:pPr>
        <w:pStyle w:val="ListParagraph"/>
        <w:spacing w:after="0" w:line="240" w:lineRule="auto"/>
        <w:ind w:left="1134" w:hanging="283"/>
        <w:jc w:val="both"/>
        <w:rPr>
          <w:rFonts w:ascii="Arial" w:hAnsi="Arial" w:cs="Arial"/>
          <w:sz w:val="24"/>
          <w:szCs w:val="24"/>
        </w:rPr>
      </w:pPr>
      <w:r w:rsidRPr="009E5E37">
        <w:rPr>
          <w:rFonts w:ascii="Arial" w:hAnsi="Arial" w:cs="Arial"/>
          <w:sz w:val="24"/>
          <w:szCs w:val="24"/>
        </w:rPr>
        <w:t xml:space="preserve"> </w:t>
      </w:r>
    </w:p>
    <w:p w14:paraId="7EE39D12" w14:textId="77777777" w:rsidR="00C53224" w:rsidRPr="00CA0661" w:rsidRDefault="00C53224" w:rsidP="00AD1DEC">
      <w:pPr>
        <w:pStyle w:val="ListParagraph"/>
        <w:numPr>
          <w:ilvl w:val="0"/>
          <w:numId w:val="16"/>
        </w:numPr>
        <w:spacing w:after="0" w:line="240" w:lineRule="auto"/>
        <w:ind w:left="1134" w:hanging="283"/>
        <w:jc w:val="both"/>
        <w:rPr>
          <w:rFonts w:ascii="Arial" w:hAnsi="Arial" w:cs="Arial"/>
          <w:sz w:val="24"/>
          <w:szCs w:val="24"/>
        </w:rPr>
      </w:pPr>
      <w:r w:rsidRPr="009E5E37">
        <w:rPr>
          <w:rFonts w:ascii="Arial" w:hAnsi="Arial" w:cs="Arial"/>
          <w:sz w:val="24"/>
          <w:szCs w:val="24"/>
        </w:rPr>
        <w:t xml:space="preserve">recording arrangements to document ongoing compliance, event-based notification of unexpected groundwater take to the relevant </w:t>
      </w:r>
      <w:r w:rsidRPr="00CA0661">
        <w:rPr>
          <w:rFonts w:ascii="Arial" w:hAnsi="Arial" w:cs="Arial"/>
          <w:sz w:val="24"/>
          <w:szCs w:val="24"/>
        </w:rPr>
        <w:t>authority and annual reporting arrangements.</w:t>
      </w:r>
    </w:p>
    <w:p w14:paraId="7D0DBB4A" w14:textId="77777777" w:rsidR="00C53224" w:rsidRDefault="00C53224" w:rsidP="00C53224">
      <w:pPr>
        <w:pStyle w:val="Normal49"/>
        <w:widowControl w:val="0"/>
        <w:autoSpaceDE w:val="0"/>
        <w:autoSpaceDN w:val="0"/>
        <w:adjustRightInd w:val="0"/>
        <w:ind w:left="284"/>
        <w:jc w:val="both"/>
        <w:rPr>
          <w:rFonts w:ascii="Arial" w:eastAsiaTheme="minorHAnsi" w:hAnsi="Arial" w:cs="Arial"/>
        </w:rPr>
      </w:pPr>
    </w:p>
    <w:p w14:paraId="12D6FA8D" w14:textId="77777777" w:rsidR="00C53224" w:rsidRPr="00C56D2D" w:rsidRDefault="00C53224" w:rsidP="00AD1DEC">
      <w:pPr>
        <w:pStyle w:val="Normal49"/>
        <w:widowControl w:val="0"/>
        <w:numPr>
          <w:ilvl w:val="0"/>
          <w:numId w:val="1"/>
        </w:numPr>
        <w:autoSpaceDE w:val="0"/>
        <w:autoSpaceDN w:val="0"/>
        <w:adjustRightInd w:val="0"/>
        <w:ind w:left="567" w:hanging="567"/>
        <w:jc w:val="both"/>
        <w:rPr>
          <w:rFonts w:ascii="Arial" w:eastAsiaTheme="minorHAnsi" w:hAnsi="Arial" w:cs="Arial"/>
        </w:rPr>
      </w:pPr>
      <w:r w:rsidRPr="00C56D2D">
        <w:rPr>
          <w:rFonts w:ascii="Arial" w:eastAsiaTheme="minorHAnsi" w:hAnsi="Arial" w:cs="Arial"/>
          <w:b/>
          <w:bCs/>
          <w:color w:val="000000" w:themeColor="text1"/>
        </w:rPr>
        <w:t>Utility Arrangements</w:t>
      </w:r>
      <w:r w:rsidRPr="00C56D2D">
        <w:rPr>
          <w:rFonts w:ascii="Arial" w:eastAsiaTheme="minorHAnsi" w:hAnsi="Arial" w:cs="Arial"/>
          <w:color w:val="000000" w:themeColor="text1"/>
        </w:rPr>
        <w:t xml:space="preserve"> - </w:t>
      </w:r>
      <w:r w:rsidRPr="00C56D2D">
        <w:rPr>
          <w:rFonts w:ascii="Arial" w:hAnsi="Arial" w:cs="Arial"/>
          <w:color w:val="000000" w:themeColor="text1"/>
        </w:rPr>
        <w:t xml:space="preserve">Arrangements are to be made with utility authorities in respect to the services supplied by those authorities to the development. </w:t>
      </w:r>
      <w:r w:rsidRPr="00C56D2D">
        <w:rPr>
          <w:rFonts w:ascii="Arial" w:hAnsi="Arial" w:cs="Arial"/>
        </w:rPr>
        <w:t>The owner shall bear the cost of any relocation or modification required to any Public Utility Authority assets including telecommunication lines &amp; cables and restoring any footpath, roadway and any other Council assets damaged due to works at, near or associated with the site</w:t>
      </w:r>
    </w:p>
    <w:p w14:paraId="5C569FA7" w14:textId="77777777" w:rsidR="00C53224" w:rsidRPr="00C56D2D" w:rsidRDefault="00C53224" w:rsidP="00C53224">
      <w:pPr>
        <w:pStyle w:val="Normal49"/>
        <w:widowControl w:val="0"/>
        <w:autoSpaceDE w:val="0"/>
        <w:autoSpaceDN w:val="0"/>
        <w:adjustRightInd w:val="0"/>
        <w:ind w:left="284"/>
        <w:jc w:val="both"/>
        <w:rPr>
          <w:rFonts w:ascii="Arial" w:eastAsiaTheme="minorHAnsi" w:hAnsi="Arial" w:cs="Arial"/>
        </w:rPr>
      </w:pPr>
    </w:p>
    <w:p w14:paraId="0237BEDC" w14:textId="77777777" w:rsidR="00C53224" w:rsidRPr="00CA0661" w:rsidRDefault="00C53224" w:rsidP="00AD1DEC">
      <w:pPr>
        <w:pStyle w:val="Normal49"/>
        <w:widowControl w:val="0"/>
        <w:numPr>
          <w:ilvl w:val="0"/>
          <w:numId w:val="1"/>
        </w:numPr>
        <w:autoSpaceDE w:val="0"/>
        <w:autoSpaceDN w:val="0"/>
        <w:adjustRightInd w:val="0"/>
        <w:ind w:left="567" w:hanging="567"/>
        <w:jc w:val="both"/>
        <w:rPr>
          <w:rFonts w:ascii="Arial" w:eastAsiaTheme="minorHAnsi" w:hAnsi="Arial" w:cs="Arial"/>
          <w:color w:val="000000" w:themeColor="text1"/>
        </w:rPr>
      </w:pPr>
      <w:r w:rsidRPr="00C56D2D">
        <w:rPr>
          <w:rFonts w:ascii="Arial" w:hAnsi="Arial" w:cs="Arial"/>
          <w:b/>
          <w:bCs/>
          <w:color w:val="000000" w:themeColor="text1"/>
        </w:rPr>
        <w:t>Electricity Supply to development</w:t>
      </w:r>
      <w:r>
        <w:rPr>
          <w:rFonts w:ascii="Arial" w:hAnsi="Arial" w:cs="Arial"/>
          <w:color w:val="000000" w:themeColor="text1"/>
        </w:rPr>
        <w:t xml:space="preserve"> - </w:t>
      </w:r>
      <w:r w:rsidRPr="00CA0661">
        <w:rPr>
          <w:rFonts w:ascii="Arial" w:hAnsi="Arial" w:cs="Arial"/>
          <w:color w:val="000000" w:themeColor="text1"/>
        </w:rPr>
        <w:t>All existing overhead power lines within or at the immediate street frontage to the development site shall be relocated underground to Energy Australia standards and specifications. If not practicable to relocate the power line underground, arrangements shall be made with Energy Australia to place the conduit to carry those power lines underground so that they can be utilised at a later date by Energy Australia. In this regard all associated costs shall be borne by the applicant</w:t>
      </w:r>
    </w:p>
    <w:p w14:paraId="2FA1B4B2" w14:textId="77777777" w:rsidR="00C53224" w:rsidRDefault="00C53224" w:rsidP="00C53224">
      <w:pPr>
        <w:pStyle w:val="Normal49"/>
        <w:widowControl w:val="0"/>
        <w:autoSpaceDE w:val="0"/>
        <w:autoSpaceDN w:val="0"/>
        <w:adjustRightInd w:val="0"/>
        <w:ind w:left="284"/>
        <w:jc w:val="both"/>
        <w:rPr>
          <w:rFonts w:ascii="Arial" w:eastAsiaTheme="minorHAnsi" w:hAnsi="Arial" w:cs="Arial"/>
          <w:color w:val="000000" w:themeColor="text1"/>
        </w:rPr>
      </w:pPr>
    </w:p>
    <w:p w14:paraId="699DE209" w14:textId="77777777" w:rsidR="00C53224" w:rsidRPr="00670BB0" w:rsidRDefault="00C53224" w:rsidP="00AD1DEC">
      <w:pPr>
        <w:pStyle w:val="Normal49"/>
        <w:widowControl w:val="0"/>
        <w:numPr>
          <w:ilvl w:val="0"/>
          <w:numId w:val="1"/>
        </w:numPr>
        <w:autoSpaceDE w:val="0"/>
        <w:autoSpaceDN w:val="0"/>
        <w:adjustRightInd w:val="0"/>
        <w:ind w:left="567" w:hanging="567"/>
        <w:jc w:val="both"/>
        <w:rPr>
          <w:rFonts w:ascii="Arial" w:hAnsi="Arial" w:cs="Arial"/>
        </w:rPr>
      </w:pPr>
      <w:r w:rsidRPr="00670BB0">
        <w:rPr>
          <w:rFonts w:ascii="Arial" w:eastAsiaTheme="minorHAnsi" w:hAnsi="Arial" w:cs="Arial"/>
          <w:b/>
          <w:bCs/>
        </w:rPr>
        <w:t xml:space="preserve">Trade Waste Agreements - </w:t>
      </w:r>
      <w:r w:rsidRPr="00670BB0">
        <w:rPr>
          <w:rFonts w:ascii="Arial" w:hAnsi="Arial" w:cs="Arial"/>
        </w:rPr>
        <w:t xml:space="preserve">A Trade Waste Agreement with Sydney Water may be required. Details of any work required to comply with the agreement must be detailed on the plans lodged with the Construction Certificate. If no trade waste agreement or grease trap is required, a letter from Sydney Water to this effect must be submitted with the application for the </w:t>
      </w:r>
      <w:r w:rsidRPr="00670BB0">
        <w:rPr>
          <w:rFonts w:ascii="Arial" w:hAnsi="Arial" w:cs="Arial"/>
          <w:bCs/>
        </w:rPr>
        <w:t>Construction Certificate</w:t>
      </w:r>
      <w:r w:rsidRPr="00670BB0">
        <w:rPr>
          <w:rFonts w:ascii="Arial" w:hAnsi="Arial" w:cs="Arial"/>
        </w:rPr>
        <w:t>.</w:t>
      </w:r>
    </w:p>
    <w:p w14:paraId="68F56E26" w14:textId="77777777" w:rsidR="00C53224" w:rsidRPr="00670BB0" w:rsidRDefault="00C53224" w:rsidP="00C53224">
      <w:pPr>
        <w:pStyle w:val="Normal49"/>
        <w:widowControl w:val="0"/>
        <w:autoSpaceDE w:val="0"/>
        <w:autoSpaceDN w:val="0"/>
        <w:adjustRightInd w:val="0"/>
        <w:ind w:left="567" w:hanging="567"/>
        <w:jc w:val="both"/>
        <w:rPr>
          <w:rFonts w:ascii="Arial" w:eastAsiaTheme="minorHAnsi" w:hAnsi="Arial" w:cs="Arial"/>
        </w:rPr>
      </w:pPr>
    </w:p>
    <w:p w14:paraId="2A8FA3D0" w14:textId="77777777" w:rsidR="00C53224" w:rsidRPr="00284FAA" w:rsidRDefault="00C53224" w:rsidP="00AD1DEC">
      <w:pPr>
        <w:pStyle w:val="Normal49"/>
        <w:widowControl w:val="0"/>
        <w:numPr>
          <w:ilvl w:val="0"/>
          <w:numId w:val="1"/>
        </w:numPr>
        <w:autoSpaceDE w:val="0"/>
        <w:autoSpaceDN w:val="0"/>
        <w:adjustRightInd w:val="0"/>
        <w:ind w:left="567" w:hanging="567"/>
        <w:jc w:val="both"/>
        <w:rPr>
          <w:rFonts w:ascii="Arial" w:eastAsiaTheme="minorHAnsi" w:hAnsi="Arial" w:cs="Arial"/>
          <w:color w:val="000000" w:themeColor="text1"/>
        </w:rPr>
      </w:pPr>
      <w:r w:rsidRPr="00670BB0">
        <w:rPr>
          <w:rFonts w:ascii="Arial" w:eastAsiaTheme="minorHAnsi" w:hAnsi="Arial" w:cs="Arial"/>
          <w:b/>
          <w:bCs/>
          <w:color w:val="000000" w:themeColor="text1"/>
        </w:rPr>
        <w:t xml:space="preserve">Sydney Water - Tap in </w:t>
      </w:r>
      <w:r w:rsidRPr="00670BB0">
        <w:rPr>
          <w:rFonts w:ascii="Arial" w:eastAsiaTheme="minorHAnsi" w:hAnsi="Arial" w:cs="Arial"/>
          <w:b/>
          <w:bCs/>
          <w:color w:val="000000" w:themeColor="text1"/>
          <w:vertAlign w:val="superscript"/>
        </w:rPr>
        <w:t>TM</w:t>
      </w:r>
      <w:r w:rsidRPr="00670BB0">
        <w:rPr>
          <w:rFonts w:ascii="Arial" w:eastAsiaTheme="minorHAnsi" w:hAnsi="Arial" w:cs="Arial"/>
          <w:b/>
          <w:bCs/>
          <w:color w:val="000000" w:themeColor="text1"/>
        </w:rPr>
        <w:t xml:space="preserve"> - </w:t>
      </w:r>
      <w:r w:rsidRPr="00670BB0">
        <w:rPr>
          <w:rFonts w:ascii="Arial" w:eastAsiaTheme="minorHAnsi" w:hAnsi="Arial" w:cs="Arial"/>
          <w:color w:val="000000" w:themeColor="text1"/>
        </w:rPr>
        <w:t xml:space="preserve">The approved plans must be submitted to a Sydney Water Tap </w:t>
      </w:r>
      <w:proofErr w:type="spellStart"/>
      <w:r w:rsidRPr="00670BB0">
        <w:rPr>
          <w:rFonts w:ascii="Arial" w:eastAsiaTheme="minorHAnsi" w:hAnsi="Arial" w:cs="Arial"/>
          <w:color w:val="000000" w:themeColor="text1"/>
        </w:rPr>
        <w:t>in</w:t>
      </w:r>
      <w:r w:rsidRPr="00670BB0">
        <w:rPr>
          <w:rFonts w:ascii="Arial" w:eastAsiaTheme="minorHAnsi" w:hAnsi="Arial" w:cs="Arial"/>
          <w:color w:val="000000" w:themeColor="text1"/>
          <w:vertAlign w:val="superscript"/>
        </w:rPr>
        <w:t>TM</w:t>
      </w:r>
      <w:proofErr w:type="spellEnd"/>
      <w:r w:rsidRPr="00670BB0">
        <w:rPr>
          <w:rFonts w:ascii="Arial" w:eastAsiaTheme="minorHAnsi" w:hAnsi="Arial" w:cs="Arial"/>
          <w:color w:val="000000" w:themeColor="text1"/>
        </w:rPr>
        <w:t xml:space="preserve"> to determine whether the development application will affect Sydney Water’s sewer and water mains, stormwater</w:t>
      </w:r>
      <w:r w:rsidRPr="00284FAA">
        <w:rPr>
          <w:rFonts w:ascii="Arial" w:eastAsiaTheme="minorHAnsi" w:hAnsi="Arial" w:cs="Arial"/>
          <w:color w:val="000000" w:themeColor="text1"/>
        </w:rPr>
        <w:t xml:space="preserve"> drains and/or easements, and if further requirements need to be met.  The approved plans will be appropriately endorsed.  For details please refer to ‘Plumbing, building and developing’ section of Sydney Water’s web site at </w:t>
      </w:r>
      <w:r w:rsidRPr="00284FAA">
        <w:rPr>
          <w:rFonts w:ascii="Arial" w:eastAsiaTheme="minorHAnsi" w:hAnsi="Arial" w:cs="Arial"/>
          <w:color w:val="000000" w:themeColor="text1"/>
          <w:u w:val="single"/>
        </w:rPr>
        <w:t xml:space="preserve">www.sydneywater.com.au </w:t>
      </w:r>
      <w:r w:rsidRPr="00284FAA">
        <w:rPr>
          <w:rFonts w:ascii="Arial" w:eastAsiaTheme="minorHAnsi" w:hAnsi="Arial" w:cs="Arial"/>
          <w:color w:val="000000" w:themeColor="text1"/>
        </w:rPr>
        <w:t xml:space="preserve">then see ‘Building’, or telephone 13000 TAP IN (1300 082 746).  The Certifying Authority must ensure that a Tap </w:t>
      </w:r>
      <w:proofErr w:type="spellStart"/>
      <w:r w:rsidRPr="00284FAA">
        <w:rPr>
          <w:rFonts w:ascii="Arial" w:eastAsiaTheme="minorHAnsi" w:hAnsi="Arial" w:cs="Arial"/>
          <w:color w:val="000000" w:themeColor="text1"/>
        </w:rPr>
        <w:t>in</w:t>
      </w:r>
      <w:r w:rsidRPr="00284FAA">
        <w:rPr>
          <w:rFonts w:ascii="Arial" w:eastAsiaTheme="minorHAnsi" w:hAnsi="Arial" w:cs="Arial"/>
          <w:color w:val="000000" w:themeColor="text1"/>
          <w:vertAlign w:val="superscript"/>
        </w:rPr>
        <w:t>TM</w:t>
      </w:r>
      <w:proofErr w:type="spellEnd"/>
      <w:r w:rsidRPr="00284FAA">
        <w:rPr>
          <w:rFonts w:ascii="Arial" w:eastAsiaTheme="minorHAnsi" w:hAnsi="Arial" w:cs="Arial"/>
          <w:color w:val="000000" w:themeColor="text1"/>
        </w:rPr>
        <w:t xml:space="preserve"> agent has appropriately stamped the plans prior to the issue of the Construction Certificate.</w:t>
      </w:r>
    </w:p>
    <w:p w14:paraId="638C2DA4" w14:textId="77777777" w:rsidR="00C53224" w:rsidRPr="00284FAA" w:rsidRDefault="00C53224" w:rsidP="00C53224">
      <w:pPr>
        <w:pStyle w:val="Normal49"/>
        <w:widowControl w:val="0"/>
        <w:autoSpaceDE w:val="0"/>
        <w:autoSpaceDN w:val="0"/>
        <w:adjustRightInd w:val="0"/>
        <w:ind w:left="567" w:hanging="567"/>
        <w:jc w:val="both"/>
        <w:rPr>
          <w:rFonts w:ascii="Arial" w:eastAsiaTheme="minorHAnsi" w:hAnsi="Arial" w:cs="Arial"/>
          <w:color w:val="000000" w:themeColor="text1"/>
        </w:rPr>
      </w:pPr>
    </w:p>
    <w:p w14:paraId="13BFC692" w14:textId="77777777" w:rsidR="00C53224" w:rsidRDefault="00C53224" w:rsidP="00AD1DEC">
      <w:pPr>
        <w:pStyle w:val="Normal49"/>
        <w:widowControl w:val="0"/>
        <w:numPr>
          <w:ilvl w:val="0"/>
          <w:numId w:val="1"/>
        </w:numPr>
        <w:autoSpaceDE w:val="0"/>
        <w:autoSpaceDN w:val="0"/>
        <w:adjustRightInd w:val="0"/>
        <w:ind w:left="567" w:hanging="567"/>
        <w:jc w:val="both"/>
        <w:rPr>
          <w:rFonts w:ascii="Arial" w:eastAsiaTheme="minorHAnsi" w:hAnsi="Arial" w:cs="Arial"/>
          <w:color w:val="000000" w:themeColor="text1"/>
        </w:rPr>
      </w:pPr>
      <w:r w:rsidRPr="00284FAA">
        <w:rPr>
          <w:rFonts w:ascii="Arial" w:eastAsiaTheme="minorHAnsi" w:hAnsi="Arial" w:cs="Arial"/>
          <w:b/>
          <w:bCs/>
          <w:color w:val="000000" w:themeColor="text1"/>
        </w:rPr>
        <w:t>Notice of Requirements for a Section 73 Certificate</w:t>
      </w:r>
      <w:r w:rsidRPr="00284FAA">
        <w:rPr>
          <w:rFonts w:ascii="Arial" w:eastAsiaTheme="minorHAnsi" w:hAnsi="Arial" w:cs="Arial"/>
          <w:color w:val="000000" w:themeColor="text1"/>
        </w:rPr>
        <w:t xml:space="preserve"> - A Notice of Requirements of what will eventually be required when issuing a Section 73 Compliance Certificate under the </w:t>
      </w:r>
      <w:r w:rsidRPr="00284FAA">
        <w:rPr>
          <w:rFonts w:ascii="Arial" w:eastAsiaTheme="minorHAnsi" w:hAnsi="Arial" w:cs="Arial"/>
          <w:color w:val="000000" w:themeColor="text1"/>
          <w:u w:val="single"/>
        </w:rPr>
        <w:t xml:space="preserve">Sydney Water Act 1994  </w:t>
      </w:r>
      <w:hyperlink r:id="rId8" w:history="1">
        <w:r w:rsidRPr="00284FAA">
          <w:rPr>
            <w:rStyle w:val="Hyperlink"/>
            <w:rFonts w:eastAsiaTheme="minorHAnsi"/>
            <w:color w:val="000000" w:themeColor="text1"/>
          </w:rPr>
          <w:t>http://legislation.nsw.gov.au/</w:t>
        </w:r>
      </w:hyperlink>
      <w:r w:rsidRPr="00284FAA">
        <w:rPr>
          <w:rFonts w:ascii="Arial" w:eastAsiaTheme="minorHAnsi" w:hAnsi="Arial" w:cs="Arial"/>
          <w:color w:val="000000" w:themeColor="text1"/>
          <w:u w:val="single"/>
        </w:rPr>
        <w:t xml:space="preserve"> </w:t>
      </w:r>
      <w:r w:rsidRPr="00284FAA">
        <w:rPr>
          <w:rFonts w:ascii="Arial" w:eastAsiaTheme="minorHAnsi" w:hAnsi="Arial" w:cs="Arial"/>
          <w:color w:val="000000" w:themeColor="text1"/>
        </w:rPr>
        <w:t xml:space="preserve"> must be obtained from Sydney Water Corporation.  Application must be made through an authorised Water </w:t>
      </w:r>
      <w:r w:rsidRPr="00284FAA">
        <w:rPr>
          <w:rFonts w:ascii="Arial" w:eastAsiaTheme="minorHAnsi" w:hAnsi="Arial" w:cs="Arial"/>
          <w:color w:val="000000" w:themeColor="text1"/>
        </w:rPr>
        <w:lastRenderedPageBreak/>
        <w:t xml:space="preserve">Servicing Co-ordinator.  Please refer to the ‘Plumbing, building and developing’ section of the web site </w:t>
      </w:r>
      <w:hyperlink r:id="rId9" w:history="1">
        <w:r w:rsidRPr="00284FAA">
          <w:rPr>
            <w:rStyle w:val="Hyperlink"/>
            <w:rFonts w:eastAsiaTheme="minorHAnsi"/>
            <w:color w:val="000000" w:themeColor="text1"/>
          </w:rPr>
          <w:t>www.sydneywater.com.au</w:t>
        </w:r>
      </w:hyperlink>
      <w:r w:rsidRPr="00284FAA">
        <w:rPr>
          <w:rFonts w:ascii="Arial" w:eastAsiaTheme="minorHAnsi" w:hAnsi="Arial" w:cs="Arial"/>
          <w:color w:val="000000" w:themeColor="text1"/>
          <w:u w:val="single"/>
        </w:rPr>
        <w:t xml:space="preserve"> </w:t>
      </w:r>
      <w:hyperlink r:id="rId10" w:history="1">
        <w:r w:rsidRPr="00284FAA">
          <w:rPr>
            <w:rStyle w:val="Hyperlink"/>
            <w:rFonts w:eastAsiaTheme="minorHAnsi"/>
            <w:color w:val="000000" w:themeColor="text1"/>
          </w:rPr>
          <w:t>http://www.sydneywater.com.au</w:t>
        </w:r>
      </w:hyperlink>
      <w:r w:rsidRPr="00284FAA">
        <w:rPr>
          <w:rFonts w:ascii="Arial" w:eastAsiaTheme="minorHAnsi" w:hAnsi="Arial" w:cs="Arial"/>
          <w:color w:val="000000" w:themeColor="text1"/>
        </w:rPr>
        <w:t xml:space="preserve"> then refer to ‘Providers’ under ‘Developing’ or telephone 13 20 92 for assistance. </w:t>
      </w:r>
    </w:p>
    <w:p w14:paraId="3F318849" w14:textId="77777777" w:rsidR="00C53224" w:rsidRDefault="00C53224" w:rsidP="00C53224">
      <w:pPr>
        <w:pStyle w:val="ListParagraph"/>
        <w:spacing w:after="0" w:line="240" w:lineRule="auto"/>
        <w:rPr>
          <w:rFonts w:ascii="Arial" w:eastAsiaTheme="minorHAnsi" w:hAnsi="Arial" w:cs="Arial"/>
          <w:color w:val="000000" w:themeColor="text1"/>
        </w:rPr>
      </w:pPr>
    </w:p>
    <w:p w14:paraId="6A4629AA" w14:textId="77777777" w:rsidR="00C53224" w:rsidRPr="00284FAA" w:rsidRDefault="00C53224" w:rsidP="00C53224">
      <w:pPr>
        <w:pStyle w:val="Normal49"/>
        <w:widowControl w:val="0"/>
        <w:autoSpaceDE w:val="0"/>
        <w:autoSpaceDN w:val="0"/>
        <w:adjustRightInd w:val="0"/>
        <w:ind w:left="567"/>
        <w:jc w:val="both"/>
        <w:rPr>
          <w:rFonts w:ascii="Arial" w:eastAsiaTheme="minorHAnsi" w:hAnsi="Arial" w:cs="Arial"/>
          <w:color w:val="000000" w:themeColor="text1"/>
        </w:rPr>
      </w:pPr>
      <w:r w:rsidRPr="00284FAA">
        <w:rPr>
          <w:rFonts w:ascii="Arial" w:eastAsiaTheme="minorHAnsi" w:hAnsi="Arial" w:cs="Arial"/>
          <w:color w:val="000000" w:themeColor="text1"/>
        </w:rPr>
        <w:t xml:space="preserve">Following application, a ‘Notice of Requirements’ will advise of water and sewer infrastructure to be built and charges to be paid.  Please make early contact with the Co-ordinator, as it can take some time to build water/sewer pipes and this may impact on other services and building, driveway or landscape design. </w:t>
      </w:r>
    </w:p>
    <w:p w14:paraId="20B95419" w14:textId="77777777" w:rsidR="00C53224" w:rsidRPr="00284FAA" w:rsidRDefault="00C53224" w:rsidP="00C53224">
      <w:pPr>
        <w:pStyle w:val="Normal49"/>
        <w:widowControl w:val="0"/>
        <w:autoSpaceDE w:val="0"/>
        <w:autoSpaceDN w:val="0"/>
        <w:adjustRightInd w:val="0"/>
        <w:ind w:left="567"/>
        <w:jc w:val="both"/>
        <w:rPr>
          <w:rFonts w:ascii="Arial" w:eastAsiaTheme="minorHAnsi" w:hAnsi="Arial" w:cs="Arial"/>
          <w:color w:val="000000" w:themeColor="text1"/>
        </w:rPr>
      </w:pPr>
    </w:p>
    <w:p w14:paraId="00DC07CC" w14:textId="77777777" w:rsidR="00C53224" w:rsidRDefault="00C53224" w:rsidP="00C53224">
      <w:pPr>
        <w:pStyle w:val="Normal49"/>
        <w:widowControl w:val="0"/>
        <w:autoSpaceDE w:val="0"/>
        <w:autoSpaceDN w:val="0"/>
        <w:adjustRightInd w:val="0"/>
        <w:ind w:left="567"/>
        <w:jc w:val="both"/>
        <w:rPr>
          <w:rFonts w:ascii="Arial" w:eastAsiaTheme="minorHAnsi" w:hAnsi="Arial" w:cs="Arial"/>
          <w:color w:val="000000" w:themeColor="text1"/>
        </w:rPr>
      </w:pPr>
      <w:r w:rsidRPr="00284FAA">
        <w:rPr>
          <w:rFonts w:ascii="Arial" w:eastAsiaTheme="minorHAnsi" w:hAnsi="Arial" w:cs="Arial"/>
          <w:color w:val="000000" w:themeColor="text1"/>
        </w:rPr>
        <w:t xml:space="preserve">The Notice of requirements must be submitted prior to the commencement of work. A Section 73 Compliance Certificate will be required at the completion of development in accordance with further conditions. </w:t>
      </w:r>
    </w:p>
    <w:p w14:paraId="1423BFE1" w14:textId="77777777" w:rsidR="00C53224" w:rsidRDefault="00C53224" w:rsidP="00C53224">
      <w:pPr>
        <w:pStyle w:val="Normal49"/>
        <w:widowControl w:val="0"/>
        <w:autoSpaceDE w:val="0"/>
        <w:autoSpaceDN w:val="0"/>
        <w:adjustRightInd w:val="0"/>
        <w:ind w:left="284"/>
        <w:jc w:val="both"/>
        <w:rPr>
          <w:rFonts w:ascii="Arial" w:eastAsiaTheme="minorHAnsi" w:hAnsi="Arial" w:cs="Arial"/>
          <w:color w:val="000000" w:themeColor="text1"/>
        </w:rPr>
      </w:pPr>
    </w:p>
    <w:p w14:paraId="3A84D901" w14:textId="77777777" w:rsidR="00C53224" w:rsidRPr="00D9600A" w:rsidRDefault="00C53224" w:rsidP="00AD1DEC">
      <w:pPr>
        <w:pStyle w:val="Normal49"/>
        <w:widowControl w:val="0"/>
        <w:numPr>
          <w:ilvl w:val="0"/>
          <w:numId w:val="1"/>
        </w:numPr>
        <w:autoSpaceDE w:val="0"/>
        <w:autoSpaceDN w:val="0"/>
        <w:adjustRightInd w:val="0"/>
        <w:ind w:left="567" w:hanging="567"/>
        <w:jc w:val="both"/>
        <w:rPr>
          <w:rFonts w:ascii="Arial" w:eastAsia="Arial" w:hAnsi="Arial" w:cs="Arial"/>
          <w:color w:val="000000" w:themeColor="text1"/>
          <w:lang w:eastAsia="en-AU"/>
        </w:rPr>
      </w:pPr>
      <w:r w:rsidRPr="00D9600A">
        <w:rPr>
          <w:rFonts w:ascii="Arial" w:hAnsi="Arial" w:cs="Arial"/>
          <w:b/>
          <w:color w:val="000000" w:themeColor="text1"/>
        </w:rPr>
        <w:t xml:space="preserve">Department of Infrastructure, Regional Development and Cities - </w:t>
      </w:r>
      <w:r w:rsidRPr="00D9600A">
        <w:rPr>
          <w:rFonts w:ascii="Arial" w:hAnsi="Arial" w:cs="Arial"/>
          <w:color w:val="000000" w:themeColor="text1"/>
        </w:rPr>
        <w:t xml:space="preserve">In accordance with The Airports (Protection of Airspace) Regulations 1996, regulation 14(1) (b), by the Department of Infrastructure, Regional Development and Cities imposes the following conditions on any approval: </w:t>
      </w:r>
    </w:p>
    <w:p w14:paraId="1585DE89" w14:textId="77777777" w:rsidR="00C53224" w:rsidRPr="00D9600A" w:rsidRDefault="00C53224" w:rsidP="00C53224">
      <w:pPr>
        <w:spacing w:after="0" w:line="240" w:lineRule="auto"/>
        <w:ind w:left="668"/>
        <w:rPr>
          <w:rFonts w:ascii="Arial" w:hAnsi="Arial" w:cs="Arial"/>
          <w:color w:val="000000" w:themeColor="text1"/>
          <w:sz w:val="24"/>
          <w:szCs w:val="24"/>
        </w:rPr>
      </w:pPr>
    </w:p>
    <w:p w14:paraId="4BB6DD6C" w14:textId="77777777" w:rsidR="00C53224" w:rsidRDefault="00C53224" w:rsidP="00AD1DEC">
      <w:pPr>
        <w:numPr>
          <w:ilvl w:val="1"/>
          <w:numId w:val="28"/>
        </w:numPr>
        <w:spacing w:after="0" w:line="240" w:lineRule="auto"/>
        <w:ind w:left="1134" w:right="41" w:hanging="567"/>
        <w:jc w:val="both"/>
        <w:rPr>
          <w:rFonts w:ascii="Arial" w:hAnsi="Arial" w:cs="Arial"/>
          <w:color w:val="000000" w:themeColor="text1"/>
          <w:sz w:val="24"/>
          <w:szCs w:val="24"/>
        </w:rPr>
      </w:pPr>
      <w:r w:rsidRPr="00D9600A">
        <w:rPr>
          <w:rFonts w:ascii="Arial" w:hAnsi="Arial" w:cs="Arial"/>
          <w:color w:val="000000" w:themeColor="text1"/>
          <w:sz w:val="24"/>
          <w:szCs w:val="24"/>
        </w:rPr>
        <w:t xml:space="preserve">The building </w:t>
      </w:r>
      <w:r w:rsidRPr="00D9600A">
        <w:rPr>
          <w:rFonts w:ascii="Arial" w:hAnsi="Arial" w:cs="Arial"/>
          <w:b/>
          <w:color w:val="000000" w:themeColor="text1"/>
          <w:sz w:val="24"/>
          <w:szCs w:val="24"/>
        </w:rPr>
        <w:t xml:space="preserve">must not exceed </w:t>
      </w:r>
      <w:r w:rsidRPr="00D9600A">
        <w:rPr>
          <w:rFonts w:ascii="Arial" w:hAnsi="Arial" w:cs="Arial"/>
          <w:color w:val="000000" w:themeColor="text1"/>
          <w:sz w:val="24"/>
          <w:szCs w:val="24"/>
        </w:rPr>
        <w:t xml:space="preserve">a maximum height of </w:t>
      </w:r>
      <w:r>
        <w:rPr>
          <w:rFonts w:ascii="Arial" w:hAnsi="Arial" w:cs="Arial"/>
          <w:color w:val="000000" w:themeColor="text1"/>
          <w:sz w:val="24"/>
          <w:szCs w:val="24"/>
        </w:rPr>
        <w:t>128</w:t>
      </w:r>
      <w:r w:rsidRPr="00D9600A">
        <w:rPr>
          <w:rFonts w:ascii="Arial" w:hAnsi="Arial" w:cs="Arial"/>
          <w:b/>
          <w:color w:val="000000" w:themeColor="text1"/>
          <w:sz w:val="24"/>
          <w:szCs w:val="24"/>
        </w:rPr>
        <w:t xml:space="preserve"> metres AHD, this includes </w:t>
      </w:r>
      <w:r w:rsidRPr="00D9600A">
        <w:rPr>
          <w:rFonts w:ascii="Arial" w:hAnsi="Arial" w:cs="Arial"/>
          <w:color w:val="000000" w:themeColor="text1"/>
          <w:sz w:val="24"/>
          <w:szCs w:val="24"/>
        </w:rPr>
        <w:t>all lift over-runs, vents, chimneys, aerials, antennas, lightning rods, any rooftop garden plantings, exhaust flues etc.</w:t>
      </w:r>
    </w:p>
    <w:p w14:paraId="41596628" w14:textId="77777777" w:rsidR="00C53224" w:rsidRDefault="00C53224" w:rsidP="00C53224">
      <w:pPr>
        <w:spacing w:after="0" w:line="240" w:lineRule="auto"/>
        <w:ind w:left="1134" w:right="41" w:hanging="567"/>
        <w:jc w:val="both"/>
        <w:rPr>
          <w:rFonts w:ascii="Arial" w:hAnsi="Arial" w:cs="Arial"/>
          <w:color w:val="000000" w:themeColor="text1"/>
          <w:sz w:val="24"/>
          <w:szCs w:val="24"/>
        </w:rPr>
      </w:pPr>
    </w:p>
    <w:p w14:paraId="1DB0D1EB" w14:textId="77777777" w:rsidR="00C53224" w:rsidRDefault="00C53224" w:rsidP="00AD1DEC">
      <w:pPr>
        <w:numPr>
          <w:ilvl w:val="1"/>
          <w:numId w:val="28"/>
        </w:numPr>
        <w:spacing w:after="0" w:line="240" w:lineRule="auto"/>
        <w:ind w:left="1134" w:right="41" w:hanging="567"/>
        <w:jc w:val="both"/>
        <w:rPr>
          <w:rFonts w:ascii="Arial" w:hAnsi="Arial" w:cs="Arial"/>
          <w:color w:val="000000" w:themeColor="text1"/>
          <w:sz w:val="24"/>
          <w:szCs w:val="24"/>
        </w:rPr>
      </w:pPr>
      <w:r>
        <w:rPr>
          <w:rFonts w:ascii="Arial" w:hAnsi="Arial" w:cs="Arial"/>
          <w:color w:val="000000" w:themeColor="text1"/>
          <w:sz w:val="24"/>
          <w:szCs w:val="24"/>
        </w:rPr>
        <w:t xml:space="preserve">Building C must be obstacle lit by low density steady red lighting during the hours of darkness at the highest point of the building. Obstacle lights are to be arranged to ensure the building can be observed in a </w:t>
      </w:r>
      <w:proofErr w:type="gramStart"/>
      <w:r>
        <w:rPr>
          <w:rFonts w:ascii="Arial" w:hAnsi="Arial" w:cs="Arial"/>
          <w:color w:val="000000" w:themeColor="text1"/>
          <w:sz w:val="24"/>
          <w:szCs w:val="24"/>
        </w:rPr>
        <w:t xml:space="preserve">360 </w:t>
      </w:r>
      <w:r w:rsidRPr="0018590A">
        <w:rPr>
          <w:rFonts w:ascii="Arial" w:hAnsi="Arial" w:cs="Arial"/>
          <w:color w:val="000000" w:themeColor="text1"/>
          <w:sz w:val="24"/>
          <w:szCs w:val="24"/>
        </w:rPr>
        <w:t>degree</w:t>
      </w:r>
      <w:proofErr w:type="gramEnd"/>
      <w:r>
        <w:rPr>
          <w:rFonts w:ascii="Arial" w:hAnsi="Arial" w:cs="Arial"/>
          <w:color w:val="000000" w:themeColor="text1"/>
          <w:sz w:val="24"/>
          <w:szCs w:val="24"/>
        </w:rPr>
        <w:t xml:space="preserve"> radius as per Chapter 9, Division 4 of the Civil Aviation Safety Regulations 1998 – Part 139 (Aerodromes) manual of Standards 2019 (the MOS).</w:t>
      </w:r>
    </w:p>
    <w:p w14:paraId="2371DF7E" w14:textId="77777777" w:rsidR="00C53224" w:rsidRDefault="00C53224" w:rsidP="00C53224">
      <w:pPr>
        <w:pStyle w:val="ListParagraph"/>
        <w:spacing w:after="0" w:line="240" w:lineRule="auto"/>
        <w:ind w:left="1134" w:hanging="567"/>
        <w:rPr>
          <w:rFonts w:ascii="Arial" w:hAnsi="Arial" w:cs="Arial"/>
          <w:color w:val="000000" w:themeColor="text1"/>
          <w:sz w:val="24"/>
          <w:szCs w:val="24"/>
        </w:rPr>
      </w:pPr>
    </w:p>
    <w:p w14:paraId="6297A450" w14:textId="77777777" w:rsidR="00C53224" w:rsidRPr="00D9600A" w:rsidRDefault="00C53224" w:rsidP="00AD1DEC">
      <w:pPr>
        <w:numPr>
          <w:ilvl w:val="1"/>
          <w:numId w:val="28"/>
        </w:numPr>
        <w:spacing w:after="0" w:line="240" w:lineRule="auto"/>
        <w:ind w:left="1134" w:right="41" w:hanging="567"/>
        <w:jc w:val="both"/>
        <w:rPr>
          <w:rFonts w:ascii="Arial" w:hAnsi="Arial" w:cs="Arial"/>
          <w:color w:val="000000" w:themeColor="text1"/>
          <w:sz w:val="24"/>
          <w:szCs w:val="24"/>
        </w:rPr>
      </w:pPr>
      <w:r>
        <w:rPr>
          <w:rFonts w:ascii="Arial" w:hAnsi="Arial" w:cs="Arial"/>
          <w:color w:val="000000" w:themeColor="text1"/>
          <w:sz w:val="24"/>
          <w:szCs w:val="24"/>
        </w:rPr>
        <w:t xml:space="preserve">If at any time after the height of the building has reached 121 metres AHD, the crane(s) used to construct the building are removed and no other crane(s) are in place then the proponent </w:t>
      </w:r>
      <w:r w:rsidRPr="004034D1">
        <w:rPr>
          <w:rFonts w:ascii="Arial" w:hAnsi="Arial" w:cs="Arial"/>
          <w:b/>
          <w:bCs/>
          <w:color w:val="000000" w:themeColor="text1"/>
          <w:sz w:val="24"/>
          <w:szCs w:val="24"/>
        </w:rPr>
        <w:t>must arrange</w:t>
      </w:r>
      <w:r>
        <w:rPr>
          <w:rFonts w:ascii="Arial" w:hAnsi="Arial" w:cs="Arial"/>
          <w:color w:val="000000" w:themeColor="text1"/>
          <w:sz w:val="24"/>
          <w:szCs w:val="24"/>
        </w:rPr>
        <w:t xml:space="preserve"> for the highest point of the building to be obstacle lit with low intensity steady red lighting during the hours of darkness. The obstacle lights </w:t>
      </w:r>
      <w:r w:rsidRPr="004034D1">
        <w:rPr>
          <w:rFonts w:ascii="Arial" w:hAnsi="Arial" w:cs="Arial"/>
          <w:b/>
          <w:bCs/>
          <w:color w:val="000000" w:themeColor="text1"/>
          <w:sz w:val="24"/>
          <w:szCs w:val="24"/>
        </w:rPr>
        <w:t>must be arranged</w:t>
      </w:r>
      <w:r>
        <w:rPr>
          <w:rFonts w:ascii="Arial" w:hAnsi="Arial" w:cs="Arial"/>
          <w:color w:val="000000" w:themeColor="text1"/>
          <w:sz w:val="24"/>
          <w:szCs w:val="24"/>
        </w:rPr>
        <w:t xml:space="preserve"> to ensure the lighting can be observed in a </w:t>
      </w:r>
      <w:proofErr w:type="gramStart"/>
      <w:r>
        <w:rPr>
          <w:rFonts w:ascii="Arial" w:hAnsi="Arial" w:cs="Arial"/>
          <w:color w:val="000000" w:themeColor="text1"/>
          <w:sz w:val="24"/>
          <w:szCs w:val="24"/>
        </w:rPr>
        <w:t>360 degree</w:t>
      </w:r>
      <w:proofErr w:type="gramEnd"/>
      <w:r>
        <w:rPr>
          <w:rFonts w:ascii="Arial" w:hAnsi="Arial" w:cs="Arial"/>
          <w:color w:val="000000" w:themeColor="text1"/>
          <w:sz w:val="24"/>
          <w:szCs w:val="24"/>
        </w:rPr>
        <w:t xml:space="preserve"> radius as per Chapter 9, Division 4 of the MOS.</w:t>
      </w:r>
    </w:p>
    <w:p w14:paraId="6E876C19" w14:textId="77777777" w:rsidR="00C53224" w:rsidRPr="00D9600A" w:rsidRDefault="00C53224" w:rsidP="00C53224">
      <w:pPr>
        <w:spacing w:after="0" w:line="240" w:lineRule="auto"/>
        <w:ind w:left="1134" w:hanging="567"/>
        <w:rPr>
          <w:rFonts w:ascii="Arial" w:hAnsi="Arial" w:cs="Arial"/>
          <w:color w:val="000000" w:themeColor="text1"/>
          <w:sz w:val="24"/>
          <w:szCs w:val="24"/>
        </w:rPr>
      </w:pPr>
    </w:p>
    <w:p w14:paraId="5C4AEF85" w14:textId="77777777" w:rsidR="00C53224" w:rsidRDefault="00C53224" w:rsidP="00AD1DEC">
      <w:pPr>
        <w:numPr>
          <w:ilvl w:val="1"/>
          <w:numId w:val="28"/>
        </w:numPr>
        <w:spacing w:after="0" w:line="240" w:lineRule="auto"/>
        <w:ind w:left="1134" w:right="41" w:hanging="567"/>
        <w:jc w:val="both"/>
        <w:rPr>
          <w:rFonts w:ascii="Arial" w:hAnsi="Arial" w:cs="Arial"/>
          <w:color w:val="000000" w:themeColor="text1"/>
          <w:sz w:val="24"/>
          <w:szCs w:val="24"/>
        </w:rPr>
      </w:pPr>
      <w:r>
        <w:rPr>
          <w:rFonts w:ascii="Arial" w:hAnsi="Arial" w:cs="Arial"/>
          <w:color w:val="000000" w:themeColor="text1"/>
          <w:sz w:val="24"/>
          <w:szCs w:val="24"/>
        </w:rPr>
        <w:t xml:space="preserve">The Proponent </w:t>
      </w:r>
      <w:r w:rsidRPr="004034D1">
        <w:rPr>
          <w:rFonts w:ascii="Arial" w:hAnsi="Arial" w:cs="Arial"/>
          <w:b/>
          <w:bCs/>
          <w:color w:val="000000" w:themeColor="text1"/>
          <w:sz w:val="24"/>
          <w:szCs w:val="24"/>
        </w:rPr>
        <w:t>must ensure</w:t>
      </w:r>
      <w:r>
        <w:rPr>
          <w:rFonts w:ascii="Arial" w:hAnsi="Arial" w:cs="Arial"/>
          <w:color w:val="000000" w:themeColor="text1"/>
          <w:sz w:val="24"/>
          <w:szCs w:val="24"/>
        </w:rPr>
        <w:t xml:space="preserve"> the obstacle lighting is monitored. For detailed requirements for the monitoring of obstacle lights within the aerodrome’s OLS refer to Chapter 9, Division 4, section 9.36 of the MOS.</w:t>
      </w:r>
    </w:p>
    <w:p w14:paraId="41D3A5A5" w14:textId="77777777" w:rsidR="00C53224" w:rsidRDefault="00C53224" w:rsidP="00C53224">
      <w:pPr>
        <w:pStyle w:val="ListParagraph"/>
        <w:spacing w:after="0" w:line="240" w:lineRule="auto"/>
        <w:ind w:left="1134" w:hanging="567"/>
        <w:rPr>
          <w:rFonts w:ascii="Arial" w:hAnsi="Arial" w:cs="Arial"/>
          <w:color w:val="000000" w:themeColor="text1"/>
          <w:sz w:val="24"/>
          <w:szCs w:val="24"/>
        </w:rPr>
      </w:pPr>
    </w:p>
    <w:p w14:paraId="6F868D18" w14:textId="77777777" w:rsidR="00C53224" w:rsidRDefault="00C53224" w:rsidP="00AD1DEC">
      <w:pPr>
        <w:numPr>
          <w:ilvl w:val="1"/>
          <w:numId w:val="28"/>
        </w:numPr>
        <w:spacing w:after="0" w:line="240" w:lineRule="auto"/>
        <w:ind w:left="1134" w:right="41" w:hanging="567"/>
        <w:jc w:val="both"/>
        <w:rPr>
          <w:rFonts w:ascii="Arial" w:hAnsi="Arial" w:cs="Arial"/>
          <w:color w:val="000000" w:themeColor="text1"/>
          <w:sz w:val="24"/>
          <w:szCs w:val="24"/>
        </w:rPr>
      </w:pPr>
      <w:r>
        <w:rPr>
          <w:rFonts w:ascii="Arial" w:hAnsi="Arial" w:cs="Arial"/>
          <w:color w:val="000000" w:themeColor="text1"/>
          <w:sz w:val="24"/>
          <w:szCs w:val="24"/>
        </w:rPr>
        <w:t xml:space="preserve">The proponent </w:t>
      </w:r>
      <w:r w:rsidRPr="00576DD6">
        <w:rPr>
          <w:rFonts w:ascii="Arial" w:hAnsi="Arial" w:cs="Arial"/>
          <w:b/>
          <w:bCs/>
          <w:color w:val="000000" w:themeColor="text1"/>
          <w:sz w:val="24"/>
          <w:szCs w:val="24"/>
        </w:rPr>
        <w:t>must ensure</w:t>
      </w:r>
      <w:r>
        <w:rPr>
          <w:rFonts w:ascii="Arial" w:hAnsi="Arial" w:cs="Arial"/>
          <w:color w:val="000000" w:themeColor="text1"/>
          <w:sz w:val="24"/>
          <w:szCs w:val="24"/>
        </w:rPr>
        <w:t xml:space="preserve"> obstacle lighting is maintained in serviceable condition and any outage immediately notified to SACL.</w:t>
      </w:r>
    </w:p>
    <w:p w14:paraId="17DFCFFA" w14:textId="77777777" w:rsidR="00C53224" w:rsidRDefault="00C53224" w:rsidP="00C53224">
      <w:pPr>
        <w:pStyle w:val="ListParagraph"/>
        <w:spacing w:after="0" w:line="240" w:lineRule="auto"/>
        <w:ind w:left="1134" w:hanging="567"/>
        <w:rPr>
          <w:rFonts w:ascii="Arial" w:hAnsi="Arial" w:cs="Arial"/>
          <w:color w:val="000000" w:themeColor="text1"/>
          <w:sz w:val="24"/>
          <w:szCs w:val="24"/>
        </w:rPr>
      </w:pPr>
    </w:p>
    <w:p w14:paraId="003A5FD9" w14:textId="77777777" w:rsidR="00C53224" w:rsidRPr="00D9600A" w:rsidRDefault="00C53224" w:rsidP="00AD1DEC">
      <w:pPr>
        <w:numPr>
          <w:ilvl w:val="1"/>
          <w:numId w:val="28"/>
        </w:numPr>
        <w:spacing w:after="0" w:line="240" w:lineRule="auto"/>
        <w:ind w:left="1134" w:right="41" w:hanging="567"/>
        <w:jc w:val="both"/>
        <w:rPr>
          <w:rFonts w:ascii="Arial" w:hAnsi="Arial" w:cs="Arial"/>
          <w:color w:val="000000" w:themeColor="text1"/>
          <w:sz w:val="24"/>
          <w:szCs w:val="24"/>
        </w:rPr>
      </w:pPr>
      <w:r>
        <w:rPr>
          <w:rFonts w:ascii="Arial" w:hAnsi="Arial" w:cs="Arial"/>
          <w:color w:val="000000" w:themeColor="text1"/>
          <w:sz w:val="24"/>
          <w:szCs w:val="24"/>
        </w:rPr>
        <w:t xml:space="preserve">Following completion of the building, the Proponent must advise SACL, in writing: </w:t>
      </w:r>
    </w:p>
    <w:p w14:paraId="5A7BB9E2" w14:textId="77777777" w:rsidR="00C53224" w:rsidRDefault="00C53224" w:rsidP="00C53224">
      <w:pPr>
        <w:spacing w:after="0" w:line="240" w:lineRule="auto"/>
        <w:ind w:left="853"/>
        <w:rPr>
          <w:rFonts w:ascii="Arial" w:hAnsi="Arial" w:cs="Arial"/>
          <w:color w:val="000000" w:themeColor="text1"/>
          <w:sz w:val="24"/>
          <w:szCs w:val="24"/>
        </w:rPr>
      </w:pPr>
    </w:p>
    <w:p w14:paraId="5796F9D4" w14:textId="77777777" w:rsidR="00C53224" w:rsidRDefault="00C53224" w:rsidP="00AD1DEC">
      <w:pPr>
        <w:pStyle w:val="ListParagraph"/>
        <w:numPr>
          <w:ilvl w:val="0"/>
          <w:numId w:val="29"/>
        </w:numPr>
        <w:spacing w:after="0" w:line="240" w:lineRule="auto"/>
        <w:ind w:left="1701" w:hanging="567"/>
        <w:rPr>
          <w:rFonts w:ascii="Arial" w:hAnsi="Arial" w:cs="Arial"/>
          <w:color w:val="000000" w:themeColor="text1"/>
          <w:sz w:val="24"/>
          <w:szCs w:val="24"/>
        </w:rPr>
      </w:pPr>
      <w:r>
        <w:rPr>
          <w:rFonts w:ascii="Arial" w:hAnsi="Arial" w:cs="Arial"/>
          <w:color w:val="000000" w:themeColor="text1"/>
          <w:sz w:val="24"/>
          <w:szCs w:val="24"/>
        </w:rPr>
        <w:lastRenderedPageBreak/>
        <w:t xml:space="preserve">That the future owner(s)/manager(s) of the building </w:t>
      </w:r>
      <w:r w:rsidRPr="00576DD6">
        <w:rPr>
          <w:rFonts w:ascii="Arial" w:hAnsi="Arial" w:cs="Arial"/>
          <w:b/>
          <w:bCs/>
          <w:color w:val="000000" w:themeColor="text1"/>
          <w:sz w:val="24"/>
          <w:szCs w:val="24"/>
        </w:rPr>
        <w:t>have been informed</w:t>
      </w:r>
      <w:r>
        <w:rPr>
          <w:rFonts w:ascii="Arial" w:hAnsi="Arial" w:cs="Arial"/>
          <w:color w:val="000000" w:themeColor="text1"/>
          <w:sz w:val="24"/>
          <w:szCs w:val="24"/>
        </w:rPr>
        <w:t xml:space="preserve"> of their </w:t>
      </w:r>
      <w:r w:rsidRPr="00576DD6">
        <w:rPr>
          <w:rFonts w:ascii="Arial" w:hAnsi="Arial" w:cs="Arial"/>
          <w:b/>
          <w:bCs/>
          <w:color w:val="000000" w:themeColor="text1"/>
          <w:sz w:val="24"/>
          <w:szCs w:val="24"/>
        </w:rPr>
        <w:t>obligation to maintain</w:t>
      </w:r>
      <w:r>
        <w:rPr>
          <w:rFonts w:ascii="Arial" w:hAnsi="Arial" w:cs="Arial"/>
          <w:color w:val="000000" w:themeColor="text1"/>
          <w:sz w:val="24"/>
          <w:szCs w:val="24"/>
        </w:rPr>
        <w:t xml:space="preserve"> the obstacle lighting in accordance with conditions of this approval; and</w:t>
      </w:r>
    </w:p>
    <w:p w14:paraId="55FB235D" w14:textId="77777777" w:rsidR="00C53224" w:rsidRPr="00576DD6" w:rsidRDefault="00C53224" w:rsidP="00AD1DEC">
      <w:pPr>
        <w:pStyle w:val="ListParagraph"/>
        <w:numPr>
          <w:ilvl w:val="0"/>
          <w:numId w:val="29"/>
        </w:numPr>
        <w:spacing w:after="0" w:line="240" w:lineRule="auto"/>
        <w:ind w:left="1701" w:hanging="567"/>
        <w:rPr>
          <w:rFonts w:ascii="Arial" w:hAnsi="Arial" w:cs="Arial"/>
          <w:color w:val="000000" w:themeColor="text1"/>
          <w:sz w:val="24"/>
          <w:szCs w:val="24"/>
        </w:rPr>
      </w:pPr>
      <w:r>
        <w:rPr>
          <w:rFonts w:ascii="Arial" w:hAnsi="Arial" w:cs="Arial"/>
          <w:color w:val="000000" w:themeColor="text1"/>
          <w:sz w:val="24"/>
          <w:szCs w:val="24"/>
        </w:rPr>
        <w:t xml:space="preserve">The contact details of the person/position </w:t>
      </w:r>
      <w:r w:rsidRPr="00576DD6">
        <w:rPr>
          <w:rFonts w:ascii="Arial" w:hAnsi="Arial" w:cs="Arial"/>
          <w:b/>
          <w:bCs/>
          <w:color w:val="000000" w:themeColor="text1"/>
          <w:sz w:val="24"/>
          <w:szCs w:val="24"/>
        </w:rPr>
        <w:t>responsible for the maintenance</w:t>
      </w:r>
      <w:r>
        <w:rPr>
          <w:rFonts w:ascii="Arial" w:hAnsi="Arial" w:cs="Arial"/>
          <w:color w:val="000000" w:themeColor="text1"/>
          <w:sz w:val="24"/>
          <w:szCs w:val="24"/>
        </w:rPr>
        <w:t xml:space="preserve"> of the obstacle lighting. These details </w:t>
      </w:r>
      <w:r w:rsidRPr="00576DD6">
        <w:rPr>
          <w:rFonts w:ascii="Arial" w:hAnsi="Arial" w:cs="Arial"/>
          <w:b/>
          <w:bCs/>
          <w:color w:val="000000" w:themeColor="text1"/>
          <w:sz w:val="24"/>
          <w:szCs w:val="24"/>
        </w:rPr>
        <w:t>must be reviewed regularly</w:t>
      </w:r>
      <w:r>
        <w:rPr>
          <w:rFonts w:ascii="Arial" w:hAnsi="Arial" w:cs="Arial"/>
          <w:color w:val="000000" w:themeColor="text1"/>
          <w:sz w:val="24"/>
          <w:szCs w:val="24"/>
        </w:rPr>
        <w:t xml:space="preserve"> and kept up to date.</w:t>
      </w:r>
    </w:p>
    <w:p w14:paraId="1E888F76" w14:textId="77777777" w:rsidR="00C53224" w:rsidRPr="004A423E" w:rsidRDefault="00C53224" w:rsidP="00C53224">
      <w:pPr>
        <w:spacing w:after="0" w:line="240" w:lineRule="auto"/>
        <w:ind w:left="285"/>
        <w:rPr>
          <w:rFonts w:ascii="Arial" w:hAnsi="Arial" w:cs="Arial"/>
          <w:color w:val="000000" w:themeColor="text1"/>
          <w:sz w:val="24"/>
          <w:szCs w:val="24"/>
        </w:rPr>
      </w:pPr>
    </w:p>
    <w:p w14:paraId="77F47230" w14:textId="77777777" w:rsidR="00C53224" w:rsidRPr="004A423E" w:rsidRDefault="00C53224" w:rsidP="00AD1DEC">
      <w:pPr>
        <w:numPr>
          <w:ilvl w:val="1"/>
          <w:numId w:val="28"/>
        </w:numPr>
        <w:spacing w:after="0" w:line="240" w:lineRule="auto"/>
        <w:ind w:left="1134" w:right="41" w:hanging="567"/>
        <w:jc w:val="both"/>
        <w:rPr>
          <w:rFonts w:ascii="Arial" w:hAnsi="Arial" w:cs="Arial"/>
          <w:color w:val="000000" w:themeColor="text1"/>
          <w:sz w:val="24"/>
          <w:szCs w:val="24"/>
        </w:rPr>
      </w:pPr>
      <w:r w:rsidRPr="004A423E">
        <w:rPr>
          <w:rFonts w:ascii="Arial" w:hAnsi="Arial" w:cs="Arial"/>
          <w:color w:val="000000" w:themeColor="text1"/>
          <w:sz w:val="24"/>
          <w:szCs w:val="24"/>
        </w:rPr>
        <w:t xml:space="preserve">Separate approval </w:t>
      </w:r>
      <w:r w:rsidRPr="004A423E">
        <w:rPr>
          <w:rFonts w:ascii="Arial" w:hAnsi="Arial" w:cs="Arial"/>
          <w:b/>
          <w:color w:val="000000" w:themeColor="text1"/>
          <w:sz w:val="24"/>
          <w:szCs w:val="24"/>
        </w:rPr>
        <w:t xml:space="preserve">must be sought </w:t>
      </w:r>
      <w:r w:rsidRPr="004A423E">
        <w:rPr>
          <w:rFonts w:ascii="Arial" w:hAnsi="Arial" w:cs="Arial"/>
          <w:color w:val="000000" w:themeColor="text1"/>
          <w:sz w:val="24"/>
          <w:szCs w:val="24"/>
        </w:rPr>
        <w:t>under the Regulations for any equipment (i.e. cranes) required to construct the building. Construction cranes may be required to operate at a height significantly higher than that of the proposed controlled activity and consequently, may not be approved under the Regulations. Therefore, it is advisable that approval to operate construction equipment (i.e. cranes) must be obtained prior to any commitment to construct.</w:t>
      </w:r>
    </w:p>
    <w:p w14:paraId="77CD90D9" w14:textId="77777777" w:rsidR="00C53224" w:rsidRPr="004A423E" w:rsidRDefault="00C53224" w:rsidP="00C53224">
      <w:pPr>
        <w:spacing w:after="0" w:line="240" w:lineRule="auto"/>
        <w:ind w:left="1134" w:right="41" w:hanging="567"/>
        <w:jc w:val="both"/>
        <w:rPr>
          <w:rFonts w:ascii="Arial" w:hAnsi="Arial" w:cs="Arial"/>
          <w:color w:val="000000" w:themeColor="text1"/>
          <w:sz w:val="24"/>
          <w:szCs w:val="24"/>
        </w:rPr>
      </w:pPr>
    </w:p>
    <w:p w14:paraId="243AC6F3" w14:textId="77777777" w:rsidR="00C53224" w:rsidRPr="004A423E" w:rsidRDefault="00C53224" w:rsidP="00AD1DEC">
      <w:pPr>
        <w:numPr>
          <w:ilvl w:val="1"/>
          <w:numId w:val="28"/>
        </w:numPr>
        <w:spacing w:after="0" w:line="240" w:lineRule="auto"/>
        <w:ind w:left="1134" w:right="41" w:hanging="567"/>
        <w:jc w:val="both"/>
        <w:rPr>
          <w:rFonts w:ascii="Arial" w:hAnsi="Arial" w:cs="Arial"/>
          <w:color w:val="000000" w:themeColor="text1"/>
          <w:sz w:val="24"/>
          <w:szCs w:val="24"/>
        </w:rPr>
      </w:pPr>
      <w:r w:rsidRPr="004A423E">
        <w:rPr>
          <w:rFonts w:ascii="Arial" w:hAnsi="Arial" w:cs="Arial"/>
          <w:color w:val="000000" w:themeColor="text1"/>
          <w:sz w:val="24"/>
          <w:szCs w:val="24"/>
        </w:rPr>
        <w:t xml:space="preserve">The Proponent must report all permanent obstacles 100 metres or more above ground level or that penetrate the OLS to the Aeronautical Information Service provider, </w:t>
      </w:r>
      <w:proofErr w:type="spellStart"/>
      <w:r w:rsidRPr="004A423E">
        <w:rPr>
          <w:rFonts w:ascii="Arial" w:hAnsi="Arial" w:cs="Arial"/>
          <w:color w:val="000000" w:themeColor="text1"/>
          <w:sz w:val="24"/>
          <w:szCs w:val="24"/>
        </w:rPr>
        <w:t>Airservices</w:t>
      </w:r>
      <w:proofErr w:type="spellEnd"/>
      <w:r w:rsidRPr="004A423E">
        <w:rPr>
          <w:rFonts w:ascii="Arial" w:hAnsi="Arial" w:cs="Arial"/>
          <w:color w:val="000000" w:themeColor="text1"/>
          <w:sz w:val="24"/>
          <w:szCs w:val="24"/>
        </w:rPr>
        <w:t xml:space="preserve"> Australia by emailing </w:t>
      </w:r>
      <w:hyperlink r:id="rId11" w:history="1">
        <w:r w:rsidRPr="004A423E">
          <w:rPr>
            <w:rStyle w:val="Hyperlink"/>
            <w:rFonts w:ascii="Arial" w:hAnsi="Arial" w:cs="Arial"/>
            <w:sz w:val="24"/>
            <w:szCs w:val="24"/>
          </w:rPr>
          <w:t>VOD@airservicesaustralia.com</w:t>
        </w:r>
      </w:hyperlink>
      <w:r w:rsidRPr="004A423E">
        <w:rPr>
          <w:rFonts w:ascii="Arial" w:hAnsi="Arial" w:cs="Arial"/>
          <w:color w:val="000000" w:themeColor="text1"/>
          <w:sz w:val="24"/>
          <w:szCs w:val="24"/>
        </w:rPr>
        <w:t xml:space="preserve"> or telephoning (02) 6268 5622</w:t>
      </w:r>
    </w:p>
    <w:p w14:paraId="7DEF2453" w14:textId="77777777" w:rsidR="00C53224" w:rsidRPr="004A423E" w:rsidRDefault="00C53224" w:rsidP="00C53224">
      <w:pPr>
        <w:spacing w:after="0" w:line="240" w:lineRule="auto"/>
        <w:ind w:left="1134" w:hanging="567"/>
        <w:rPr>
          <w:rFonts w:ascii="Arial" w:hAnsi="Arial" w:cs="Arial"/>
          <w:color w:val="000000" w:themeColor="text1"/>
          <w:sz w:val="24"/>
          <w:szCs w:val="24"/>
        </w:rPr>
      </w:pPr>
    </w:p>
    <w:p w14:paraId="5A51925D" w14:textId="77777777" w:rsidR="00C53224" w:rsidRPr="00D9600A" w:rsidRDefault="00C53224" w:rsidP="00AD1DEC">
      <w:pPr>
        <w:numPr>
          <w:ilvl w:val="1"/>
          <w:numId w:val="28"/>
        </w:numPr>
        <w:spacing w:after="0" w:line="240" w:lineRule="auto"/>
        <w:ind w:left="1134" w:right="41" w:hanging="567"/>
        <w:jc w:val="both"/>
        <w:rPr>
          <w:rFonts w:ascii="Arial" w:hAnsi="Arial" w:cs="Arial"/>
          <w:color w:val="000000" w:themeColor="text1"/>
          <w:sz w:val="24"/>
          <w:szCs w:val="24"/>
        </w:rPr>
      </w:pPr>
      <w:r w:rsidRPr="004A423E">
        <w:rPr>
          <w:rFonts w:ascii="Arial" w:hAnsi="Arial" w:cs="Arial"/>
          <w:color w:val="000000" w:themeColor="text1"/>
          <w:sz w:val="24"/>
          <w:szCs w:val="24"/>
        </w:rPr>
        <w:t>On completion of construction of the building, the</w:t>
      </w:r>
      <w:r w:rsidRPr="00D9600A">
        <w:rPr>
          <w:rFonts w:ascii="Arial" w:hAnsi="Arial" w:cs="Arial"/>
          <w:color w:val="000000" w:themeColor="text1"/>
          <w:sz w:val="24"/>
          <w:szCs w:val="24"/>
        </w:rPr>
        <w:t xml:space="preserve"> applicant must provide Georges River Council and</w:t>
      </w:r>
      <w:r w:rsidRPr="00D9600A">
        <w:rPr>
          <w:rFonts w:ascii="Arial" w:hAnsi="Arial" w:cs="Arial"/>
          <w:b/>
          <w:color w:val="000000" w:themeColor="text1"/>
          <w:sz w:val="24"/>
          <w:szCs w:val="24"/>
        </w:rPr>
        <w:t xml:space="preserve"> </w:t>
      </w:r>
      <w:r w:rsidRPr="00D9600A">
        <w:rPr>
          <w:rFonts w:ascii="Arial" w:hAnsi="Arial" w:cs="Arial"/>
          <w:color w:val="000000" w:themeColor="text1"/>
          <w:sz w:val="24"/>
          <w:szCs w:val="24"/>
        </w:rPr>
        <w:t xml:space="preserve">the airfield design manager with a written report from a certified surveyor on the finished height of the building. </w:t>
      </w:r>
    </w:p>
    <w:p w14:paraId="0668F0B3" w14:textId="77777777" w:rsidR="00C53224" w:rsidRPr="00D9600A" w:rsidRDefault="00C53224" w:rsidP="00C53224">
      <w:pPr>
        <w:spacing w:after="0" w:line="240" w:lineRule="auto"/>
        <w:ind w:left="285"/>
        <w:rPr>
          <w:rFonts w:ascii="Arial" w:hAnsi="Arial" w:cs="Arial"/>
          <w:color w:val="000000" w:themeColor="text1"/>
          <w:sz w:val="24"/>
          <w:szCs w:val="24"/>
        </w:rPr>
      </w:pPr>
    </w:p>
    <w:p w14:paraId="02E6C09F" w14:textId="77777777" w:rsidR="00C53224" w:rsidRPr="00D9600A" w:rsidRDefault="00C53224" w:rsidP="00C53224">
      <w:pPr>
        <w:spacing w:after="0" w:line="240" w:lineRule="auto"/>
        <w:ind w:left="567" w:right="41"/>
        <w:rPr>
          <w:rFonts w:ascii="Arial" w:hAnsi="Arial" w:cs="Arial"/>
          <w:color w:val="000000" w:themeColor="text1"/>
          <w:sz w:val="24"/>
          <w:szCs w:val="24"/>
        </w:rPr>
      </w:pPr>
      <w:r w:rsidRPr="00D9600A">
        <w:rPr>
          <w:rFonts w:ascii="Arial" w:hAnsi="Arial" w:cs="Arial"/>
          <w:color w:val="000000" w:themeColor="text1"/>
          <w:sz w:val="24"/>
          <w:szCs w:val="24"/>
        </w:rPr>
        <w:t xml:space="preserve">Breaches of approval conditions are subject to significant penalties under Sections 185 and 187 of the Act. </w:t>
      </w:r>
    </w:p>
    <w:p w14:paraId="69785313" w14:textId="77777777" w:rsidR="00C53224" w:rsidRPr="00284FAA" w:rsidRDefault="00C53224" w:rsidP="00C53224">
      <w:pPr>
        <w:pStyle w:val="Normal49"/>
        <w:widowControl w:val="0"/>
        <w:autoSpaceDE w:val="0"/>
        <w:autoSpaceDN w:val="0"/>
        <w:adjustRightInd w:val="0"/>
        <w:ind w:left="284"/>
        <w:jc w:val="both"/>
        <w:rPr>
          <w:rFonts w:ascii="Arial" w:eastAsiaTheme="minorHAnsi" w:hAnsi="Arial" w:cs="Arial"/>
          <w:color w:val="000000" w:themeColor="text1"/>
        </w:rPr>
      </w:pPr>
    </w:p>
    <w:p w14:paraId="4817EC67" w14:textId="77777777" w:rsidR="00C53224" w:rsidRPr="00284FAA" w:rsidRDefault="00C53224" w:rsidP="00C53224">
      <w:pPr>
        <w:tabs>
          <w:tab w:val="left" w:pos="426"/>
          <w:tab w:val="left" w:pos="851"/>
          <w:tab w:val="left" w:pos="1560"/>
        </w:tabs>
        <w:ind w:left="1560" w:hanging="1560"/>
        <w:jc w:val="both"/>
        <w:rPr>
          <w:rFonts w:ascii="Arial" w:hAnsi="Arial" w:cs="Arial"/>
          <w:b/>
          <w:color w:val="000000" w:themeColor="text1"/>
          <w:sz w:val="24"/>
          <w:szCs w:val="24"/>
          <w:lang w:val="en-US"/>
        </w:rPr>
      </w:pPr>
      <w:r w:rsidRPr="005824E9">
        <w:rPr>
          <w:rFonts w:ascii="Arial" w:hAnsi="Arial" w:cs="Arial"/>
          <w:b/>
          <w:color w:val="000000" w:themeColor="text1"/>
          <w:sz w:val="24"/>
          <w:szCs w:val="24"/>
          <w:lang w:val="en-US"/>
        </w:rPr>
        <w:t>Prior to the Issue of a Construction Certificate</w:t>
      </w:r>
      <w:r w:rsidRPr="00284FAA">
        <w:rPr>
          <w:rFonts w:ascii="Arial" w:hAnsi="Arial" w:cs="Arial"/>
          <w:b/>
          <w:color w:val="000000" w:themeColor="text1"/>
          <w:sz w:val="24"/>
          <w:szCs w:val="24"/>
          <w:lang w:val="en-US"/>
        </w:rPr>
        <w:t xml:space="preserve"> </w:t>
      </w:r>
    </w:p>
    <w:p w14:paraId="58D4F67F" w14:textId="77777777" w:rsidR="00C53224" w:rsidRDefault="00C53224" w:rsidP="00AD1DEC">
      <w:pPr>
        <w:pStyle w:val="Normal49"/>
        <w:widowControl w:val="0"/>
        <w:numPr>
          <w:ilvl w:val="0"/>
          <w:numId w:val="1"/>
        </w:numPr>
        <w:autoSpaceDE w:val="0"/>
        <w:autoSpaceDN w:val="0"/>
        <w:adjustRightInd w:val="0"/>
        <w:ind w:left="567" w:hanging="567"/>
        <w:jc w:val="both"/>
        <w:rPr>
          <w:rFonts w:ascii="Arial" w:eastAsiaTheme="minorHAnsi" w:hAnsi="Arial" w:cs="Arial"/>
          <w:color w:val="000000"/>
        </w:rPr>
      </w:pPr>
      <w:r w:rsidRPr="00E45808">
        <w:rPr>
          <w:rFonts w:ascii="Arial" w:eastAsiaTheme="minorHAnsi" w:hAnsi="Arial" w:cs="Arial"/>
          <w:b/>
          <w:bCs/>
          <w:color w:val="000000" w:themeColor="text1"/>
        </w:rPr>
        <w:t xml:space="preserve">Communal Open Space - </w:t>
      </w:r>
      <w:r w:rsidRPr="00E45808">
        <w:rPr>
          <w:rFonts w:ascii="Arial" w:eastAsiaTheme="minorHAnsi" w:hAnsi="Arial" w:cs="Arial"/>
          <w:color w:val="000000"/>
        </w:rPr>
        <w:t xml:space="preserve">A Plan of Management (POM) for use of rooftop open space must be submitted to and approved by the PCA prior to the issue of any Construction Certificate, with a copy stamped as received by the PCA provided to Council. The POM must outline the: </w:t>
      </w:r>
    </w:p>
    <w:p w14:paraId="7D01401F" w14:textId="77777777" w:rsidR="00C53224" w:rsidRDefault="00C53224" w:rsidP="00C53224">
      <w:pPr>
        <w:pStyle w:val="Normal49"/>
        <w:widowControl w:val="0"/>
        <w:autoSpaceDE w:val="0"/>
        <w:autoSpaceDN w:val="0"/>
        <w:adjustRightInd w:val="0"/>
        <w:ind w:left="284"/>
        <w:jc w:val="both"/>
        <w:rPr>
          <w:rFonts w:ascii="Arial" w:eastAsiaTheme="minorHAnsi" w:hAnsi="Arial" w:cs="Arial"/>
          <w:color w:val="000000"/>
        </w:rPr>
      </w:pPr>
    </w:p>
    <w:p w14:paraId="3405EB3C" w14:textId="77777777" w:rsidR="00C53224" w:rsidRPr="00A37796" w:rsidRDefault="00C53224" w:rsidP="00AD1DEC">
      <w:pPr>
        <w:pStyle w:val="ListParagraph"/>
        <w:numPr>
          <w:ilvl w:val="0"/>
          <w:numId w:val="30"/>
        </w:numPr>
        <w:autoSpaceDE w:val="0"/>
        <w:autoSpaceDN w:val="0"/>
        <w:adjustRightInd w:val="0"/>
        <w:spacing w:after="0" w:line="240" w:lineRule="auto"/>
        <w:ind w:left="1134" w:hanging="567"/>
        <w:rPr>
          <w:rFonts w:ascii="Arial" w:eastAsiaTheme="minorHAnsi" w:hAnsi="Arial" w:cs="Arial"/>
          <w:color w:val="000000"/>
          <w:sz w:val="24"/>
          <w:szCs w:val="24"/>
          <w:lang w:eastAsia="en-US"/>
        </w:rPr>
      </w:pPr>
      <w:r w:rsidRPr="00A37796">
        <w:rPr>
          <w:rFonts w:ascii="Arial" w:eastAsiaTheme="minorHAnsi" w:hAnsi="Arial" w:cs="Arial"/>
          <w:color w:val="000000"/>
          <w:sz w:val="24"/>
          <w:szCs w:val="24"/>
          <w:lang w:eastAsia="en-US"/>
        </w:rPr>
        <w:t xml:space="preserve">hours of use of the rooftop communal open space which shall be restricted to between 8am to 10pm; </w:t>
      </w:r>
    </w:p>
    <w:p w14:paraId="621E2DF1" w14:textId="77777777" w:rsidR="00C53224" w:rsidRPr="00A37796" w:rsidRDefault="00C53224" w:rsidP="00AD1DEC">
      <w:pPr>
        <w:pStyle w:val="ListParagraph"/>
        <w:numPr>
          <w:ilvl w:val="0"/>
          <w:numId w:val="30"/>
        </w:numPr>
        <w:autoSpaceDE w:val="0"/>
        <w:autoSpaceDN w:val="0"/>
        <w:adjustRightInd w:val="0"/>
        <w:spacing w:after="0" w:line="240" w:lineRule="auto"/>
        <w:ind w:left="1134" w:hanging="567"/>
        <w:rPr>
          <w:rFonts w:ascii="Arial" w:eastAsiaTheme="minorHAnsi" w:hAnsi="Arial" w:cs="Arial"/>
          <w:color w:val="000000"/>
          <w:sz w:val="24"/>
          <w:szCs w:val="24"/>
          <w:lang w:eastAsia="en-US"/>
        </w:rPr>
      </w:pPr>
      <w:r w:rsidRPr="00A37796">
        <w:rPr>
          <w:rFonts w:ascii="Arial" w:eastAsiaTheme="minorHAnsi" w:hAnsi="Arial" w:cs="Arial"/>
          <w:color w:val="000000"/>
          <w:sz w:val="24"/>
          <w:szCs w:val="24"/>
          <w:lang w:eastAsia="en-US"/>
        </w:rPr>
        <w:t>maximum number of 50 users at any one time;</w:t>
      </w:r>
    </w:p>
    <w:p w14:paraId="3AD56BE4" w14:textId="77777777" w:rsidR="00C53224" w:rsidRPr="00A37796" w:rsidRDefault="00C53224" w:rsidP="00AD1DEC">
      <w:pPr>
        <w:pStyle w:val="ListParagraph"/>
        <w:numPr>
          <w:ilvl w:val="0"/>
          <w:numId w:val="30"/>
        </w:numPr>
        <w:autoSpaceDE w:val="0"/>
        <w:autoSpaceDN w:val="0"/>
        <w:adjustRightInd w:val="0"/>
        <w:spacing w:after="0" w:line="240" w:lineRule="auto"/>
        <w:ind w:left="1134" w:hanging="567"/>
        <w:rPr>
          <w:rFonts w:ascii="Arial" w:eastAsiaTheme="minorHAnsi" w:hAnsi="Arial" w:cs="Arial"/>
          <w:color w:val="000000"/>
          <w:sz w:val="24"/>
          <w:szCs w:val="24"/>
          <w:lang w:eastAsia="en-US"/>
        </w:rPr>
      </w:pPr>
      <w:r w:rsidRPr="00A37796">
        <w:rPr>
          <w:rFonts w:ascii="Arial" w:eastAsiaTheme="minorHAnsi" w:hAnsi="Arial" w:cs="Arial"/>
          <w:color w:val="000000"/>
          <w:sz w:val="24"/>
          <w:szCs w:val="24"/>
          <w:lang w:eastAsia="en-US"/>
        </w:rPr>
        <w:t xml:space="preserve">provisions that no amplified music to be played; and </w:t>
      </w:r>
    </w:p>
    <w:p w14:paraId="2898CE8A" w14:textId="77777777" w:rsidR="00C53224" w:rsidRPr="00E45808" w:rsidRDefault="00C53224" w:rsidP="00AD1DEC">
      <w:pPr>
        <w:pStyle w:val="ListParagraph"/>
        <w:numPr>
          <w:ilvl w:val="0"/>
          <w:numId w:val="30"/>
        </w:numPr>
        <w:autoSpaceDE w:val="0"/>
        <w:autoSpaceDN w:val="0"/>
        <w:adjustRightInd w:val="0"/>
        <w:spacing w:after="0" w:line="240" w:lineRule="auto"/>
        <w:ind w:left="1134" w:hanging="567"/>
        <w:rPr>
          <w:rFonts w:ascii="Arial" w:eastAsiaTheme="minorHAnsi" w:hAnsi="Arial" w:cs="Arial"/>
          <w:color w:val="000000"/>
          <w:sz w:val="24"/>
          <w:szCs w:val="24"/>
          <w:lang w:eastAsia="en-US"/>
        </w:rPr>
      </w:pPr>
      <w:r w:rsidRPr="00A37796">
        <w:rPr>
          <w:rFonts w:ascii="Arial" w:eastAsiaTheme="minorHAnsi" w:hAnsi="Arial" w:cs="Arial"/>
          <w:color w:val="000000"/>
          <w:sz w:val="24"/>
          <w:szCs w:val="24"/>
          <w:lang w:eastAsia="en-US"/>
        </w:rPr>
        <w:t>identify other measures to ensure that the amenity and safety of persons within the development and in nearby existing and future development</w:t>
      </w:r>
      <w:r w:rsidRPr="00E45808">
        <w:rPr>
          <w:rFonts w:ascii="Arial" w:eastAsiaTheme="minorHAnsi" w:hAnsi="Arial" w:cs="Arial"/>
          <w:color w:val="000000"/>
          <w:sz w:val="24"/>
          <w:szCs w:val="24"/>
          <w:lang w:eastAsia="en-US"/>
        </w:rPr>
        <w:t xml:space="preserve"> is maintained. </w:t>
      </w:r>
    </w:p>
    <w:p w14:paraId="09384D44" w14:textId="77777777" w:rsidR="00C53224" w:rsidRPr="00E45808" w:rsidRDefault="00C53224" w:rsidP="00AD1DEC">
      <w:pPr>
        <w:pStyle w:val="ListParagraph"/>
        <w:numPr>
          <w:ilvl w:val="0"/>
          <w:numId w:val="30"/>
        </w:numPr>
        <w:autoSpaceDE w:val="0"/>
        <w:autoSpaceDN w:val="0"/>
        <w:adjustRightInd w:val="0"/>
        <w:spacing w:after="0" w:line="240" w:lineRule="auto"/>
        <w:ind w:left="1134" w:hanging="567"/>
        <w:rPr>
          <w:rFonts w:ascii="Arial" w:eastAsiaTheme="minorHAnsi" w:hAnsi="Arial" w:cs="Arial"/>
          <w:color w:val="000000"/>
          <w:sz w:val="24"/>
          <w:szCs w:val="24"/>
          <w:lang w:eastAsia="en-US"/>
        </w:rPr>
      </w:pPr>
      <w:r w:rsidRPr="00E45808">
        <w:rPr>
          <w:rFonts w:ascii="Arial" w:eastAsiaTheme="minorHAnsi" w:hAnsi="Arial" w:cs="Arial"/>
          <w:color w:val="000000"/>
          <w:sz w:val="24"/>
          <w:szCs w:val="24"/>
          <w:lang w:eastAsia="en-US"/>
        </w:rPr>
        <w:t xml:space="preserve">Location and type of signage to be installed in the building to notify residents and visitors in respect to the use of this space. </w:t>
      </w:r>
    </w:p>
    <w:p w14:paraId="4FF8E7F8" w14:textId="77777777" w:rsidR="00C53224" w:rsidRPr="00E45808" w:rsidRDefault="00C53224" w:rsidP="00AD1DEC">
      <w:pPr>
        <w:pStyle w:val="ListParagraph"/>
        <w:numPr>
          <w:ilvl w:val="0"/>
          <w:numId w:val="30"/>
        </w:numPr>
        <w:autoSpaceDE w:val="0"/>
        <w:autoSpaceDN w:val="0"/>
        <w:adjustRightInd w:val="0"/>
        <w:spacing w:after="0" w:line="240" w:lineRule="auto"/>
        <w:ind w:left="1134" w:hanging="567"/>
        <w:rPr>
          <w:rFonts w:ascii="Arial" w:eastAsiaTheme="minorHAnsi" w:hAnsi="Arial" w:cs="Arial"/>
          <w:color w:val="000000"/>
          <w:sz w:val="24"/>
          <w:szCs w:val="24"/>
          <w:lang w:eastAsia="en-US"/>
        </w:rPr>
      </w:pPr>
      <w:r w:rsidRPr="00E45808">
        <w:rPr>
          <w:rFonts w:ascii="Arial" w:eastAsiaTheme="minorHAnsi" w:hAnsi="Arial" w:cs="Arial"/>
          <w:color w:val="000000"/>
          <w:sz w:val="24"/>
          <w:szCs w:val="24"/>
          <w:lang w:eastAsia="en-US"/>
        </w:rPr>
        <w:t xml:space="preserve">The approved POM shall be incorporated into the Owners Corporation by-laws in any future Strata subdivision and a sign in the front entry of the building shall be included to ensure the use of this space is monitored and understood by all occupants. </w:t>
      </w:r>
    </w:p>
    <w:p w14:paraId="1AE7ECC3" w14:textId="77777777" w:rsidR="00C53224" w:rsidRPr="00E45808" w:rsidRDefault="00C53224" w:rsidP="00C53224">
      <w:pPr>
        <w:pStyle w:val="Normal49"/>
        <w:widowControl w:val="0"/>
        <w:autoSpaceDE w:val="0"/>
        <w:autoSpaceDN w:val="0"/>
        <w:adjustRightInd w:val="0"/>
        <w:ind w:left="284"/>
        <w:jc w:val="both"/>
        <w:rPr>
          <w:rFonts w:ascii="Arial" w:eastAsiaTheme="minorHAnsi" w:hAnsi="Arial" w:cs="Arial"/>
          <w:color w:val="000000"/>
        </w:rPr>
      </w:pPr>
    </w:p>
    <w:p w14:paraId="4E72BC3F" w14:textId="77777777" w:rsidR="00C53224" w:rsidRDefault="00C53224" w:rsidP="00C53224">
      <w:pPr>
        <w:pStyle w:val="Normal49"/>
        <w:widowControl w:val="0"/>
        <w:autoSpaceDE w:val="0"/>
        <w:autoSpaceDN w:val="0"/>
        <w:adjustRightInd w:val="0"/>
        <w:ind w:left="567"/>
        <w:jc w:val="both"/>
        <w:rPr>
          <w:rFonts w:ascii="Arial" w:eastAsiaTheme="minorHAnsi" w:hAnsi="Arial" w:cs="Arial"/>
          <w:color w:val="000000"/>
        </w:rPr>
      </w:pPr>
      <w:r w:rsidRPr="00E45808">
        <w:rPr>
          <w:rFonts w:ascii="Arial" w:eastAsiaTheme="minorHAnsi" w:hAnsi="Arial" w:cs="Arial"/>
          <w:color w:val="000000"/>
        </w:rPr>
        <w:t>The development must be carried out in accordance with this POM at all times.</w:t>
      </w:r>
    </w:p>
    <w:p w14:paraId="22AC9AB3" w14:textId="28D4734C" w:rsidR="00C53224" w:rsidRPr="00C53224" w:rsidRDefault="00C53224" w:rsidP="00C53224">
      <w:pPr>
        <w:pStyle w:val="Normal49"/>
        <w:widowControl w:val="0"/>
        <w:autoSpaceDE w:val="0"/>
        <w:autoSpaceDN w:val="0"/>
        <w:adjustRightInd w:val="0"/>
        <w:ind w:left="284"/>
        <w:jc w:val="both"/>
        <w:rPr>
          <w:rFonts w:ascii="Arial" w:eastAsiaTheme="minorHAnsi" w:hAnsi="Arial" w:cs="Arial"/>
          <w:color w:val="000000" w:themeColor="text1"/>
        </w:rPr>
      </w:pPr>
    </w:p>
    <w:p w14:paraId="37442DC4" w14:textId="77777777" w:rsidR="00C53224" w:rsidRPr="00C53224" w:rsidRDefault="00C53224" w:rsidP="00C53224">
      <w:pPr>
        <w:spacing w:after="0" w:line="240" w:lineRule="auto"/>
        <w:ind w:left="720" w:hanging="720"/>
        <w:rPr>
          <w:rFonts w:ascii="Arial" w:eastAsiaTheme="minorHAnsi" w:hAnsi="Arial" w:cs="Arial"/>
          <w:sz w:val="24"/>
          <w:szCs w:val="24"/>
          <w:lang w:eastAsia="en-US"/>
        </w:rPr>
      </w:pPr>
      <w:r w:rsidRPr="00C53224">
        <w:rPr>
          <w:rFonts w:ascii="Arial" w:eastAsiaTheme="minorHAnsi" w:hAnsi="Arial" w:cs="Arial"/>
          <w:color w:val="000000" w:themeColor="text1"/>
          <w:sz w:val="24"/>
          <w:szCs w:val="24"/>
        </w:rPr>
        <w:lastRenderedPageBreak/>
        <w:t>20A.</w:t>
      </w:r>
      <w:r w:rsidRPr="00C53224">
        <w:rPr>
          <w:rFonts w:ascii="Arial" w:eastAsiaTheme="minorHAnsi" w:hAnsi="Arial" w:cs="Arial"/>
          <w:color w:val="000000" w:themeColor="text1"/>
          <w:sz w:val="24"/>
          <w:szCs w:val="24"/>
        </w:rPr>
        <w:tab/>
      </w:r>
      <w:r w:rsidRPr="00C53224">
        <w:rPr>
          <w:rFonts w:ascii="Arial" w:eastAsiaTheme="minorHAnsi" w:hAnsi="Arial" w:cs="Arial"/>
          <w:b/>
          <w:bCs/>
          <w:color w:val="000000" w:themeColor="text1"/>
          <w:sz w:val="24"/>
          <w:szCs w:val="24"/>
        </w:rPr>
        <w:t>Communal Open Space – Upper Ground Floor</w:t>
      </w:r>
      <w:r w:rsidRPr="00C53224">
        <w:rPr>
          <w:rFonts w:ascii="Arial" w:eastAsiaTheme="minorHAnsi" w:hAnsi="Arial" w:cs="Arial"/>
          <w:color w:val="000000" w:themeColor="text1"/>
          <w:sz w:val="24"/>
          <w:szCs w:val="24"/>
        </w:rPr>
        <w:t xml:space="preserve"> - </w:t>
      </w:r>
      <w:r w:rsidRPr="00C53224">
        <w:rPr>
          <w:rFonts w:ascii="Arial" w:hAnsi="Arial" w:cs="Arial"/>
          <w:sz w:val="24"/>
          <w:szCs w:val="24"/>
        </w:rPr>
        <w:t xml:space="preserve">A Plan of Management (POM) is to be prepared for the communal open space located on the upper ground floor, to regularise the use of this area between private residents and the public. The POM must be submitted to the PCA prior </w:t>
      </w:r>
      <w:proofErr w:type="spellStart"/>
      <w:r w:rsidRPr="00C53224">
        <w:rPr>
          <w:rFonts w:ascii="Arial" w:hAnsi="Arial" w:cs="Arial"/>
          <w:sz w:val="24"/>
          <w:szCs w:val="24"/>
        </w:rPr>
        <w:t>tot</w:t>
      </w:r>
      <w:proofErr w:type="spellEnd"/>
      <w:r w:rsidRPr="00C53224">
        <w:rPr>
          <w:rFonts w:ascii="Arial" w:hAnsi="Arial" w:cs="Arial"/>
          <w:sz w:val="24"/>
          <w:szCs w:val="24"/>
        </w:rPr>
        <w:t xml:space="preserve"> the issue of any construction certificate, with a copy stamped as received by the PCA provided to </w:t>
      </w:r>
      <w:proofErr w:type="gramStart"/>
      <w:r w:rsidRPr="00C53224">
        <w:rPr>
          <w:rFonts w:ascii="Arial" w:hAnsi="Arial" w:cs="Arial"/>
          <w:sz w:val="24"/>
          <w:szCs w:val="24"/>
        </w:rPr>
        <w:t>Council..</w:t>
      </w:r>
      <w:proofErr w:type="gramEnd"/>
      <w:r w:rsidRPr="00C53224">
        <w:rPr>
          <w:rFonts w:ascii="Arial" w:hAnsi="Arial" w:cs="Arial"/>
          <w:sz w:val="24"/>
          <w:szCs w:val="24"/>
        </w:rPr>
        <w:t xml:space="preserve"> </w:t>
      </w:r>
    </w:p>
    <w:p w14:paraId="4D9C8767" w14:textId="42695F5F" w:rsidR="00C53224" w:rsidRPr="00C53224" w:rsidRDefault="00C53224" w:rsidP="00C53224">
      <w:pPr>
        <w:spacing w:after="0" w:line="240" w:lineRule="auto"/>
        <w:ind w:left="720"/>
        <w:rPr>
          <w:rFonts w:ascii="Arial" w:hAnsi="Arial" w:cs="Arial"/>
          <w:sz w:val="24"/>
          <w:szCs w:val="24"/>
        </w:rPr>
      </w:pPr>
    </w:p>
    <w:p w14:paraId="09035409" w14:textId="34996120" w:rsidR="00C53224" w:rsidRDefault="00C53224" w:rsidP="00C53224">
      <w:pPr>
        <w:spacing w:after="0" w:line="240" w:lineRule="auto"/>
        <w:ind w:left="720"/>
        <w:rPr>
          <w:rFonts w:ascii="Arial" w:hAnsi="Arial" w:cs="Arial"/>
          <w:sz w:val="24"/>
          <w:szCs w:val="24"/>
        </w:rPr>
      </w:pPr>
      <w:r w:rsidRPr="00C53224">
        <w:rPr>
          <w:rFonts w:ascii="Arial" w:hAnsi="Arial" w:cs="Arial"/>
          <w:sz w:val="24"/>
          <w:szCs w:val="24"/>
        </w:rPr>
        <w:t>The POM must outline the following:</w:t>
      </w:r>
    </w:p>
    <w:p w14:paraId="7B2FD413" w14:textId="77777777" w:rsidR="00C53224" w:rsidRPr="00C53224" w:rsidRDefault="00C53224" w:rsidP="00C53224">
      <w:pPr>
        <w:spacing w:after="0" w:line="240" w:lineRule="auto"/>
        <w:ind w:left="720"/>
        <w:rPr>
          <w:rFonts w:ascii="Arial" w:hAnsi="Arial" w:cs="Arial"/>
          <w:sz w:val="24"/>
          <w:szCs w:val="24"/>
        </w:rPr>
      </w:pPr>
    </w:p>
    <w:p w14:paraId="5FBB9A09" w14:textId="77777777" w:rsidR="00C53224" w:rsidRPr="00C53224" w:rsidRDefault="00C53224" w:rsidP="00AD1DEC">
      <w:pPr>
        <w:pStyle w:val="ListParagraph"/>
        <w:numPr>
          <w:ilvl w:val="0"/>
          <w:numId w:val="57"/>
        </w:numPr>
        <w:spacing w:after="0" w:line="240" w:lineRule="auto"/>
        <w:ind w:left="1080"/>
        <w:rPr>
          <w:rFonts w:ascii="Arial" w:hAnsi="Arial" w:cs="Arial"/>
          <w:sz w:val="24"/>
          <w:szCs w:val="24"/>
        </w:rPr>
      </w:pPr>
      <w:r w:rsidRPr="00C53224">
        <w:rPr>
          <w:rFonts w:ascii="Arial" w:hAnsi="Arial" w:cs="Arial"/>
          <w:sz w:val="24"/>
          <w:szCs w:val="24"/>
        </w:rPr>
        <w:t>Hours of use of the upper ground floor communal open space is to be restricted to between 7am and 10pm.</w:t>
      </w:r>
    </w:p>
    <w:p w14:paraId="3B113106" w14:textId="77777777" w:rsidR="00C53224" w:rsidRPr="00C53224" w:rsidRDefault="00C53224" w:rsidP="00AD1DEC">
      <w:pPr>
        <w:pStyle w:val="ListParagraph"/>
        <w:numPr>
          <w:ilvl w:val="0"/>
          <w:numId w:val="57"/>
        </w:numPr>
        <w:spacing w:after="0" w:line="240" w:lineRule="auto"/>
        <w:ind w:left="1080"/>
        <w:rPr>
          <w:rFonts w:ascii="Arial" w:hAnsi="Arial" w:cs="Arial"/>
          <w:sz w:val="24"/>
          <w:szCs w:val="24"/>
        </w:rPr>
      </w:pPr>
      <w:r w:rsidRPr="00C53224">
        <w:rPr>
          <w:rFonts w:ascii="Arial" w:hAnsi="Arial" w:cs="Arial"/>
          <w:sz w:val="24"/>
          <w:szCs w:val="24"/>
        </w:rPr>
        <w:t xml:space="preserve">Location and type of signage to be installed in the upper ground floor communal open space area to notify residents and visitors in respect to the use of this area. </w:t>
      </w:r>
    </w:p>
    <w:p w14:paraId="1D928049" w14:textId="77777777" w:rsidR="00C53224" w:rsidRPr="00C53224" w:rsidRDefault="00C53224" w:rsidP="00AD1DEC">
      <w:pPr>
        <w:pStyle w:val="ListParagraph"/>
        <w:numPr>
          <w:ilvl w:val="0"/>
          <w:numId w:val="57"/>
        </w:numPr>
        <w:spacing w:after="0" w:line="240" w:lineRule="auto"/>
        <w:ind w:left="1080"/>
        <w:rPr>
          <w:rFonts w:ascii="Arial" w:hAnsi="Arial" w:cs="Arial"/>
          <w:sz w:val="24"/>
          <w:szCs w:val="24"/>
        </w:rPr>
      </w:pPr>
      <w:r w:rsidRPr="00C53224">
        <w:rPr>
          <w:rFonts w:ascii="Arial" w:hAnsi="Arial" w:cs="Arial"/>
          <w:sz w:val="24"/>
          <w:szCs w:val="24"/>
        </w:rPr>
        <w:t>Identify measures to ensure that the amenity and safety of persons within the development and in nearby existing and future development is maintained.</w:t>
      </w:r>
    </w:p>
    <w:p w14:paraId="1850207A" w14:textId="77777777" w:rsidR="00C53224" w:rsidRPr="00C53224" w:rsidRDefault="00C53224" w:rsidP="00AD1DEC">
      <w:pPr>
        <w:pStyle w:val="ListParagraph"/>
        <w:numPr>
          <w:ilvl w:val="0"/>
          <w:numId w:val="57"/>
        </w:numPr>
        <w:spacing w:after="0" w:line="240" w:lineRule="auto"/>
        <w:ind w:left="1080"/>
        <w:rPr>
          <w:rFonts w:ascii="Arial" w:hAnsi="Arial" w:cs="Arial"/>
          <w:sz w:val="24"/>
          <w:szCs w:val="24"/>
        </w:rPr>
      </w:pPr>
      <w:r w:rsidRPr="00C53224">
        <w:rPr>
          <w:rFonts w:ascii="Arial" w:hAnsi="Arial" w:cs="Arial"/>
          <w:sz w:val="24"/>
          <w:szCs w:val="24"/>
        </w:rPr>
        <w:t xml:space="preserve">There is to be no consumption of alcohol and there is to be no smoking within the upper ground floor communal open space area. </w:t>
      </w:r>
    </w:p>
    <w:p w14:paraId="54FAA563" w14:textId="71E13C3A" w:rsidR="00C53224" w:rsidRPr="00C53224" w:rsidRDefault="00C53224" w:rsidP="00C53224">
      <w:pPr>
        <w:spacing w:after="0" w:line="240" w:lineRule="auto"/>
        <w:ind w:left="720"/>
        <w:rPr>
          <w:rFonts w:ascii="Arial" w:hAnsi="Arial" w:cs="Arial"/>
          <w:sz w:val="24"/>
          <w:szCs w:val="24"/>
        </w:rPr>
      </w:pPr>
    </w:p>
    <w:p w14:paraId="2EA7A23B" w14:textId="77777777" w:rsidR="00C53224" w:rsidRPr="00C53224" w:rsidRDefault="00C53224" w:rsidP="00C53224">
      <w:pPr>
        <w:spacing w:after="0" w:line="240" w:lineRule="auto"/>
        <w:ind w:left="720"/>
        <w:rPr>
          <w:rFonts w:ascii="Arial" w:hAnsi="Arial" w:cs="Arial"/>
          <w:sz w:val="24"/>
          <w:szCs w:val="24"/>
        </w:rPr>
      </w:pPr>
      <w:r w:rsidRPr="00C53224">
        <w:rPr>
          <w:rFonts w:ascii="Arial" w:hAnsi="Arial" w:cs="Arial"/>
          <w:sz w:val="24"/>
          <w:szCs w:val="24"/>
        </w:rPr>
        <w:t>The development must be carried out in accordance with the POM at all times.</w:t>
      </w:r>
    </w:p>
    <w:p w14:paraId="080D44BF" w14:textId="77777777" w:rsidR="00C53224" w:rsidRPr="00C53224" w:rsidRDefault="00C53224" w:rsidP="00C53224">
      <w:pPr>
        <w:pStyle w:val="Normal49"/>
        <w:widowControl w:val="0"/>
        <w:autoSpaceDE w:val="0"/>
        <w:autoSpaceDN w:val="0"/>
        <w:adjustRightInd w:val="0"/>
        <w:ind w:left="284"/>
        <w:jc w:val="both"/>
        <w:rPr>
          <w:rFonts w:ascii="Arial" w:eastAsiaTheme="minorHAnsi" w:hAnsi="Arial" w:cs="Arial"/>
          <w:color w:val="000000" w:themeColor="text1"/>
        </w:rPr>
      </w:pPr>
    </w:p>
    <w:p w14:paraId="52B78863" w14:textId="77777777" w:rsidR="00C53224" w:rsidRPr="00CD0A42" w:rsidRDefault="00C53224" w:rsidP="00AD1DEC">
      <w:pPr>
        <w:pStyle w:val="Normal49"/>
        <w:widowControl w:val="0"/>
        <w:numPr>
          <w:ilvl w:val="0"/>
          <w:numId w:val="1"/>
        </w:numPr>
        <w:autoSpaceDE w:val="0"/>
        <w:autoSpaceDN w:val="0"/>
        <w:adjustRightInd w:val="0"/>
        <w:ind w:left="567" w:hanging="567"/>
        <w:jc w:val="both"/>
        <w:rPr>
          <w:rFonts w:ascii="Arial" w:eastAsiaTheme="minorHAnsi" w:hAnsi="Arial" w:cs="Arial"/>
          <w:color w:val="000000"/>
        </w:rPr>
      </w:pPr>
      <w:r>
        <w:rPr>
          <w:rFonts w:ascii="Arial" w:eastAsiaTheme="minorHAnsi" w:hAnsi="Arial" w:cs="Arial"/>
          <w:b/>
          <w:bCs/>
          <w:color w:val="000000" w:themeColor="text1"/>
        </w:rPr>
        <w:t xml:space="preserve">Public Domain Plans – </w:t>
      </w:r>
      <w:r w:rsidRPr="00CD0A42">
        <w:rPr>
          <w:rFonts w:ascii="Arial" w:eastAsiaTheme="minorHAnsi" w:hAnsi="Arial" w:cs="Arial"/>
          <w:color w:val="000000" w:themeColor="text1"/>
        </w:rPr>
        <w:t>The applicant is required to submit Public Domain Plans which are to consist of full civil</w:t>
      </w:r>
      <w:r>
        <w:rPr>
          <w:rFonts w:ascii="Arial" w:eastAsiaTheme="minorHAnsi" w:hAnsi="Arial" w:cs="Arial"/>
          <w:b/>
          <w:bCs/>
          <w:color w:val="000000" w:themeColor="text1"/>
        </w:rPr>
        <w:t xml:space="preserve"> </w:t>
      </w:r>
      <w:r w:rsidRPr="00CD0A42">
        <w:rPr>
          <w:rFonts w:ascii="Arial" w:eastAsiaTheme="minorHAnsi" w:hAnsi="Arial" w:cs="Arial"/>
          <w:color w:val="000000" w:themeColor="text1"/>
        </w:rPr>
        <w:t>engineering drawings to Australian Standards</w:t>
      </w:r>
      <w:r>
        <w:rPr>
          <w:rFonts w:ascii="Arial" w:eastAsiaTheme="minorHAnsi" w:hAnsi="Arial" w:cs="Arial"/>
          <w:color w:val="000000" w:themeColor="text1"/>
        </w:rPr>
        <w:t>. These plans are to be inclusive of new kerbing long sections, cross sections, driveway, drainage, paved footpath, landscape and tree pits and in accordance with Council’s “Public Domain Streetscape Works Specification.”</w:t>
      </w:r>
    </w:p>
    <w:p w14:paraId="65F8231E" w14:textId="77777777" w:rsidR="00C53224" w:rsidRPr="00E45808" w:rsidRDefault="00C53224" w:rsidP="00C53224">
      <w:pPr>
        <w:pStyle w:val="Normal49"/>
        <w:widowControl w:val="0"/>
        <w:autoSpaceDE w:val="0"/>
        <w:autoSpaceDN w:val="0"/>
        <w:adjustRightInd w:val="0"/>
        <w:ind w:left="284"/>
        <w:jc w:val="both"/>
        <w:rPr>
          <w:rFonts w:ascii="Arial" w:eastAsiaTheme="minorHAnsi" w:hAnsi="Arial" w:cs="Arial"/>
          <w:color w:val="000000" w:themeColor="text1"/>
        </w:rPr>
      </w:pPr>
    </w:p>
    <w:p w14:paraId="7B6817FA" w14:textId="77777777" w:rsidR="00C53224" w:rsidRDefault="00C53224" w:rsidP="00C53224">
      <w:pPr>
        <w:pStyle w:val="Normal49"/>
        <w:widowControl w:val="0"/>
        <w:autoSpaceDE w:val="0"/>
        <w:autoSpaceDN w:val="0"/>
        <w:adjustRightInd w:val="0"/>
        <w:ind w:left="567"/>
        <w:jc w:val="both"/>
        <w:rPr>
          <w:rFonts w:ascii="Arial" w:eastAsiaTheme="minorHAnsi" w:hAnsi="Arial" w:cs="Arial"/>
          <w:color w:val="000000" w:themeColor="text1"/>
        </w:rPr>
      </w:pPr>
      <w:r>
        <w:rPr>
          <w:rFonts w:ascii="Arial" w:eastAsiaTheme="minorHAnsi" w:hAnsi="Arial" w:cs="Arial"/>
          <w:color w:val="000000" w:themeColor="text1"/>
        </w:rPr>
        <w:t>The Public Domain Plans are to show all requirements of the “Part Landmark Square Precinct, Hurstville Planning agreement.”</w:t>
      </w:r>
    </w:p>
    <w:p w14:paraId="636CC91B" w14:textId="77777777" w:rsidR="00C53224" w:rsidRDefault="00C53224" w:rsidP="00C53224">
      <w:pPr>
        <w:pStyle w:val="Normal49"/>
        <w:widowControl w:val="0"/>
        <w:autoSpaceDE w:val="0"/>
        <w:autoSpaceDN w:val="0"/>
        <w:adjustRightInd w:val="0"/>
        <w:ind w:left="567"/>
        <w:jc w:val="both"/>
        <w:rPr>
          <w:rFonts w:ascii="Arial" w:eastAsiaTheme="minorHAnsi" w:hAnsi="Arial" w:cs="Arial"/>
          <w:color w:val="000000" w:themeColor="text1"/>
        </w:rPr>
      </w:pPr>
    </w:p>
    <w:p w14:paraId="5F6BF13D" w14:textId="77777777" w:rsidR="00C53224" w:rsidRDefault="00C53224" w:rsidP="00C53224">
      <w:pPr>
        <w:pStyle w:val="Normal49"/>
        <w:widowControl w:val="0"/>
        <w:autoSpaceDE w:val="0"/>
        <w:autoSpaceDN w:val="0"/>
        <w:adjustRightInd w:val="0"/>
        <w:ind w:left="567"/>
        <w:jc w:val="both"/>
        <w:rPr>
          <w:rFonts w:ascii="Arial" w:eastAsiaTheme="minorHAnsi" w:hAnsi="Arial" w:cs="Arial"/>
          <w:color w:val="000000" w:themeColor="text1"/>
        </w:rPr>
      </w:pPr>
      <w:r>
        <w:rPr>
          <w:rFonts w:ascii="Arial" w:eastAsiaTheme="minorHAnsi" w:hAnsi="Arial" w:cs="Arial"/>
          <w:color w:val="000000" w:themeColor="text1"/>
        </w:rPr>
        <w:t xml:space="preserve">The Public Domain works shall be constructed in accordance with the approvals and specifications issued under the “Application for Driveway Crossing and Associated Works on Council Road Reserve” Roads Act 1993 Section 138 Approval issued by Council’s Assets and Infrastructure Division. Applications to be made at the Georges River Council Customer Service Centre. </w:t>
      </w:r>
    </w:p>
    <w:p w14:paraId="4B12A898" w14:textId="77777777" w:rsidR="00C53224" w:rsidRDefault="00C53224" w:rsidP="00C53224">
      <w:pPr>
        <w:pStyle w:val="Normal49"/>
        <w:widowControl w:val="0"/>
        <w:autoSpaceDE w:val="0"/>
        <w:autoSpaceDN w:val="0"/>
        <w:adjustRightInd w:val="0"/>
        <w:ind w:left="567"/>
        <w:jc w:val="both"/>
        <w:rPr>
          <w:rFonts w:ascii="Arial" w:eastAsiaTheme="minorHAnsi" w:hAnsi="Arial" w:cs="Arial"/>
          <w:color w:val="000000" w:themeColor="text1"/>
        </w:rPr>
      </w:pPr>
    </w:p>
    <w:p w14:paraId="25DABD97" w14:textId="77777777" w:rsidR="00C53224" w:rsidRPr="00CD0A42" w:rsidRDefault="00C53224" w:rsidP="00C53224">
      <w:pPr>
        <w:pStyle w:val="Normal49"/>
        <w:widowControl w:val="0"/>
        <w:autoSpaceDE w:val="0"/>
        <w:autoSpaceDN w:val="0"/>
        <w:adjustRightInd w:val="0"/>
        <w:ind w:left="567"/>
        <w:jc w:val="both"/>
        <w:rPr>
          <w:rFonts w:ascii="Arial" w:eastAsiaTheme="minorHAnsi" w:hAnsi="Arial" w:cs="Arial"/>
          <w:color w:val="000000" w:themeColor="text1"/>
        </w:rPr>
      </w:pPr>
      <w:r w:rsidRPr="00CD0A42">
        <w:rPr>
          <w:rFonts w:ascii="Arial" w:hAnsi="Arial" w:cs="Arial"/>
        </w:rPr>
        <w:t>The Plan must be approved by Council’s Assets and Infrastructure Division prior to issue of Construction Certificate. In this regard it is recommended</w:t>
      </w:r>
      <w:r>
        <w:rPr>
          <w:rFonts w:ascii="Arial" w:hAnsi="Arial" w:cs="Arial"/>
        </w:rPr>
        <w:t xml:space="preserve"> the applicant liaise </w:t>
      </w:r>
      <w:r w:rsidRPr="00CD0A42">
        <w:rPr>
          <w:rFonts w:ascii="Arial" w:hAnsi="Arial" w:cs="Arial"/>
        </w:rPr>
        <w:t xml:space="preserve">with Councils Assets and Infrastructure staff prior to preparing </w:t>
      </w:r>
      <w:r>
        <w:rPr>
          <w:rFonts w:ascii="Arial" w:hAnsi="Arial" w:cs="Arial"/>
        </w:rPr>
        <w:t xml:space="preserve">the </w:t>
      </w:r>
      <w:r w:rsidRPr="00CD0A42">
        <w:rPr>
          <w:rFonts w:ascii="Arial" w:hAnsi="Arial" w:cs="Arial"/>
        </w:rPr>
        <w:t>public domain works design</w:t>
      </w:r>
      <w:r>
        <w:rPr>
          <w:rFonts w:ascii="Arial" w:hAnsi="Arial" w:cs="Arial"/>
        </w:rPr>
        <w:t xml:space="preserve"> criterion.</w:t>
      </w:r>
    </w:p>
    <w:p w14:paraId="53A812AF" w14:textId="77777777" w:rsidR="00C53224" w:rsidRDefault="00C53224" w:rsidP="00C53224">
      <w:pPr>
        <w:pStyle w:val="Normal49"/>
        <w:widowControl w:val="0"/>
        <w:autoSpaceDE w:val="0"/>
        <w:autoSpaceDN w:val="0"/>
        <w:adjustRightInd w:val="0"/>
        <w:ind w:left="567"/>
        <w:jc w:val="both"/>
        <w:rPr>
          <w:rFonts w:ascii="Arial" w:eastAsiaTheme="minorHAnsi" w:hAnsi="Arial" w:cs="Arial"/>
          <w:color w:val="000000" w:themeColor="text1"/>
        </w:rPr>
      </w:pPr>
    </w:p>
    <w:p w14:paraId="71E1B2B1" w14:textId="77777777" w:rsidR="00C53224" w:rsidRDefault="00C53224" w:rsidP="00C53224">
      <w:pPr>
        <w:pStyle w:val="Normal49"/>
        <w:widowControl w:val="0"/>
        <w:autoSpaceDE w:val="0"/>
        <w:autoSpaceDN w:val="0"/>
        <w:adjustRightInd w:val="0"/>
        <w:ind w:left="567"/>
        <w:jc w:val="both"/>
        <w:rPr>
          <w:rFonts w:ascii="Arial" w:eastAsiaTheme="minorHAnsi" w:hAnsi="Arial" w:cs="Arial"/>
          <w:color w:val="000000" w:themeColor="text1"/>
        </w:rPr>
      </w:pPr>
      <w:r>
        <w:rPr>
          <w:rFonts w:ascii="Arial" w:eastAsiaTheme="minorHAnsi" w:hAnsi="Arial" w:cs="Arial"/>
          <w:color w:val="000000" w:themeColor="text1"/>
        </w:rPr>
        <w:t>The driveway and frontage works are to be completed before the issue of the Occupation Certificate.</w:t>
      </w:r>
    </w:p>
    <w:p w14:paraId="7A911873" w14:textId="77777777" w:rsidR="00C53224" w:rsidRPr="004A423E" w:rsidRDefault="00C53224" w:rsidP="00C53224">
      <w:pPr>
        <w:pStyle w:val="Normal49"/>
        <w:widowControl w:val="0"/>
        <w:autoSpaceDE w:val="0"/>
        <w:autoSpaceDN w:val="0"/>
        <w:adjustRightInd w:val="0"/>
        <w:ind w:left="284"/>
        <w:jc w:val="both"/>
        <w:rPr>
          <w:rFonts w:ascii="Arial" w:eastAsiaTheme="minorHAnsi" w:hAnsi="Arial" w:cs="Arial"/>
          <w:color w:val="000000" w:themeColor="text1"/>
        </w:rPr>
      </w:pPr>
    </w:p>
    <w:p w14:paraId="2B63E033" w14:textId="77777777" w:rsidR="00C53224" w:rsidRPr="004A423E" w:rsidRDefault="00C53224" w:rsidP="00AD1DEC">
      <w:pPr>
        <w:pStyle w:val="Normal49"/>
        <w:widowControl w:val="0"/>
        <w:numPr>
          <w:ilvl w:val="0"/>
          <w:numId w:val="1"/>
        </w:numPr>
        <w:autoSpaceDE w:val="0"/>
        <w:autoSpaceDN w:val="0"/>
        <w:adjustRightInd w:val="0"/>
        <w:ind w:left="567" w:hanging="567"/>
        <w:jc w:val="both"/>
        <w:rPr>
          <w:rFonts w:ascii="Arial" w:eastAsiaTheme="minorHAnsi" w:hAnsi="Arial" w:cs="Arial"/>
        </w:rPr>
      </w:pPr>
      <w:r w:rsidRPr="004A423E">
        <w:rPr>
          <w:rFonts w:ascii="Arial" w:eastAsiaTheme="minorHAnsi" w:hAnsi="Arial" w:cs="Arial"/>
          <w:b/>
          <w:bCs/>
        </w:rPr>
        <w:t>Fees to be paid</w:t>
      </w:r>
      <w:r w:rsidRPr="004A423E">
        <w:rPr>
          <w:rFonts w:ascii="Arial" w:eastAsiaTheme="minorHAnsi" w:hAnsi="Arial" w:cs="Arial"/>
        </w:rPr>
        <w:t xml:space="preserve"> - The fees listed in the table below must be paid in accordance with the conditions of this consent and Council’s adopted Fees and Charges applicable at the time of payment (available at </w:t>
      </w:r>
      <w:hyperlink r:id="rId12" w:history="1">
        <w:r w:rsidRPr="004A423E">
          <w:rPr>
            <w:rStyle w:val="Hyperlink"/>
            <w:rFonts w:ascii="Arial" w:eastAsiaTheme="minorHAnsi" w:hAnsi="Arial" w:cs="Arial"/>
          </w:rPr>
          <w:t>www.georgesriver.nsw.gov.au</w:t>
        </w:r>
      </w:hyperlink>
      <w:r w:rsidRPr="004A423E">
        <w:rPr>
          <w:rFonts w:ascii="Arial" w:eastAsiaTheme="minorHAnsi" w:hAnsi="Arial" w:cs="Arial"/>
        </w:rPr>
        <w:t>).</w:t>
      </w:r>
    </w:p>
    <w:p w14:paraId="319CD813" w14:textId="77777777" w:rsidR="00C53224" w:rsidRPr="004A423E" w:rsidRDefault="00C53224" w:rsidP="00C53224">
      <w:pPr>
        <w:pStyle w:val="Normal49"/>
        <w:widowControl w:val="0"/>
        <w:autoSpaceDE w:val="0"/>
        <w:autoSpaceDN w:val="0"/>
        <w:adjustRightInd w:val="0"/>
        <w:ind w:left="284"/>
        <w:jc w:val="both"/>
        <w:rPr>
          <w:rFonts w:ascii="Arial" w:eastAsiaTheme="minorHAnsi" w:hAnsi="Arial" w:cs="Arial"/>
        </w:rPr>
      </w:pPr>
    </w:p>
    <w:p w14:paraId="691A18AE" w14:textId="77777777" w:rsidR="00C53224" w:rsidRPr="004A423E" w:rsidRDefault="00C53224" w:rsidP="00C53224">
      <w:pPr>
        <w:pStyle w:val="Normal49"/>
        <w:widowControl w:val="0"/>
        <w:autoSpaceDE w:val="0"/>
        <w:autoSpaceDN w:val="0"/>
        <w:adjustRightInd w:val="0"/>
        <w:ind w:left="567"/>
        <w:jc w:val="both"/>
        <w:rPr>
          <w:rFonts w:ascii="Arial" w:eastAsiaTheme="minorHAnsi" w:hAnsi="Arial" w:cs="Arial"/>
        </w:rPr>
      </w:pPr>
      <w:r w:rsidRPr="004A423E">
        <w:rPr>
          <w:rFonts w:ascii="Arial" w:eastAsiaTheme="minorHAnsi" w:hAnsi="Arial" w:cs="Arial"/>
        </w:rPr>
        <w:t xml:space="preserve">Payments must be made prior to the issue of the Construction Certificate or prior to the commencement of work (if there is no associated Construction Certificate). </w:t>
      </w:r>
    </w:p>
    <w:p w14:paraId="2931CBDD" w14:textId="77777777" w:rsidR="00C53224" w:rsidRPr="004A423E" w:rsidRDefault="00C53224" w:rsidP="00C53224">
      <w:pPr>
        <w:pStyle w:val="Normal49"/>
        <w:widowControl w:val="0"/>
        <w:autoSpaceDE w:val="0"/>
        <w:autoSpaceDN w:val="0"/>
        <w:adjustRightInd w:val="0"/>
        <w:ind w:left="567"/>
        <w:jc w:val="both"/>
        <w:rPr>
          <w:rFonts w:ascii="Arial" w:eastAsiaTheme="minorHAnsi" w:hAnsi="Arial" w:cs="Arial"/>
        </w:rPr>
      </w:pPr>
    </w:p>
    <w:p w14:paraId="7666B267" w14:textId="77777777" w:rsidR="00C53224" w:rsidRPr="00693F3E" w:rsidRDefault="00C53224" w:rsidP="00C53224">
      <w:pPr>
        <w:pStyle w:val="Normal49"/>
        <w:widowControl w:val="0"/>
        <w:autoSpaceDE w:val="0"/>
        <w:autoSpaceDN w:val="0"/>
        <w:adjustRightInd w:val="0"/>
        <w:ind w:left="567"/>
        <w:jc w:val="both"/>
        <w:rPr>
          <w:rFonts w:ascii="Arial" w:eastAsiaTheme="minorHAnsi" w:hAnsi="Arial" w:cs="Arial"/>
        </w:rPr>
      </w:pPr>
      <w:r w:rsidRPr="00693F3E">
        <w:rPr>
          <w:rFonts w:ascii="Arial" w:eastAsiaTheme="minorHAnsi" w:hAnsi="Arial" w:cs="Arial"/>
        </w:rPr>
        <w:t>Please contact Council prior to the payment of Section 7.11 Contributions to determine whether the amounts have been indexed from that indicated below in this consent and the form of payment that will be accepted by Council.</w:t>
      </w:r>
    </w:p>
    <w:p w14:paraId="5CD70071" w14:textId="77777777" w:rsidR="00C53224" w:rsidRPr="00693F3E" w:rsidRDefault="00C53224" w:rsidP="00C53224">
      <w:pPr>
        <w:pStyle w:val="Normal49"/>
        <w:widowControl w:val="0"/>
        <w:autoSpaceDE w:val="0"/>
        <w:autoSpaceDN w:val="0"/>
        <w:adjustRightInd w:val="0"/>
        <w:ind w:left="567"/>
        <w:jc w:val="both"/>
        <w:rPr>
          <w:rFonts w:ascii="Arial" w:eastAsiaTheme="minorHAnsi" w:hAnsi="Arial" w:cs="Arial"/>
        </w:rPr>
      </w:pPr>
    </w:p>
    <w:p w14:paraId="3F38E5F6" w14:textId="77777777" w:rsidR="00C53224" w:rsidRPr="00693F3E" w:rsidRDefault="00C53224" w:rsidP="00C53224">
      <w:pPr>
        <w:pStyle w:val="Normal49"/>
        <w:widowControl w:val="0"/>
        <w:autoSpaceDE w:val="0"/>
        <w:autoSpaceDN w:val="0"/>
        <w:adjustRightInd w:val="0"/>
        <w:ind w:left="567"/>
        <w:jc w:val="both"/>
        <w:rPr>
          <w:rFonts w:ascii="Arial" w:eastAsiaTheme="minorHAnsi" w:hAnsi="Arial" w:cs="Arial"/>
        </w:rPr>
      </w:pPr>
      <w:r w:rsidRPr="00693F3E">
        <w:rPr>
          <w:rFonts w:ascii="Arial" w:eastAsiaTheme="minorHAnsi" w:hAnsi="Arial" w:cs="Arial"/>
        </w:rPr>
        <w:t>Council will only accept Bank Cheque or Electronic Funds Transfer (EFT) for transaction values of $500,000 or over. Council must be contacted prior to payment to determine correct total amount to be paid and bank account details (if applicable).</w:t>
      </w:r>
    </w:p>
    <w:p w14:paraId="04DAF253" w14:textId="77777777" w:rsidR="00C53224" w:rsidRPr="00693F3E" w:rsidRDefault="00C53224" w:rsidP="00C53224">
      <w:pPr>
        <w:pStyle w:val="Normal49"/>
        <w:widowControl w:val="0"/>
        <w:autoSpaceDE w:val="0"/>
        <w:autoSpaceDN w:val="0"/>
        <w:adjustRightInd w:val="0"/>
        <w:ind w:left="284"/>
        <w:jc w:val="both"/>
        <w:rPr>
          <w:rFonts w:ascii="Arial" w:eastAsiaTheme="minorHAnsi" w:hAnsi="Arial" w:cs="Arial"/>
        </w:rPr>
      </w:pPr>
    </w:p>
    <w:p w14:paraId="5E8F1977" w14:textId="77777777" w:rsidR="00C53224" w:rsidRPr="00693F3E" w:rsidRDefault="00C53224" w:rsidP="00C53224">
      <w:pPr>
        <w:pStyle w:val="Normal49"/>
        <w:widowControl w:val="0"/>
        <w:autoSpaceDE w:val="0"/>
        <w:autoSpaceDN w:val="0"/>
        <w:adjustRightInd w:val="0"/>
        <w:ind w:left="567"/>
        <w:jc w:val="both"/>
        <w:rPr>
          <w:rFonts w:ascii="Arial" w:eastAsiaTheme="minorHAnsi" w:hAnsi="Arial" w:cs="Arial"/>
        </w:rPr>
      </w:pPr>
      <w:r w:rsidRPr="00693F3E">
        <w:rPr>
          <w:rFonts w:ascii="Arial" w:eastAsiaTheme="minorHAnsi" w:hAnsi="Arial" w:cs="Arial"/>
        </w:rPr>
        <w:t xml:space="preserve">A summary of the fees to be paid are listed below: </w:t>
      </w:r>
    </w:p>
    <w:p w14:paraId="32D0D6BA" w14:textId="77777777" w:rsidR="00C53224" w:rsidRPr="00693F3E" w:rsidRDefault="00C53224" w:rsidP="00C53224">
      <w:pPr>
        <w:pStyle w:val="Normal49"/>
        <w:widowControl w:val="0"/>
        <w:autoSpaceDE w:val="0"/>
        <w:autoSpaceDN w:val="0"/>
        <w:adjustRightInd w:val="0"/>
        <w:ind w:left="284"/>
        <w:jc w:val="both"/>
        <w:rPr>
          <w:rFonts w:ascii="Arial" w:eastAsiaTheme="minorHAnsi" w:hAnsi="Arial" w:cs="Arial"/>
        </w:rPr>
      </w:pPr>
    </w:p>
    <w:tbl>
      <w:tblPr>
        <w:tblW w:w="8080" w:type="dxa"/>
        <w:tblInd w:w="747" w:type="dxa"/>
        <w:tblBorders>
          <w:top w:val="single" w:sz="4" w:space="0" w:color="auto"/>
          <w:left w:val="single" w:sz="4" w:space="0" w:color="auto"/>
          <w:bottom w:val="single" w:sz="4" w:space="0" w:color="auto"/>
          <w:right w:val="single" w:sz="4" w:space="0" w:color="auto"/>
        </w:tblBorders>
        <w:tblLayout w:type="fixed"/>
        <w:tblCellMar>
          <w:left w:w="180" w:type="dxa"/>
          <w:right w:w="180" w:type="dxa"/>
        </w:tblCellMar>
        <w:tblLook w:val="0000" w:firstRow="0" w:lastRow="0" w:firstColumn="0" w:lastColumn="0" w:noHBand="0" w:noVBand="0"/>
      </w:tblPr>
      <w:tblGrid>
        <w:gridCol w:w="5245"/>
        <w:gridCol w:w="2835"/>
      </w:tblGrid>
      <w:tr w:rsidR="00C53224" w:rsidRPr="00E011CA" w14:paraId="157F2272" w14:textId="77777777" w:rsidTr="001C44AB">
        <w:tc>
          <w:tcPr>
            <w:tcW w:w="5245" w:type="dxa"/>
            <w:tcBorders>
              <w:top w:val="single" w:sz="6" w:space="0" w:color="auto"/>
              <w:left w:val="single" w:sz="6" w:space="0" w:color="auto"/>
              <w:bottom w:val="single" w:sz="6" w:space="0" w:color="auto"/>
              <w:right w:val="single" w:sz="6" w:space="0" w:color="auto"/>
            </w:tcBorders>
            <w:shd w:val="clear" w:color="auto" w:fill="auto"/>
          </w:tcPr>
          <w:p w14:paraId="10CA7803" w14:textId="77777777" w:rsidR="00C53224" w:rsidRPr="0018590A" w:rsidRDefault="00C53224" w:rsidP="001C44AB">
            <w:pPr>
              <w:autoSpaceDE w:val="0"/>
              <w:autoSpaceDN w:val="0"/>
              <w:adjustRightInd w:val="0"/>
              <w:spacing w:after="0" w:line="240" w:lineRule="auto"/>
              <w:jc w:val="both"/>
              <w:rPr>
                <w:rFonts w:ascii="Arial" w:eastAsiaTheme="minorHAnsi" w:hAnsi="Arial" w:cs="Arial"/>
                <w:b/>
                <w:bCs/>
                <w:sz w:val="24"/>
                <w:szCs w:val="24"/>
              </w:rPr>
            </w:pPr>
            <w:r w:rsidRPr="0018590A">
              <w:rPr>
                <w:rFonts w:ascii="Arial" w:eastAsiaTheme="minorHAnsi" w:hAnsi="Arial" w:cs="Arial"/>
                <w:b/>
                <w:bCs/>
                <w:sz w:val="24"/>
                <w:szCs w:val="24"/>
              </w:rPr>
              <w:t>Fee Type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26AC7C8" w14:textId="77777777" w:rsidR="00C53224" w:rsidRPr="0018590A" w:rsidRDefault="00C53224" w:rsidP="001C44AB">
            <w:pPr>
              <w:autoSpaceDE w:val="0"/>
              <w:autoSpaceDN w:val="0"/>
              <w:adjustRightInd w:val="0"/>
              <w:spacing w:after="0" w:line="240" w:lineRule="auto"/>
              <w:jc w:val="both"/>
              <w:rPr>
                <w:rFonts w:ascii="Arial" w:eastAsiaTheme="minorHAnsi" w:hAnsi="Arial" w:cs="Arial"/>
                <w:b/>
                <w:bCs/>
                <w:sz w:val="24"/>
                <w:szCs w:val="24"/>
              </w:rPr>
            </w:pPr>
            <w:r w:rsidRPr="0018590A">
              <w:rPr>
                <w:rFonts w:ascii="Arial" w:eastAsiaTheme="minorHAnsi" w:hAnsi="Arial" w:cs="Arial"/>
                <w:b/>
                <w:bCs/>
                <w:sz w:val="24"/>
                <w:szCs w:val="24"/>
              </w:rPr>
              <w:t>Fee</w:t>
            </w:r>
          </w:p>
        </w:tc>
      </w:tr>
      <w:tr w:rsidR="00C53224" w:rsidRPr="00E011CA" w14:paraId="7A51C55F" w14:textId="77777777" w:rsidTr="001C44AB">
        <w:tc>
          <w:tcPr>
            <w:tcW w:w="8080" w:type="dxa"/>
            <w:gridSpan w:val="2"/>
            <w:tcBorders>
              <w:top w:val="single" w:sz="6" w:space="0" w:color="auto"/>
              <w:left w:val="single" w:sz="6" w:space="0" w:color="auto"/>
              <w:bottom w:val="single" w:sz="6" w:space="0" w:color="auto"/>
              <w:right w:val="single" w:sz="6" w:space="0" w:color="auto"/>
            </w:tcBorders>
            <w:shd w:val="clear" w:color="auto" w:fill="auto"/>
          </w:tcPr>
          <w:p w14:paraId="49591A46" w14:textId="77777777" w:rsidR="00C53224" w:rsidRPr="0018590A" w:rsidRDefault="00C53224" w:rsidP="001C44AB">
            <w:pPr>
              <w:autoSpaceDE w:val="0"/>
              <w:autoSpaceDN w:val="0"/>
              <w:adjustRightInd w:val="0"/>
              <w:spacing w:after="0" w:line="240" w:lineRule="auto"/>
              <w:jc w:val="both"/>
              <w:rPr>
                <w:rFonts w:ascii="Arial" w:eastAsiaTheme="minorHAnsi" w:hAnsi="Arial" w:cs="Arial"/>
                <w:b/>
                <w:bCs/>
                <w:sz w:val="24"/>
                <w:szCs w:val="24"/>
              </w:rPr>
            </w:pPr>
            <w:r w:rsidRPr="0018590A">
              <w:rPr>
                <w:rFonts w:ascii="Arial" w:eastAsiaTheme="minorHAnsi" w:hAnsi="Arial" w:cs="Arial"/>
                <w:b/>
                <w:bCs/>
                <w:sz w:val="24"/>
                <w:szCs w:val="24"/>
              </w:rPr>
              <w:t>GENERAL FEES</w:t>
            </w:r>
          </w:p>
        </w:tc>
      </w:tr>
      <w:tr w:rsidR="00C53224" w:rsidRPr="00E011CA" w14:paraId="5ED102E2" w14:textId="77777777" w:rsidTr="001C44AB">
        <w:tc>
          <w:tcPr>
            <w:tcW w:w="8080" w:type="dxa"/>
            <w:gridSpan w:val="2"/>
            <w:tcBorders>
              <w:top w:val="single" w:sz="6" w:space="0" w:color="auto"/>
              <w:left w:val="single" w:sz="6" w:space="0" w:color="auto"/>
              <w:bottom w:val="single" w:sz="6" w:space="0" w:color="auto"/>
              <w:right w:val="single" w:sz="6" w:space="0" w:color="auto"/>
            </w:tcBorders>
          </w:tcPr>
          <w:p w14:paraId="2E0DB477" w14:textId="77777777" w:rsidR="00C53224" w:rsidRPr="0018590A" w:rsidRDefault="00C53224" w:rsidP="001C44AB">
            <w:pPr>
              <w:autoSpaceDE w:val="0"/>
              <w:autoSpaceDN w:val="0"/>
              <w:adjustRightInd w:val="0"/>
              <w:spacing w:after="0" w:line="240" w:lineRule="auto"/>
              <w:jc w:val="both"/>
              <w:rPr>
                <w:rFonts w:ascii="Arial" w:eastAsiaTheme="minorHAnsi" w:hAnsi="Arial" w:cs="Arial"/>
                <w:sz w:val="24"/>
                <w:szCs w:val="24"/>
              </w:rPr>
            </w:pPr>
            <w:r w:rsidRPr="0018590A">
              <w:rPr>
                <w:rFonts w:ascii="Arial" w:eastAsiaTheme="minorHAnsi" w:hAnsi="Arial" w:cs="Arial"/>
                <w:sz w:val="24"/>
                <w:szCs w:val="24"/>
              </w:rPr>
              <w:t xml:space="preserve">Long Service Levy (to Long Service Corporation) Or, provide evidence of Payment direct to the Long Service Corporation.  See </w:t>
            </w:r>
            <w:r w:rsidRPr="0018590A">
              <w:rPr>
                <w:rFonts w:ascii="Arial" w:eastAsiaTheme="minorHAnsi" w:hAnsi="Arial" w:cs="Arial"/>
                <w:sz w:val="24"/>
                <w:szCs w:val="24"/>
                <w:u w:val="single"/>
              </w:rPr>
              <w:t>https://portal.longservice.nsw.gov.au/bci/levy/</w:t>
            </w:r>
            <w:r w:rsidRPr="0018590A">
              <w:rPr>
                <w:rFonts w:ascii="Arial" w:eastAsiaTheme="minorHAnsi" w:hAnsi="Arial" w:cs="Arial"/>
                <w:sz w:val="24"/>
                <w:szCs w:val="24"/>
              </w:rPr>
              <w:t xml:space="preserve"> </w:t>
            </w:r>
          </w:p>
        </w:tc>
      </w:tr>
      <w:tr w:rsidR="00C53224" w:rsidRPr="00D1404F" w14:paraId="3BBF647E" w14:textId="77777777" w:rsidTr="001C44AB">
        <w:tc>
          <w:tcPr>
            <w:tcW w:w="5245" w:type="dxa"/>
            <w:tcBorders>
              <w:top w:val="single" w:sz="6" w:space="0" w:color="auto"/>
              <w:left w:val="single" w:sz="6" w:space="0" w:color="auto"/>
              <w:bottom w:val="single" w:sz="6" w:space="0" w:color="auto"/>
              <w:right w:val="single" w:sz="6" w:space="0" w:color="auto"/>
            </w:tcBorders>
          </w:tcPr>
          <w:p w14:paraId="13688726" w14:textId="77777777" w:rsidR="00C53224" w:rsidRPr="0018590A" w:rsidRDefault="00C53224" w:rsidP="001C44AB">
            <w:pPr>
              <w:autoSpaceDE w:val="0"/>
              <w:autoSpaceDN w:val="0"/>
              <w:adjustRightInd w:val="0"/>
              <w:spacing w:after="0" w:line="240" w:lineRule="auto"/>
              <w:jc w:val="both"/>
              <w:rPr>
                <w:rFonts w:ascii="Arial" w:eastAsiaTheme="minorHAnsi" w:hAnsi="Arial" w:cs="Arial"/>
                <w:sz w:val="24"/>
                <w:szCs w:val="24"/>
              </w:rPr>
            </w:pPr>
            <w:r w:rsidRPr="0018590A">
              <w:rPr>
                <w:rFonts w:ascii="Arial" w:eastAsiaTheme="minorHAnsi" w:hAnsi="Arial" w:cs="Arial"/>
                <w:sz w:val="24"/>
                <w:szCs w:val="24"/>
              </w:rPr>
              <w:t>Builders Damage Deposit</w:t>
            </w:r>
          </w:p>
        </w:tc>
        <w:tc>
          <w:tcPr>
            <w:tcW w:w="2835" w:type="dxa"/>
            <w:tcBorders>
              <w:top w:val="single" w:sz="6" w:space="0" w:color="auto"/>
              <w:left w:val="single" w:sz="6" w:space="0" w:color="auto"/>
              <w:bottom w:val="single" w:sz="6" w:space="0" w:color="auto"/>
              <w:right w:val="single" w:sz="6" w:space="0" w:color="auto"/>
            </w:tcBorders>
          </w:tcPr>
          <w:p w14:paraId="2C1577A0" w14:textId="77777777" w:rsidR="00C53224" w:rsidRPr="0018590A" w:rsidRDefault="00C53224" w:rsidP="001C44AB">
            <w:pPr>
              <w:autoSpaceDE w:val="0"/>
              <w:autoSpaceDN w:val="0"/>
              <w:adjustRightInd w:val="0"/>
              <w:spacing w:after="0" w:line="240" w:lineRule="auto"/>
              <w:jc w:val="both"/>
              <w:rPr>
                <w:rFonts w:ascii="Arial" w:eastAsiaTheme="minorHAnsi" w:hAnsi="Arial" w:cs="Arial"/>
                <w:b/>
                <w:sz w:val="24"/>
                <w:szCs w:val="24"/>
              </w:rPr>
            </w:pPr>
            <w:r w:rsidRPr="0018590A">
              <w:rPr>
                <w:rFonts w:ascii="Arial" w:eastAsiaTheme="minorHAnsi" w:hAnsi="Arial" w:cs="Arial"/>
                <w:b/>
                <w:sz w:val="24"/>
                <w:szCs w:val="24"/>
              </w:rPr>
              <w:t>$208,167.12</w:t>
            </w:r>
          </w:p>
          <w:p w14:paraId="4E9AFF27" w14:textId="77777777" w:rsidR="00C53224" w:rsidRPr="0018590A" w:rsidRDefault="00C53224" w:rsidP="001C44AB">
            <w:pPr>
              <w:autoSpaceDE w:val="0"/>
              <w:autoSpaceDN w:val="0"/>
              <w:adjustRightInd w:val="0"/>
              <w:spacing w:after="0" w:line="240" w:lineRule="auto"/>
              <w:jc w:val="both"/>
              <w:rPr>
                <w:rFonts w:ascii="Arial" w:eastAsiaTheme="minorHAnsi" w:hAnsi="Arial" w:cs="Arial"/>
                <w:sz w:val="24"/>
                <w:szCs w:val="24"/>
              </w:rPr>
            </w:pPr>
            <w:r w:rsidRPr="0018590A">
              <w:rPr>
                <w:rFonts w:ascii="Arial" w:eastAsiaTheme="minorHAnsi" w:hAnsi="Arial" w:cs="Arial"/>
                <w:sz w:val="24"/>
                <w:szCs w:val="24"/>
              </w:rPr>
              <w:t xml:space="preserve">(Calculation is based on $1236 per metre of street frontage as follows: </w:t>
            </w:r>
          </w:p>
          <w:p w14:paraId="2B3B66B1" w14:textId="77777777" w:rsidR="00C53224" w:rsidRPr="0018590A" w:rsidRDefault="00C53224" w:rsidP="001C44AB">
            <w:pPr>
              <w:autoSpaceDE w:val="0"/>
              <w:autoSpaceDN w:val="0"/>
              <w:adjustRightInd w:val="0"/>
              <w:spacing w:after="0" w:line="240" w:lineRule="auto"/>
              <w:jc w:val="both"/>
              <w:rPr>
                <w:rFonts w:ascii="Arial" w:eastAsiaTheme="minorHAnsi" w:hAnsi="Arial" w:cs="Arial"/>
                <w:sz w:val="24"/>
                <w:szCs w:val="24"/>
              </w:rPr>
            </w:pPr>
            <w:r w:rsidRPr="0018590A">
              <w:rPr>
                <w:rFonts w:ascii="Arial" w:eastAsiaTheme="minorHAnsi" w:hAnsi="Arial" w:cs="Arial"/>
                <w:sz w:val="24"/>
                <w:szCs w:val="24"/>
              </w:rPr>
              <w:t>Durham Street – 35.13m</w:t>
            </w:r>
          </w:p>
          <w:p w14:paraId="20DF60E1" w14:textId="77777777" w:rsidR="00C53224" w:rsidRPr="0018590A" w:rsidRDefault="00C53224" w:rsidP="001C44AB">
            <w:pPr>
              <w:autoSpaceDE w:val="0"/>
              <w:autoSpaceDN w:val="0"/>
              <w:adjustRightInd w:val="0"/>
              <w:spacing w:after="0" w:line="240" w:lineRule="auto"/>
              <w:jc w:val="both"/>
              <w:rPr>
                <w:rFonts w:ascii="Arial" w:eastAsiaTheme="minorHAnsi" w:hAnsi="Arial" w:cs="Arial"/>
                <w:sz w:val="24"/>
                <w:szCs w:val="24"/>
              </w:rPr>
            </w:pPr>
            <w:r w:rsidRPr="0018590A">
              <w:rPr>
                <w:rFonts w:ascii="Arial" w:eastAsiaTheme="minorHAnsi" w:hAnsi="Arial" w:cs="Arial"/>
                <w:sz w:val="24"/>
                <w:szCs w:val="24"/>
              </w:rPr>
              <w:t>Forest Road – 71.61m</w:t>
            </w:r>
          </w:p>
          <w:p w14:paraId="349463A4" w14:textId="77777777" w:rsidR="00C53224" w:rsidRPr="0018590A" w:rsidRDefault="00C53224" w:rsidP="001C44AB">
            <w:pPr>
              <w:autoSpaceDE w:val="0"/>
              <w:autoSpaceDN w:val="0"/>
              <w:adjustRightInd w:val="0"/>
              <w:spacing w:after="0" w:line="240" w:lineRule="auto"/>
              <w:jc w:val="both"/>
              <w:rPr>
                <w:rFonts w:ascii="Arial" w:eastAsiaTheme="minorHAnsi" w:hAnsi="Arial" w:cs="Arial"/>
                <w:sz w:val="24"/>
                <w:szCs w:val="24"/>
                <w:highlight w:val="yellow"/>
              </w:rPr>
            </w:pPr>
            <w:r w:rsidRPr="0018590A">
              <w:rPr>
                <w:rFonts w:ascii="Arial" w:eastAsiaTheme="minorHAnsi" w:hAnsi="Arial" w:cs="Arial"/>
                <w:sz w:val="24"/>
                <w:szCs w:val="24"/>
              </w:rPr>
              <w:t>Roberts Lane – 61.68</w:t>
            </w:r>
            <w:r>
              <w:rPr>
                <w:rFonts w:ascii="Arial" w:eastAsiaTheme="minorHAnsi" w:hAnsi="Arial" w:cs="Arial"/>
                <w:sz w:val="24"/>
                <w:szCs w:val="24"/>
              </w:rPr>
              <w:t>)</w:t>
            </w:r>
          </w:p>
        </w:tc>
      </w:tr>
      <w:tr w:rsidR="00C53224" w:rsidRPr="00E011CA" w14:paraId="52DB19E4" w14:textId="77777777" w:rsidTr="001C44AB">
        <w:tc>
          <w:tcPr>
            <w:tcW w:w="5245" w:type="dxa"/>
            <w:tcBorders>
              <w:top w:val="single" w:sz="6" w:space="0" w:color="auto"/>
              <w:left w:val="single" w:sz="6" w:space="0" w:color="auto"/>
              <w:bottom w:val="single" w:sz="6" w:space="0" w:color="auto"/>
              <w:right w:val="single" w:sz="6" w:space="0" w:color="auto"/>
            </w:tcBorders>
          </w:tcPr>
          <w:p w14:paraId="387F0E6A" w14:textId="77777777" w:rsidR="00C53224" w:rsidRPr="00D44E64" w:rsidRDefault="00C53224" w:rsidP="001C44AB">
            <w:pPr>
              <w:autoSpaceDE w:val="0"/>
              <w:autoSpaceDN w:val="0"/>
              <w:adjustRightInd w:val="0"/>
              <w:spacing w:after="0" w:line="240" w:lineRule="auto"/>
              <w:jc w:val="both"/>
              <w:rPr>
                <w:rFonts w:ascii="Arial" w:eastAsiaTheme="minorHAnsi" w:hAnsi="Arial" w:cs="Arial"/>
                <w:sz w:val="24"/>
                <w:szCs w:val="24"/>
              </w:rPr>
            </w:pPr>
            <w:r w:rsidRPr="00D44E64">
              <w:rPr>
                <w:rFonts w:ascii="Arial" w:eastAsiaTheme="minorHAnsi" w:hAnsi="Arial" w:cs="Arial"/>
                <w:sz w:val="24"/>
                <w:szCs w:val="24"/>
              </w:rPr>
              <w:t>Inspection Fee for Refund of Damage Deposit</w:t>
            </w:r>
          </w:p>
        </w:tc>
        <w:tc>
          <w:tcPr>
            <w:tcW w:w="2835" w:type="dxa"/>
            <w:tcBorders>
              <w:top w:val="single" w:sz="6" w:space="0" w:color="auto"/>
              <w:left w:val="single" w:sz="6" w:space="0" w:color="auto"/>
              <w:bottom w:val="single" w:sz="6" w:space="0" w:color="auto"/>
              <w:right w:val="single" w:sz="6" w:space="0" w:color="auto"/>
            </w:tcBorders>
          </w:tcPr>
          <w:p w14:paraId="7D58CDC6" w14:textId="77777777" w:rsidR="00C53224" w:rsidRPr="00D44E64" w:rsidRDefault="00C53224" w:rsidP="001C44AB">
            <w:pPr>
              <w:autoSpaceDE w:val="0"/>
              <w:autoSpaceDN w:val="0"/>
              <w:adjustRightInd w:val="0"/>
              <w:spacing w:after="0" w:line="240" w:lineRule="auto"/>
              <w:jc w:val="both"/>
              <w:rPr>
                <w:rFonts w:ascii="Arial" w:eastAsiaTheme="minorHAnsi" w:hAnsi="Arial" w:cs="Arial"/>
                <w:b/>
                <w:sz w:val="24"/>
                <w:szCs w:val="24"/>
                <w:highlight w:val="yellow"/>
              </w:rPr>
            </w:pPr>
            <w:r w:rsidRPr="00D44E64">
              <w:rPr>
                <w:rFonts w:ascii="Arial" w:eastAsiaTheme="minorHAnsi" w:hAnsi="Arial" w:cs="Arial"/>
                <w:b/>
                <w:sz w:val="24"/>
                <w:szCs w:val="24"/>
              </w:rPr>
              <w:t>$742.00</w:t>
            </w:r>
          </w:p>
        </w:tc>
      </w:tr>
      <w:tr w:rsidR="00C53224" w:rsidRPr="00E011CA" w14:paraId="6F6DA2D6" w14:textId="77777777" w:rsidTr="001C44AB">
        <w:tc>
          <w:tcPr>
            <w:tcW w:w="8080" w:type="dxa"/>
            <w:gridSpan w:val="2"/>
            <w:tcBorders>
              <w:top w:val="single" w:sz="6" w:space="0" w:color="auto"/>
              <w:left w:val="single" w:sz="6" w:space="0" w:color="auto"/>
              <w:bottom w:val="single" w:sz="6" w:space="0" w:color="auto"/>
              <w:right w:val="single" w:sz="6" w:space="0" w:color="auto"/>
            </w:tcBorders>
            <w:shd w:val="clear" w:color="auto" w:fill="auto"/>
          </w:tcPr>
          <w:p w14:paraId="3A7D2E7F" w14:textId="77777777" w:rsidR="00C53224" w:rsidRPr="00342B4A" w:rsidRDefault="00C53224" w:rsidP="001C44AB">
            <w:pPr>
              <w:autoSpaceDE w:val="0"/>
              <w:autoSpaceDN w:val="0"/>
              <w:adjustRightInd w:val="0"/>
              <w:spacing w:after="0" w:line="240" w:lineRule="auto"/>
              <w:jc w:val="both"/>
              <w:rPr>
                <w:rFonts w:ascii="Arial" w:eastAsiaTheme="minorHAnsi" w:hAnsi="Arial" w:cs="Arial"/>
                <w:b/>
                <w:bCs/>
                <w:sz w:val="24"/>
                <w:szCs w:val="24"/>
                <w:highlight w:val="green"/>
              </w:rPr>
            </w:pPr>
            <w:r w:rsidRPr="0021183C">
              <w:rPr>
                <w:rFonts w:ascii="Arial" w:eastAsiaTheme="minorHAnsi" w:hAnsi="Arial" w:cs="Arial"/>
                <w:b/>
                <w:bCs/>
                <w:sz w:val="24"/>
                <w:szCs w:val="24"/>
              </w:rPr>
              <w:t>DEVELOPMENT CONTRIBUTIONS</w:t>
            </w:r>
          </w:p>
        </w:tc>
      </w:tr>
      <w:tr w:rsidR="00C53224" w:rsidRPr="00E011CA" w14:paraId="7B56D0C0" w14:textId="77777777" w:rsidTr="001C44AB">
        <w:trPr>
          <w:trHeight w:val="115"/>
        </w:trPr>
        <w:tc>
          <w:tcPr>
            <w:tcW w:w="5245" w:type="dxa"/>
            <w:tcBorders>
              <w:top w:val="single" w:sz="6" w:space="0" w:color="auto"/>
              <w:left w:val="single" w:sz="6" w:space="0" w:color="auto"/>
              <w:bottom w:val="single" w:sz="6" w:space="0" w:color="auto"/>
              <w:right w:val="single" w:sz="6" w:space="0" w:color="auto"/>
            </w:tcBorders>
          </w:tcPr>
          <w:p w14:paraId="5C0CF0BD" w14:textId="77777777" w:rsidR="00C53224" w:rsidRPr="00D44E64" w:rsidRDefault="00C53224" w:rsidP="001C44AB">
            <w:pPr>
              <w:pStyle w:val="Default"/>
              <w:jc w:val="both"/>
              <w:rPr>
                <w:color w:val="auto"/>
              </w:rPr>
            </w:pPr>
            <w:r w:rsidRPr="00D44E64">
              <w:rPr>
                <w:color w:val="auto"/>
              </w:rPr>
              <w:t xml:space="preserve">Hurstville Section 94 Development Contributions Plan </w:t>
            </w:r>
            <w:r w:rsidRPr="00D44E64">
              <w:rPr>
                <w:rFonts w:eastAsia="Times New Roman"/>
                <w:color w:val="auto"/>
              </w:rPr>
              <w:t>2012 - Residential (Community Facilities)</w:t>
            </w:r>
          </w:p>
        </w:tc>
        <w:tc>
          <w:tcPr>
            <w:tcW w:w="2835" w:type="dxa"/>
            <w:tcBorders>
              <w:top w:val="single" w:sz="6" w:space="0" w:color="auto"/>
              <w:left w:val="single" w:sz="6" w:space="0" w:color="auto"/>
              <w:bottom w:val="single" w:sz="6" w:space="0" w:color="auto"/>
              <w:right w:val="single" w:sz="6" w:space="0" w:color="auto"/>
            </w:tcBorders>
          </w:tcPr>
          <w:p w14:paraId="777C6C62" w14:textId="77777777" w:rsidR="00C53224" w:rsidRPr="0021183C" w:rsidRDefault="00C53224" w:rsidP="001C44AB">
            <w:pPr>
              <w:autoSpaceDE w:val="0"/>
              <w:autoSpaceDN w:val="0"/>
              <w:adjustRightInd w:val="0"/>
              <w:spacing w:after="0" w:line="240" w:lineRule="auto"/>
              <w:jc w:val="both"/>
              <w:rPr>
                <w:rFonts w:ascii="Arial" w:hAnsi="Arial" w:cs="Arial"/>
                <w:b/>
                <w:sz w:val="24"/>
                <w:szCs w:val="24"/>
              </w:rPr>
            </w:pPr>
            <w:r w:rsidRPr="0021183C">
              <w:rPr>
                <w:rFonts w:ascii="Arial" w:hAnsi="Arial" w:cs="Arial"/>
                <w:b/>
                <w:sz w:val="24"/>
                <w:szCs w:val="24"/>
              </w:rPr>
              <w:t>$484,766.80</w:t>
            </w:r>
          </w:p>
        </w:tc>
      </w:tr>
      <w:tr w:rsidR="00C53224" w:rsidRPr="00D44E64" w14:paraId="5FD56113" w14:textId="77777777" w:rsidTr="001C44AB">
        <w:trPr>
          <w:trHeight w:val="115"/>
        </w:trPr>
        <w:tc>
          <w:tcPr>
            <w:tcW w:w="5245" w:type="dxa"/>
            <w:tcBorders>
              <w:top w:val="single" w:sz="6" w:space="0" w:color="auto"/>
              <w:left w:val="single" w:sz="6" w:space="0" w:color="auto"/>
              <w:bottom w:val="single" w:sz="6" w:space="0" w:color="auto"/>
              <w:right w:val="single" w:sz="6" w:space="0" w:color="auto"/>
            </w:tcBorders>
          </w:tcPr>
          <w:p w14:paraId="4C935E58" w14:textId="77777777" w:rsidR="00C53224" w:rsidRPr="00D44E64" w:rsidRDefault="00C53224" w:rsidP="001C44AB">
            <w:pPr>
              <w:pStyle w:val="Default"/>
              <w:jc w:val="both"/>
              <w:rPr>
                <w:color w:val="auto"/>
              </w:rPr>
            </w:pPr>
            <w:r w:rsidRPr="00D44E64">
              <w:rPr>
                <w:color w:val="auto"/>
              </w:rPr>
              <w:t xml:space="preserve">Hurstville Section 94 Development Contributions Plan </w:t>
            </w:r>
            <w:r w:rsidRPr="00D44E64">
              <w:rPr>
                <w:rFonts w:eastAsia="Times New Roman"/>
                <w:color w:val="auto"/>
              </w:rPr>
              <w:t>2012 - Residential (Open Space, Recreation, Public Domain)</w:t>
            </w:r>
          </w:p>
        </w:tc>
        <w:tc>
          <w:tcPr>
            <w:tcW w:w="2835" w:type="dxa"/>
            <w:tcBorders>
              <w:top w:val="single" w:sz="6" w:space="0" w:color="auto"/>
              <w:left w:val="single" w:sz="6" w:space="0" w:color="auto"/>
              <w:bottom w:val="single" w:sz="6" w:space="0" w:color="auto"/>
              <w:right w:val="single" w:sz="6" w:space="0" w:color="auto"/>
            </w:tcBorders>
          </w:tcPr>
          <w:p w14:paraId="4C9734E7" w14:textId="77777777" w:rsidR="00C53224" w:rsidRPr="0021183C" w:rsidRDefault="00C53224" w:rsidP="001C44AB">
            <w:pPr>
              <w:autoSpaceDE w:val="0"/>
              <w:autoSpaceDN w:val="0"/>
              <w:adjustRightInd w:val="0"/>
              <w:spacing w:after="0" w:line="240" w:lineRule="auto"/>
              <w:jc w:val="both"/>
              <w:rPr>
                <w:rFonts w:ascii="Arial" w:hAnsi="Arial" w:cs="Arial"/>
                <w:b/>
                <w:sz w:val="24"/>
                <w:szCs w:val="24"/>
              </w:rPr>
            </w:pPr>
            <w:r w:rsidRPr="0021183C">
              <w:rPr>
                <w:rFonts w:ascii="Arial" w:hAnsi="Arial" w:cs="Arial"/>
                <w:b/>
                <w:sz w:val="24"/>
                <w:szCs w:val="24"/>
              </w:rPr>
              <w:t>$3,427,647.58</w:t>
            </w:r>
          </w:p>
        </w:tc>
      </w:tr>
      <w:tr w:rsidR="00C53224" w:rsidRPr="00E011CA" w14:paraId="0817D4CA" w14:textId="77777777" w:rsidTr="001C44AB">
        <w:trPr>
          <w:trHeight w:val="115"/>
        </w:trPr>
        <w:tc>
          <w:tcPr>
            <w:tcW w:w="5245" w:type="dxa"/>
            <w:tcBorders>
              <w:top w:val="single" w:sz="6" w:space="0" w:color="auto"/>
              <w:left w:val="single" w:sz="6" w:space="0" w:color="auto"/>
              <w:bottom w:val="single" w:sz="6" w:space="0" w:color="auto"/>
              <w:right w:val="single" w:sz="6" w:space="0" w:color="auto"/>
            </w:tcBorders>
          </w:tcPr>
          <w:p w14:paraId="17FA09F8" w14:textId="77777777" w:rsidR="00C53224" w:rsidRPr="00D44E64" w:rsidRDefault="00C53224" w:rsidP="001C44AB">
            <w:pPr>
              <w:pStyle w:val="Default"/>
              <w:jc w:val="both"/>
              <w:rPr>
                <w:color w:val="auto"/>
              </w:rPr>
            </w:pPr>
            <w:r w:rsidRPr="00D44E64">
              <w:rPr>
                <w:color w:val="auto"/>
              </w:rPr>
              <w:t xml:space="preserve">Hurstville Section 94 Development Contributions Plan </w:t>
            </w:r>
            <w:r w:rsidRPr="00D44E64">
              <w:rPr>
                <w:rFonts w:eastAsia="Times New Roman"/>
                <w:color w:val="auto"/>
              </w:rPr>
              <w:t>2012 - Non-Residential Hurstville City Centre (Public Domain)</w:t>
            </w:r>
          </w:p>
        </w:tc>
        <w:tc>
          <w:tcPr>
            <w:tcW w:w="2835" w:type="dxa"/>
            <w:tcBorders>
              <w:top w:val="single" w:sz="6" w:space="0" w:color="auto"/>
              <w:left w:val="single" w:sz="6" w:space="0" w:color="auto"/>
              <w:bottom w:val="single" w:sz="6" w:space="0" w:color="auto"/>
              <w:right w:val="single" w:sz="6" w:space="0" w:color="auto"/>
            </w:tcBorders>
          </w:tcPr>
          <w:p w14:paraId="6E5D306E" w14:textId="77777777" w:rsidR="00C53224" w:rsidRPr="0021183C" w:rsidRDefault="00C53224" w:rsidP="001C44AB">
            <w:pPr>
              <w:autoSpaceDE w:val="0"/>
              <w:autoSpaceDN w:val="0"/>
              <w:adjustRightInd w:val="0"/>
              <w:spacing w:after="0" w:line="240" w:lineRule="auto"/>
              <w:jc w:val="both"/>
              <w:rPr>
                <w:rFonts w:ascii="Arial" w:hAnsi="Arial" w:cs="Arial"/>
                <w:b/>
                <w:sz w:val="24"/>
                <w:szCs w:val="24"/>
              </w:rPr>
            </w:pPr>
            <w:r w:rsidRPr="0021183C">
              <w:rPr>
                <w:rFonts w:ascii="Arial" w:hAnsi="Arial" w:cs="Arial"/>
                <w:b/>
                <w:sz w:val="24"/>
                <w:szCs w:val="24"/>
              </w:rPr>
              <w:t>$725,029.85</w:t>
            </w:r>
          </w:p>
        </w:tc>
      </w:tr>
      <w:tr w:rsidR="00C53224" w:rsidRPr="00E011CA" w14:paraId="3708530D" w14:textId="77777777" w:rsidTr="001C44AB">
        <w:trPr>
          <w:trHeight w:val="115"/>
        </w:trPr>
        <w:tc>
          <w:tcPr>
            <w:tcW w:w="5245" w:type="dxa"/>
            <w:tcBorders>
              <w:top w:val="single" w:sz="6" w:space="0" w:color="auto"/>
              <w:left w:val="single" w:sz="6" w:space="0" w:color="auto"/>
              <w:bottom w:val="single" w:sz="6" w:space="0" w:color="auto"/>
              <w:right w:val="single" w:sz="6" w:space="0" w:color="auto"/>
            </w:tcBorders>
          </w:tcPr>
          <w:p w14:paraId="154B015B" w14:textId="77777777" w:rsidR="00C53224" w:rsidRPr="00D44E64" w:rsidRDefault="00C53224" w:rsidP="001C44AB">
            <w:pPr>
              <w:pStyle w:val="Default"/>
              <w:jc w:val="both"/>
              <w:rPr>
                <w:b/>
                <w:bCs/>
                <w:color w:val="auto"/>
              </w:rPr>
            </w:pPr>
            <w:r w:rsidRPr="00D44E64">
              <w:rPr>
                <w:b/>
                <w:bCs/>
                <w:color w:val="auto"/>
              </w:rPr>
              <w:t xml:space="preserve">Total </w:t>
            </w:r>
            <w:r>
              <w:rPr>
                <w:b/>
                <w:bCs/>
                <w:color w:val="auto"/>
              </w:rPr>
              <w:t xml:space="preserve">S94 </w:t>
            </w:r>
            <w:r w:rsidRPr="00D44E64">
              <w:rPr>
                <w:b/>
                <w:bCs/>
                <w:color w:val="auto"/>
              </w:rPr>
              <w:t>Contributions</w:t>
            </w:r>
          </w:p>
        </w:tc>
        <w:tc>
          <w:tcPr>
            <w:tcW w:w="2835" w:type="dxa"/>
            <w:tcBorders>
              <w:top w:val="single" w:sz="6" w:space="0" w:color="auto"/>
              <w:left w:val="single" w:sz="6" w:space="0" w:color="auto"/>
              <w:bottom w:val="single" w:sz="6" w:space="0" w:color="auto"/>
              <w:right w:val="single" w:sz="6" w:space="0" w:color="auto"/>
            </w:tcBorders>
          </w:tcPr>
          <w:p w14:paraId="797FCDD5" w14:textId="77777777" w:rsidR="00C53224" w:rsidRPr="0021183C" w:rsidRDefault="00C53224" w:rsidP="001C44AB">
            <w:pPr>
              <w:autoSpaceDE w:val="0"/>
              <w:autoSpaceDN w:val="0"/>
              <w:adjustRightInd w:val="0"/>
              <w:spacing w:after="0" w:line="240" w:lineRule="auto"/>
              <w:jc w:val="both"/>
              <w:rPr>
                <w:rFonts w:ascii="Arial" w:hAnsi="Arial" w:cs="Arial"/>
                <w:b/>
                <w:sz w:val="24"/>
                <w:szCs w:val="24"/>
              </w:rPr>
            </w:pPr>
            <w:r w:rsidRPr="0021183C">
              <w:rPr>
                <w:rFonts w:ascii="Arial" w:hAnsi="Arial" w:cs="Arial"/>
                <w:b/>
                <w:sz w:val="24"/>
                <w:szCs w:val="24"/>
              </w:rPr>
              <w:t>$4,637,444.23</w:t>
            </w:r>
          </w:p>
        </w:tc>
      </w:tr>
    </w:tbl>
    <w:p w14:paraId="5566D823" w14:textId="77777777" w:rsidR="00C53224" w:rsidRPr="005A6084" w:rsidRDefault="00C53224" w:rsidP="00C53224">
      <w:pPr>
        <w:widowControl w:val="0"/>
        <w:tabs>
          <w:tab w:val="left" w:pos="2440"/>
        </w:tabs>
        <w:autoSpaceDE w:val="0"/>
        <w:autoSpaceDN w:val="0"/>
        <w:adjustRightInd w:val="0"/>
        <w:spacing w:after="0" w:line="240" w:lineRule="auto"/>
        <w:ind w:left="284" w:right="79"/>
        <w:jc w:val="both"/>
        <w:rPr>
          <w:rFonts w:ascii="Arial" w:eastAsiaTheme="minorHAnsi" w:hAnsi="Arial" w:cs="Arial"/>
          <w:b/>
          <w:bCs/>
          <w:sz w:val="24"/>
          <w:szCs w:val="24"/>
        </w:rPr>
      </w:pPr>
    </w:p>
    <w:p w14:paraId="657E9C51" w14:textId="77777777" w:rsidR="00C53224" w:rsidRPr="005A6084" w:rsidRDefault="00C53224" w:rsidP="00C53224">
      <w:pPr>
        <w:widowControl w:val="0"/>
        <w:tabs>
          <w:tab w:val="left" w:pos="2440"/>
        </w:tabs>
        <w:autoSpaceDE w:val="0"/>
        <w:autoSpaceDN w:val="0"/>
        <w:adjustRightInd w:val="0"/>
        <w:spacing w:after="0" w:line="240" w:lineRule="auto"/>
        <w:ind w:left="567" w:right="79"/>
        <w:jc w:val="both"/>
        <w:rPr>
          <w:rFonts w:ascii="Arial" w:eastAsiaTheme="minorHAnsi" w:hAnsi="Arial" w:cs="Arial"/>
          <w:b/>
          <w:bCs/>
          <w:sz w:val="24"/>
          <w:szCs w:val="24"/>
        </w:rPr>
      </w:pPr>
      <w:r w:rsidRPr="005A6084">
        <w:rPr>
          <w:rFonts w:ascii="Arial" w:eastAsiaTheme="minorHAnsi" w:hAnsi="Arial" w:cs="Arial"/>
          <w:b/>
          <w:bCs/>
          <w:sz w:val="24"/>
          <w:szCs w:val="24"/>
        </w:rPr>
        <w:t>General Fees</w:t>
      </w:r>
    </w:p>
    <w:p w14:paraId="453FB4F4" w14:textId="77777777" w:rsidR="00C53224" w:rsidRPr="005A6084" w:rsidRDefault="00C53224" w:rsidP="00C53224">
      <w:pPr>
        <w:widowControl w:val="0"/>
        <w:tabs>
          <w:tab w:val="left" w:pos="2440"/>
        </w:tabs>
        <w:autoSpaceDE w:val="0"/>
        <w:autoSpaceDN w:val="0"/>
        <w:adjustRightInd w:val="0"/>
        <w:spacing w:after="0" w:line="240" w:lineRule="auto"/>
        <w:ind w:left="567" w:right="79"/>
        <w:jc w:val="both"/>
        <w:rPr>
          <w:rFonts w:ascii="Arial" w:eastAsiaTheme="minorHAnsi" w:hAnsi="Arial" w:cs="Arial"/>
          <w:sz w:val="24"/>
          <w:szCs w:val="24"/>
        </w:rPr>
      </w:pPr>
      <w:r w:rsidRPr="005A6084">
        <w:rPr>
          <w:rFonts w:ascii="Arial" w:eastAsiaTheme="minorHAnsi" w:hAnsi="Arial" w:cs="Arial"/>
          <w:sz w:val="24"/>
          <w:szCs w:val="24"/>
        </w:rPr>
        <w:t>The fees and charges above are subject to change and are as set out in the version of Council's Schedule of Fees and Charges or as required by other Government Authorities, applicable at the time of payment.</w:t>
      </w:r>
    </w:p>
    <w:p w14:paraId="380DD333" w14:textId="77777777" w:rsidR="00C53224" w:rsidRPr="005A6084" w:rsidRDefault="00C53224" w:rsidP="00C53224">
      <w:pPr>
        <w:widowControl w:val="0"/>
        <w:tabs>
          <w:tab w:val="left" w:pos="2440"/>
        </w:tabs>
        <w:autoSpaceDE w:val="0"/>
        <w:autoSpaceDN w:val="0"/>
        <w:adjustRightInd w:val="0"/>
        <w:spacing w:after="0" w:line="240" w:lineRule="auto"/>
        <w:ind w:left="567" w:right="79"/>
        <w:jc w:val="both"/>
        <w:rPr>
          <w:rFonts w:ascii="Arial" w:eastAsiaTheme="minorHAnsi" w:hAnsi="Arial" w:cs="Arial"/>
          <w:b/>
          <w:bCs/>
          <w:sz w:val="24"/>
          <w:szCs w:val="24"/>
        </w:rPr>
      </w:pPr>
    </w:p>
    <w:p w14:paraId="056C2E36" w14:textId="77777777" w:rsidR="00C53224" w:rsidRPr="00A43AD1" w:rsidRDefault="00C53224" w:rsidP="00C53224">
      <w:pPr>
        <w:widowControl w:val="0"/>
        <w:tabs>
          <w:tab w:val="left" w:pos="2440"/>
        </w:tabs>
        <w:autoSpaceDE w:val="0"/>
        <w:autoSpaceDN w:val="0"/>
        <w:adjustRightInd w:val="0"/>
        <w:spacing w:after="0" w:line="240" w:lineRule="auto"/>
        <w:ind w:left="567" w:right="79"/>
        <w:jc w:val="both"/>
        <w:rPr>
          <w:rFonts w:ascii="Arial" w:eastAsiaTheme="minorHAnsi" w:hAnsi="Arial" w:cs="Arial"/>
          <w:b/>
          <w:bCs/>
          <w:sz w:val="24"/>
          <w:szCs w:val="24"/>
        </w:rPr>
      </w:pPr>
      <w:r w:rsidRPr="00A43AD1">
        <w:rPr>
          <w:rFonts w:ascii="Arial" w:eastAsiaTheme="minorHAnsi" w:hAnsi="Arial" w:cs="Arial"/>
          <w:b/>
          <w:bCs/>
          <w:sz w:val="24"/>
          <w:szCs w:val="24"/>
        </w:rPr>
        <w:t>Development Contributions</w:t>
      </w:r>
    </w:p>
    <w:p w14:paraId="22358990" w14:textId="77777777" w:rsidR="00C53224" w:rsidRPr="00A43AD1" w:rsidRDefault="00C53224" w:rsidP="00C53224">
      <w:pPr>
        <w:widowControl w:val="0"/>
        <w:tabs>
          <w:tab w:val="left" w:pos="2440"/>
        </w:tabs>
        <w:autoSpaceDE w:val="0"/>
        <w:autoSpaceDN w:val="0"/>
        <w:adjustRightInd w:val="0"/>
        <w:spacing w:after="0" w:line="240" w:lineRule="auto"/>
        <w:ind w:left="567" w:right="79"/>
        <w:jc w:val="both"/>
        <w:rPr>
          <w:rFonts w:ascii="Arial" w:eastAsiaTheme="minorHAnsi" w:hAnsi="Arial" w:cs="Arial"/>
          <w:sz w:val="24"/>
          <w:szCs w:val="24"/>
        </w:rPr>
      </w:pPr>
      <w:r w:rsidRPr="00A43AD1">
        <w:rPr>
          <w:rFonts w:ascii="Arial" w:eastAsiaTheme="minorHAnsi" w:hAnsi="Arial" w:cs="Arial"/>
          <w:sz w:val="24"/>
          <w:szCs w:val="24"/>
        </w:rPr>
        <w:lastRenderedPageBreak/>
        <w:t xml:space="preserve">The Section 94 contribution is imposed to ensure that the development makes adequate provision for the demand it generates for public amenities and public services within the area. </w:t>
      </w:r>
    </w:p>
    <w:p w14:paraId="7AEB18C6" w14:textId="77777777" w:rsidR="00C53224" w:rsidRPr="005A6084" w:rsidRDefault="00C53224" w:rsidP="00C53224">
      <w:pPr>
        <w:widowControl w:val="0"/>
        <w:tabs>
          <w:tab w:val="left" w:pos="2440"/>
        </w:tabs>
        <w:autoSpaceDE w:val="0"/>
        <w:autoSpaceDN w:val="0"/>
        <w:adjustRightInd w:val="0"/>
        <w:spacing w:after="0" w:line="240" w:lineRule="auto"/>
        <w:ind w:left="567" w:right="79"/>
        <w:jc w:val="both"/>
        <w:rPr>
          <w:rFonts w:ascii="Arial" w:eastAsiaTheme="minorHAnsi" w:hAnsi="Arial" w:cs="Arial"/>
          <w:sz w:val="24"/>
          <w:szCs w:val="24"/>
          <w:u w:val="single"/>
        </w:rPr>
      </w:pPr>
    </w:p>
    <w:p w14:paraId="28225E5D" w14:textId="77777777" w:rsidR="00C53224" w:rsidRPr="005A6084" w:rsidRDefault="00C53224" w:rsidP="00C53224">
      <w:pPr>
        <w:widowControl w:val="0"/>
        <w:tabs>
          <w:tab w:val="left" w:pos="2440"/>
        </w:tabs>
        <w:autoSpaceDE w:val="0"/>
        <w:autoSpaceDN w:val="0"/>
        <w:adjustRightInd w:val="0"/>
        <w:spacing w:after="0" w:line="240" w:lineRule="auto"/>
        <w:ind w:left="567" w:right="79"/>
        <w:jc w:val="both"/>
        <w:rPr>
          <w:rFonts w:ascii="Arial" w:eastAsiaTheme="minorHAnsi" w:hAnsi="Arial" w:cs="Arial"/>
          <w:sz w:val="24"/>
          <w:szCs w:val="24"/>
          <w:u w:val="single"/>
        </w:rPr>
      </w:pPr>
      <w:r w:rsidRPr="005A6084">
        <w:rPr>
          <w:rFonts w:ascii="Arial" w:eastAsiaTheme="minorHAnsi" w:hAnsi="Arial" w:cs="Arial"/>
          <w:sz w:val="24"/>
          <w:szCs w:val="24"/>
          <w:u w:val="single"/>
        </w:rPr>
        <w:t>Indexation</w:t>
      </w:r>
    </w:p>
    <w:p w14:paraId="498AE822" w14:textId="77777777" w:rsidR="00C53224" w:rsidRPr="005A6084" w:rsidRDefault="00C53224" w:rsidP="00C53224">
      <w:pPr>
        <w:widowControl w:val="0"/>
        <w:tabs>
          <w:tab w:val="left" w:pos="2440"/>
        </w:tabs>
        <w:autoSpaceDE w:val="0"/>
        <w:autoSpaceDN w:val="0"/>
        <w:adjustRightInd w:val="0"/>
        <w:spacing w:after="0" w:line="240" w:lineRule="auto"/>
        <w:ind w:left="567" w:right="79"/>
        <w:jc w:val="both"/>
        <w:rPr>
          <w:rFonts w:ascii="Arial" w:eastAsiaTheme="minorHAnsi" w:hAnsi="Arial" w:cs="Arial"/>
          <w:sz w:val="24"/>
          <w:szCs w:val="24"/>
        </w:rPr>
      </w:pPr>
      <w:r w:rsidRPr="005A6084">
        <w:rPr>
          <w:rFonts w:ascii="Arial" w:eastAsiaTheme="minorHAnsi" w:hAnsi="Arial" w:cs="Arial"/>
          <w:sz w:val="24"/>
          <w:szCs w:val="24"/>
        </w:rPr>
        <w:t xml:space="preserve">The above contributions will be adjusted at the time of payment to reflect changes in the cost of delivering public amenities and public services, in accordance with the indices provided by the relevant </w:t>
      </w:r>
      <w:r w:rsidRPr="00A43AD1">
        <w:rPr>
          <w:rFonts w:ascii="Arial" w:eastAsiaTheme="minorHAnsi" w:hAnsi="Arial" w:cs="Arial"/>
          <w:sz w:val="24"/>
          <w:szCs w:val="24"/>
        </w:rPr>
        <w:t xml:space="preserve">Section </w:t>
      </w:r>
      <w:r>
        <w:rPr>
          <w:rFonts w:ascii="Arial" w:eastAsiaTheme="minorHAnsi" w:hAnsi="Arial" w:cs="Arial"/>
          <w:sz w:val="24"/>
          <w:szCs w:val="24"/>
        </w:rPr>
        <w:t>94</w:t>
      </w:r>
      <w:r w:rsidRPr="005A6084">
        <w:rPr>
          <w:rFonts w:ascii="Arial" w:eastAsiaTheme="minorHAnsi" w:hAnsi="Arial" w:cs="Arial"/>
          <w:sz w:val="24"/>
          <w:szCs w:val="24"/>
        </w:rPr>
        <w:t xml:space="preserve"> Development Contributions Plan.</w:t>
      </w:r>
    </w:p>
    <w:p w14:paraId="70F82BBA" w14:textId="77777777" w:rsidR="00C53224" w:rsidRPr="005A6084" w:rsidRDefault="00C53224" w:rsidP="00C53224">
      <w:pPr>
        <w:widowControl w:val="0"/>
        <w:tabs>
          <w:tab w:val="left" w:pos="2440"/>
        </w:tabs>
        <w:autoSpaceDE w:val="0"/>
        <w:autoSpaceDN w:val="0"/>
        <w:adjustRightInd w:val="0"/>
        <w:spacing w:after="0" w:line="240" w:lineRule="auto"/>
        <w:ind w:left="567" w:right="79"/>
        <w:jc w:val="both"/>
        <w:rPr>
          <w:rFonts w:ascii="Arial" w:eastAsiaTheme="minorHAnsi" w:hAnsi="Arial" w:cs="Arial"/>
          <w:sz w:val="24"/>
          <w:szCs w:val="24"/>
          <w:u w:val="single"/>
        </w:rPr>
      </w:pPr>
    </w:p>
    <w:p w14:paraId="7BB2746E" w14:textId="77777777" w:rsidR="00C53224" w:rsidRPr="005A6084" w:rsidRDefault="00C53224" w:rsidP="00C53224">
      <w:pPr>
        <w:widowControl w:val="0"/>
        <w:tabs>
          <w:tab w:val="left" w:pos="2440"/>
        </w:tabs>
        <w:autoSpaceDE w:val="0"/>
        <w:autoSpaceDN w:val="0"/>
        <w:adjustRightInd w:val="0"/>
        <w:spacing w:after="0" w:line="240" w:lineRule="auto"/>
        <w:ind w:left="567" w:right="79"/>
        <w:jc w:val="both"/>
        <w:rPr>
          <w:rFonts w:ascii="Arial" w:eastAsiaTheme="minorHAnsi" w:hAnsi="Arial" w:cs="Arial"/>
          <w:sz w:val="24"/>
          <w:szCs w:val="24"/>
          <w:u w:val="single"/>
        </w:rPr>
      </w:pPr>
      <w:r w:rsidRPr="005A6084">
        <w:rPr>
          <w:rFonts w:ascii="Arial" w:eastAsiaTheme="minorHAnsi" w:hAnsi="Arial" w:cs="Arial"/>
          <w:sz w:val="24"/>
          <w:szCs w:val="24"/>
          <w:u w:val="single"/>
        </w:rPr>
        <w:t>Timing of Payment</w:t>
      </w:r>
    </w:p>
    <w:p w14:paraId="08299587" w14:textId="77777777" w:rsidR="00C53224" w:rsidRPr="005A6084" w:rsidRDefault="00C53224" w:rsidP="00C53224">
      <w:pPr>
        <w:widowControl w:val="0"/>
        <w:tabs>
          <w:tab w:val="left" w:pos="2440"/>
        </w:tabs>
        <w:autoSpaceDE w:val="0"/>
        <w:autoSpaceDN w:val="0"/>
        <w:adjustRightInd w:val="0"/>
        <w:spacing w:after="0" w:line="240" w:lineRule="auto"/>
        <w:ind w:left="567" w:right="79"/>
        <w:jc w:val="both"/>
        <w:rPr>
          <w:rFonts w:ascii="Arial" w:eastAsiaTheme="minorHAnsi" w:hAnsi="Arial" w:cs="Arial"/>
          <w:sz w:val="24"/>
          <w:szCs w:val="24"/>
        </w:rPr>
      </w:pPr>
      <w:r w:rsidRPr="005A6084">
        <w:rPr>
          <w:rFonts w:ascii="Arial" w:eastAsiaTheme="minorHAnsi" w:hAnsi="Arial" w:cs="Arial"/>
          <w:sz w:val="24"/>
          <w:szCs w:val="24"/>
        </w:rPr>
        <w:t xml:space="preserve">The contribution must be paid and receipted by Council prior to the release of the Construction Certificate. </w:t>
      </w:r>
    </w:p>
    <w:p w14:paraId="3E5A0F5F" w14:textId="77777777" w:rsidR="00C53224" w:rsidRPr="005A6084" w:rsidRDefault="00C53224" w:rsidP="00C53224">
      <w:pPr>
        <w:widowControl w:val="0"/>
        <w:tabs>
          <w:tab w:val="left" w:pos="2440"/>
        </w:tabs>
        <w:autoSpaceDE w:val="0"/>
        <w:autoSpaceDN w:val="0"/>
        <w:adjustRightInd w:val="0"/>
        <w:spacing w:after="0" w:line="240" w:lineRule="auto"/>
        <w:ind w:left="567" w:right="79"/>
        <w:jc w:val="both"/>
        <w:rPr>
          <w:rFonts w:ascii="Arial" w:eastAsiaTheme="minorHAnsi" w:hAnsi="Arial" w:cs="Arial"/>
          <w:sz w:val="24"/>
          <w:szCs w:val="24"/>
          <w:u w:val="single"/>
        </w:rPr>
      </w:pPr>
    </w:p>
    <w:p w14:paraId="200C7340" w14:textId="77777777" w:rsidR="00C53224" w:rsidRPr="005A6084" w:rsidRDefault="00C53224" w:rsidP="00AD1DEC">
      <w:pPr>
        <w:pStyle w:val="ListParagraph"/>
        <w:widowControl w:val="0"/>
        <w:numPr>
          <w:ilvl w:val="0"/>
          <w:numId w:val="27"/>
        </w:numPr>
        <w:tabs>
          <w:tab w:val="left" w:pos="2440"/>
        </w:tabs>
        <w:autoSpaceDE w:val="0"/>
        <w:autoSpaceDN w:val="0"/>
        <w:adjustRightInd w:val="0"/>
        <w:spacing w:after="0" w:line="240" w:lineRule="auto"/>
        <w:ind w:left="1134" w:right="79" w:hanging="567"/>
        <w:jc w:val="both"/>
        <w:rPr>
          <w:rFonts w:ascii="Arial" w:eastAsiaTheme="minorHAnsi" w:hAnsi="Arial" w:cs="Arial"/>
          <w:sz w:val="24"/>
          <w:szCs w:val="24"/>
        </w:rPr>
      </w:pPr>
      <w:r w:rsidRPr="005A6084">
        <w:rPr>
          <w:rFonts w:ascii="Arial" w:eastAsiaTheme="minorHAnsi" w:hAnsi="Arial" w:cs="Arial"/>
          <w:sz w:val="24"/>
          <w:szCs w:val="24"/>
        </w:rPr>
        <w:t>If no construction certificate in respect of the erection of any building to which the consent relates has been issued on or before 25 September 2022, the monetary contribution must be paid before the issue of the first construction certificate after that date for any such building.</w:t>
      </w:r>
    </w:p>
    <w:p w14:paraId="18AE1985" w14:textId="77777777" w:rsidR="00C53224" w:rsidRDefault="00C53224" w:rsidP="00C53224">
      <w:pPr>
        <w:widowControl w:val="0"/>
        <w:tabs>
          <w:tab w:val="left" w:pos="2440"/>
        </w:tabs>
        <w:autoSpaceDE w:val="0"/>
        <w:autoSpaceDN w:val="0"/>
        <w:adjustRightInd w:val="0"/>
        <w:spacing w:after="0" w:line="240" w:lineRule="auto"/>
        <w:ind w:left="284" w:right="79"/>
        <w:jc w:val="both"/>
        <w:rPr>
          <w:rFonts w:ascii="Arial" w:eastAsiaTheme="minorHAnsi" w:hAnsi="Arial" w:cs="Arial"/>
          <w:sz w:val="24"/>
          <w:szCs w:val="24"/>
          <w:u w:val="single"/>
        </w:rPr>
      </w:pPr>
    </w:p>
    <w:p w14:paraId="6A15D0CA" w14:textId="77777777" w:rsidR="00C53224" w:rsidRPr="00A43AD1" w:rsidRDefault="00C53224" w:rsidP="00C53224">
      <w:pPr>
        <w:widowControl w:val="0"/>
        <w:tabs>
          <w:tab w:val="left" w:pos="2440"/>
        </w:tabs>
        <w:autoSpaceDE w:val="0"/>
        <w:autoSpaceDN w:val="0"/>
        <w:adjustRightInd w:val="0"/>
        <w:spacing w:after="0" w:line="240" w:lineRule="auto"/>
        <w:ind w:left="567" w:right="79"/>
        <w:jc w:val="both"/>
        <w:rPr>
          <w:rFonts w:ascii="Arial" w:eastAsiaTheme="minorHAnsi" w:hAnsi="Arial" w:cs="Arial"/>
          <w:sz w:val="24"/>
          <w:szCs w:val="24"/>
        </w:rPr>
      </w:pPr>
      <w:r>
        <w:rPr>
          <w:rFonts w:ascii="Arial" w:eastAsiaTheme="minorHAnsi" w:hAnsi="Arial" w:cs="Arial"/>
          <w:sz w:val="24"/>
          <w:szCs w:val="24"/>
          <w:u w:val="single"/>
        </w:rPr>
        <w:t xml:space="preserve">Note: </w:t>
      </w:r>
      <w:r w:rsidRPr="00A43AD1">
        <w:rPr>
          <w:rFonts w:ascii="Arial" w:eastAsiaTheme="minorHAnsi" w:hAnsi="Arial" w:cs="Arial"/>
          <w:sz w:val="24"/>
          <w:szCs w:val="24"/>
        </w:rPr>
        <w:t xml:space="preserve">Prior to the </w:t>
      </w:r>
      <w:r>
        <w:rPr>
          <w:rFonts w:ascii="Arial" w:eastAsiaTheme="minorHAnsi" w:hAnsi="Arial" w:cs="Arial"/>
          <w:sz w:val="24"/>
          <w:szCs w:val="24"/>
        </w:rPr>
        <w:t>issue of any Occupation Certificate, written confirmation from Council’s delegate that all outstanding s7.11 contributions have been paid, is to be obtained and provided to the satisfaction of the PCA.</w:t>
      </w:r>
    </w:p>
    <w:p w14:paraId="61F7CE8A" w14:textId="77777777" w:rsidR="00C53224" w:rsidRPr="004A423E" w:rsidRDefault="00C53224" w:rsidP="00C53224">
      <w:pPr>
        <w:widowControl w:val="0"/>
        <w:tabs>
          <w:tab w:val="left" w:pos="2440"/>
        </w:tabs>
        <w:autoSpaceDE w:val="0"/>
        <w:autoSpaceDN w:val="0"/>
        <w:adjustRightInd w:val="0"/>
        <w:spacing w:after="0" w:line="240" w:lineRule="auto"/>
        <w:ind w:left="567" w:right="79"/>
        <w:jc w:val="both"/>
        <w:rPr>
          <w:rFonts w:ascii="Arial" w:eastAsiaTheme="minorHAnsi" w:hAnsi="Arial" w:cs="Arial"/>
          <w:sz w:val="24"/>
          <w:szCs w:val="24"/>
          <w:u w:val="single"/>
        </w:rPr>
      </w:pPr>
    </w:p>
    <w:p w14:paraId="7ABB7951" w14:textId="77777777" w:rsidR="00C53224" w:rsidRPr="004A423E" w:rsidRDefault="00C53224" w:rsidP="00C53224">
      <w:pPr>
        <w:widowControl w:val="0"/>
        <w:tabs>
          <w:tab w:val="left" w:pos="2440"/>
        </w:tabs>
        <w:autoSpaceDE w:val="0"/>
        <w:autoSpaceDN w:val="0"/>
        <w:adjustRightInd w:val="0"/>
        <w:spacing w:after="0" w:line="240" w:lineRule="auto"/>
        <w:ind w:left="567" w:right="79"/>
        <w:jc w:val="both"/>
        <w:rPr>
          <w:rFonts w:ascii="Arial" w:eastAsiaTheme="minorHAnsi" w:hAnsi="Arial" w:cs="Arial"/>
          <w:sz w:val="24"/>
          <w:szCs w:val="24"/>
          <w:u w:val="single"/>
        </w:rPr>
      </w:pPr>
      <w:r w:rsidRPr="004A423E">
        <w:rPr>
          <w:rFonts w:ascii="Arial" w:eastAsiaTheme="minorHAnsi" w:hAnsi="Arial" w:cs="Arial"/>
          <w:sz w:val="24"/>
          <w:szCs w:val="24"/>
          <w:u w:val="single"/>
        </w:rPr>
        <w:t>Further Information</w:t>
      </w:r>
    </w:p>
    <w:p w14:paraId="052A1BEE" w14:textId="77777777" w:rsidR="00C53224" w:rsidRPr="004A423E" w:rsidRDefault="00C53224" w:rsidP="00C53224">
      <w:pPr>
        <w:widowControl w:val="0"/>
        <w:autoSpaceDE w:val="0"/>
        <w:autoSpaceDN w:val="0"/>
        <w:adjustRightInd w:val="0"/>
        <w:spacing w:after="0" w:line="240" w:lineRule="auto"/>
        <w:ind w:left="567" w:right="79"/>
        <w:jc w:val="both"/>
        <w:rPr>
          <w:rFonts w:ascii="Arial" w:eastAsiaTheme="minorHAnsi" w:hAnsi="Arial" w:cs="Arial"/>
          <w:sz w:val="24"/>
          <w:szCs w:val="24"/>
        </w:rPr>
      </w:pPr>
      <w:r w:rsidRPr="004A423E">
        <w:rPr>
          <w:rFonts w:ascii="Arial" w:eastAsiaTheme="minorHAnsi" w:hAnsi="Arial" w:cs="Arial"/>
          <w:sz w:val="24"/>
          <w:szCs w:val="24"/>
        </w:rPr>
        <w:t xml:space="preserve">A copy of the </w:t>
      </w:r>
      <w:r w:rsidRPr="004A423E">
        <w:rPr>
          <w:rFonts w:ascii="Arial" w:eastAsiaTheme="minorHAnsi" w:hAnsi="Arial" w:cs="Arial"/>
          <w:i/>
          <w:iCs/>
          <w:sz w:val="24"/>
          <w:szCs w:val="24"/>
        </w:rPr>
        <w:t xml:space="preserve">all current Development Contributions Plans </w:t>
      </w:r>
      <w:r w:rsidRPr="004A423E">
        <w:rPr>
          <w:rFonts w:ascii="Arial" w:eastAsiaTheme="minorHAnsi" w:hAnsi="Arial" w:cs="Arial"/>
          <w:sz w:val="24"/>
          <w:szCs w:val="24"/>
        </w:rPr>
        <w:t xml:space="preserve">may be inspected or a copy purchased at Council’s offices (Georges River Civic Centre, </w:t>
      </w:r>
      <w:proofErr w:type="spellStart"/>
      <w:r w:rsidRPr="004A423E">
        <w:rPr>
          <w:rFonts w:ascii="Arial" w:eastAsiaTheme="minorHAnsi" w:hAnsi="Arial" w:cs="Arial"/>
          <w:sz w:val="24"/>
          <w:szCs w:val="24"/>
        </w:rPr>
        <w:t>MacMahon</w:t>
      </w:r>
      <w:proofErr w:type="spellEnd"/>
      <w:r w:rsidRPr="004A423E">
        <w:rPr>
          <w:rFonts w:ascii="Arial" w:eastAsiaTheme="minorHAnsi" w:hAnsi="Arial" w:cs="Arial"/>
          <w:sz w:val="24"/>
          <w:szCs w:val="24"/>
        </w:rPr>
        <w:t xml:space="preserve"> Street, Hurstville and Kogarah Library and Service Centre, Kogarah Town Square, Belgrave Street, Kogarah) or viewed on Council’s website </w:t>
      </w:r>
      <w:hyperlink r:id="rId13" w:history="1">
        <w:r w:rsidRPr="004A423E">
          <w:rPr>
            <w:rStyle w:val="Hyperlink"/>
            <w:rFonts w:ascii="Arial" w:eastAsiaTheme="minorHAnsi" w:hAnsi="Arial" w:cs="Arial"/>
            <w:sz w:val="24"/>
            <w:szCs w:val="24"/>
          </w:rPr>
          <w:t>www.georgesriver.nsw.gov.au</w:t>
        </w:r>
      </w:hyperlink>
      <w:r w:rsidRPr="004A423E">
        <w:rPr>
          <w:rFonts w:ascii="Arial" w:eastAsiaTheme="minorHAnsi" w:hAnsi="Arial" w:cs="Arial"/>
          <w:sz w:val="24"/>
          <w:szCs w:val="24"/>
        </w:rPr>
        <w:t>.</w:t>
      </w:r>
    </w:p>
    <w:p w14:paraId="3B7E248C" w14:textId="77777777" w:rsidR="00C53224" w:rsidRPr="004A423E" w:rsidRDefault="00C53224" w:rsidP="00C53224">
      <w:pPr>
        <w:pStyle w:val="Normal49"/>
        <w:widowControl w:val="0"/>
        <w:autoSpaceDE w:val="0"/>
        <w:autoSpaceDN w:val="0"/>
        <w:adjustRightInd w:val="0"/>
        <w:ind w:left="284"/>
        <w:jc w:val="both"/>
        <w:rPr>
          <w:rFonts w:ascii="Arial" w:eastAsiaTheme="minorHAnsi" w:hAnsi="Arial" w:cs="Arial"/>
          <w:color w:val="000000" w:themeColor="text1"/>
        </w:rPr>
      </w:pPr>
    </w:p>
    <w:p w14:paraId="714CD357" w14:textId="77777777" w:rsidR="00C53224" w:rsidRPr="002C085D" w:rsidRDefault="00C53224" w:rsidP="00AD1DEC">
      <w:pPr>
        <w:pStyle w:val="Normal49"/>
        <w:widowControl w:val="0"/>
        <w:numPr>
          <w:ilvl w:val="0"/>
          <w:numId w:val="1"/>
        </w:numPr>
        <w:autoSpaceDE w:val="0"/>
        <w:autoSpaceDN w:val="0"/>
        <w:adjustRightInd w:val="0"/>
        <w:ind w:left="567" w:hanging="567"/>
        <w:jc w:val="both"/>
        <w:rPr>
          <w:rFonts w:ascii="Arial" w:eastAsiaTheme="minorHAnsi" w:hAnsi="Arial" w:cs="Arial"/>
        </w:rPr>
      </w:pPr>
      <w:r w:rsidRPr="002C085D">
        <w:rPr>
          <w:rFonts w:ascii="Arial" w:eastAsiaTheme="minorHAnsi" w:hAnsi="Arial" w:cs="Arial"/>
          <w:b/>
          <w:bCs/>
        </w:rPr>
        <w:t>Damage Deposit - Major Works</w:t>
      </w:r>
      <w:r w:rsidRPr="002C085D">
        <w:rPr>
          <w:rFonts w:ascii="Arial" w:eastAsiaTheme="minorHAnsi" w:hAnsi="Arial" w:cs="Arial"/>
        </w:rPr>
        <w:t xml:space="preserve"> - In order to insure against damage to Council property the following is required:</w:t>
      </w:r>
    </w:p>
    <w:p w14:paraId="2B54B18F" w14:textId="77777777" w:rsidR="00C53224" w:rsidRPr="002C085D" w:rsidRDefault="00C53224" w:rsidP="00C53224">
      <w:pPr>
        <w:pStyle w:val="Normal49"/>
        <w:widowControl w:val="0"/>
        <w:autoSpaceDE w:val="0"/>
        <w:autoSpaceDN w:val="0"/>
        <w:adjustRightInd w:val="0"/>
        <w:jc w:val="both"/>
        <w:rPr>
          <w:rFonts w:ascii="Arial" w:eastAsiaTheme="minorHAnsi" w:hAnsi="Arial" w:cs="Arial"/>
        </w:rPr>
      </w:pPr>
    </w:p>
    <w:p w14:paraId="6B2C85A7" w14:textId="77777777" w:rsidR="00C53224" w:rsidRPr="002C085D"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2C085D">
        <w:rPr>
          <w:rFonts w:ascii="Arial" w:eastAsiaTheme="minorHAnsi" w:hAnsi="Arial" w:cs="Arial"/>
          <w:sz w:val="24"/>
          <w:szCs w:val="24"/>
        </w:rPr>
        <w:t>(a)</w:t>
      </w:r>
      <w:r w:rsidRPr="002C085D">
        <w:rPr>
          <w:rFonts w:ascii="Arial" w:eastAsiaTheme="minorHAnsi" w:hAnsi="Arial" w:cs="Arial"/>
          <w:sz w:val="24"/>
          <w:szCs w:val="24"/>
        </w:rPr>
        <w:tab/>
        <w:t xml:space="preserve">Pay Council, before the issue of the Construction Certificate, a damage deposit for the cost of making good any damage caused to any Council property as a result of the development: </w:t>
      </w:r>
      <w:r w:rsidRPr="002C085D">
        <w:rPr>
          <w:rFonts w:ascii="Arial" w:eastAsiaTheme="minorHAnsi" w:hAnsi="Arial" w:cs="Arial"/>
          <w:b/>
          <w:sz w:val="24"/>
          <w:szCs w:val="24"/>
        </w:rPr>
        <w:t xml:space="preserve">$208,167.12 </w:t>
      </w:r>
      <w:r w:rsidRPr="002C085D">
        <w:rPr>
          <w:rFonts w:ascii="Arial" w:eastAsiaTheme="minorHAnsi" w:hAnsi="Arial" w:cs="Arial"/>
          <w:sz w:val="24"/>
          <w:szCs w:val="24"/>
        </w:rPr>
        <w:t>(Not inclusive of drainage works).</w:t>
      </w:r>
    </w:p>
    <w:p w14:paraId="2610352E" w14:textId="77777777" w:rsidR="00C53224" w:rsidRPr="002C085D"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2C085D">
        <w:rPr>
          <w:rFonts w:ascii="Arial" w:eastAsiaTheme="minorHAnsi" w:hAnsi="Arial" w:cs="Arial"/>
          <w:sz w:val="24"/>
          <w:szCs w:val="24"/>
        </w:rPr>
        <w:t>(b)</w:t>
      </w:r>
      <w:r w:rsidRPr="002C085D">
        <w:rPr>
          <w:rFonts w:ascii="Arial" w:eastAsiaTheme="minorHAnsi" w:hAnsi="Arial" w:cs="Arial"/>
          <w:sz w:val="24"/>
          <w:szCs w:val="24"/>
        </w:rPr>
        <w:tab/>
        <w:t xml:space="preserve">Pay Council, before the issue of the Construction Certificate, a non-refundable inspection fee (for two inspections) to enable assessment of any damage and repairs where required: </w:t>
      </w:r>
      <w:r w:rsidRPr="002C085D">
        <w:rPr>
          <w:rFonts w:ascii="Arial" w:eastAsiaTheme="minorHAnsi" w:hAnsi="Arial" w:cs="Arial"/>
          <w:b/>
          <w:sz w:val="24"/>
          <w:szCs w:val="24"/>
        </w:rPr>
        <w:t>$742.00</w:t>
      </w:r>
    </w:p>
    <w:p w14:paraId="56D4F38F" w14:textId="77777777" w:rsidR="00C53224" w:rsidRPr="002C085D"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2C085D">
        <w:rPr>
          <w:rFonts w:ascii="Arial" w:eastAsiaTheme="minorHAnsi" w:hAnsi="Arial" w:cs="Arial"/>
          <w:sz w:val="24"/>
          <w:szCs w:val="24"/>
        </w:rPr>
        <w:t>(c)</w:t>
      </w:r>
      <w:r w:rsidRPr="002C085D">
        <w:rPr>
          <w:rFonts w:ascii="Arial" w:eastAsiaTheme="minorHAnsi" w:hAnsi="Arial" w:cs="Arial"/>
          <w:sz w:val="24"/>
          <w:szCs w:val="24"/>
        </w:rPr>
        <w:tab/>
        <w:t>Submit to Council, before the commencement of work, a dilapidation report of the condition of the Council nature strip, footpath and driveway crossing, or any area likely to be affected by the proposal.</w:t>
      </w:r>
    </w:p>
    <w:p w14:paraId="4290AA96" w14:textId="77777777" w:rsidR="00C53224" w:rsidRDefault="00C53224" w:rsidP="00C53224">
      <w:pPr>
        <w:widowControl w:val="0"/>
        <w:autoSpaceDE w:val="0"/>
        <w:autoSpaceDN w:val="0"/>
        <w:adjustRightInd w:val="0"/>
        <w:spacing w:after="0" w:line="240" w:lineRule="auto"/>
        <w:ind w:left="284"/>
        <w:jc w:val="both"/>
        <w:rPr>
          <w:rFonts w:ascii="Arial" w:eastAsiaTheme="minorHAnsi" w:hAnsi="Arial" w:cs="Arial"/>
          <w:sz w:val="24"/>
          <w:szCs w:val="24"/>
        </w:rPr>
      </w:pPr>
    </w:p>
    <w:p w14:paraId="42ED1D13" w14:textId="77777777" w:rsidR="00C53224" w:rsidRPr="002C085D" w:rsidRDefault="00C53224" w:rsidP="00C53224">
      <w:pPr>
        <w:widowControl w:val="0"/>
        <w:autoSpaceDE w:val="0"/>
        <w:autoSpaceDN w:val="0"/>
        <w:adjustRightInd w:val="0"/>
        <w:spacing w:after="0" w:line="240" w:lineRule="auto"/>
        <w:ind w:left="567"/>
        <w:jc w:val="both"/>
        <w:rPr>
          <w:rFonts w:ascii="Arial" w:eastAsiaTheme="minorHAnsi" w:hAnsi="Arial" w:cs="Arial"/>
          <w:sz w:val="24"/>
          <w:szCs w:val="24"/>
        </w:rPr>
      </w:pPr>
      <w:r w:rsidRPr="002C085D">
        <w:rPr>
          <w:rFonts w:ascii="Arial" w:eastAsiaTheme="minorHAnsi" w:hAnsi="Arial" w:cs="Arial"/>
          <w:sz w:val="24"/>
          <w:szCs w:val="24"/>
        </w:rPr>
        <w:t>At the completion of work Council will review the dilapidation report and the Works-As-Executed Drawings (if applicable) and inspect the public works.</w:t>
      </w:r>
    </w:p>
    <w:p w14:paraId="1D8140EA" w14:textId="77777777" w:rsidR="00C53224" w:rsidRDefault="00C53224" w:rsidP="00C53224">
      <w:pPr>
        <w:widowControl w:val="0"/>
        <w:autoSpaceDE w:val="0"/>
        <w:autoSpaceDN w:val="0"/>
        <w:adjustRightInd w:val="0"/>
        <w:spacing w:after="0" w:line="240" w:lineRule="auto"/>
        <w:ind w:left="567"/>
        <w:jc w:val="both"/>
        <w:rPr>
          <w:rFonts w:ascii="Arial" w:eastAsiaTheme="minorHAnsi" w:hAnsi="Arial" w:cs="Arial"/>
          <w:sz w:val="24"/>
          <w:szCs w:val="24"/>
        </w:rPr>
      </w:pPr>
    </w:p>
    <w:p w14:paraId="02A410C7" w14:textId="77777777" w:rsidR="00C53224" w:rsidRPr="002C085D" w:rsidRDefault="00C53224" w:rsidP="00C53224">
      <w:pPr>
        <w:widowControl w:val="0"/>
        <w:autoSpaceDE w:val="0"/>
        <w:autoSpaceDN w:val="0"/>
        <w:adjustRightInd w:val="0"/>
        <w:spacing w:after="0" w:line="240" w:lineRule="auto"/>
        <w:ind w:left="567"/>
        <w:jc w:val="both"/>
        <w:rPr>
          <w:rFonts w:ascii="Arial" w:eastAsiaTheme="minorHAnsi" w:hAnsi="Arial" w:cs="Arial"/>
          <w:sz w:val="24"/>
          <w:szCs w:val="24"/>
        </w:rPr>
      </w:pPr>
      <w:r w:rsidRPr="002C085D">
        <w:rPr>
          <w:rFonts w:ascii="Arial" w:eastAsiaTheme="minorHAnsi" w:hAnsi="Arial" w:cs="Arial"/>
          <w:sz w:val="24"/>
          <w:szCs w:val="24"/>
        </w:rPr>
        <w:t xml:space="preserve">The damage deposit will be refunded in full upon completion of work where no damage occurs and where Council is satisfied with the completion of works. Alternatively, the damage deposit will be forfeited or partly refunded based on </w:t>
      </w:r>
      <w:r w:rsidRPr="002C085D">
        <w:rPr>
          <w:rFonts w:ascii="Arial" w:eastAsiaTheme="minorHAnsi" w:hAnsi="Arial" w:cs="Arial"/>
          <w:sz w:val="24"/>
          <w:szCs w:val="24"/>
        </w:rPr>
        <w:lastRenderedPageBreak/>
        <w:t>the damage incurred.</w:t>
      </w:r>
    </w:p>
    <w:p w14:paraId="6B244582" w14:textId="77777777" w:rsidR="00C53224" w:rsidRPr="002C085D" w:rsidRDefault="00C53224" w:rsidP="00C53224">
      <w:pPr>
        <w:pStyle w:val="Normal49"/>
        <w:widowControl w:val="0"/>
        <w:autoSpaceDE w:val="0"/>
        <w:autoSpaceDN w:val="0"/>
        <w:adjustRightInd w:val="0"/>
        <w:ind w:left="284"/>
        <w:jc w:val="both"/>
        <w:rPr>
          <w:rFonts w:ascii="Arial" w:eastAsiaTheme="minorHAnsi" w:hAnsi="Arial" w:cs="Arial"/>
        </w:rPr>
      </w:pPr>
    </w:p>
    <w:p w14:paraId="698B744D" w14:textId="77777777" w:rsidR="00C53224" w:rsidRDefault="00C53224" w:rsidP="00AD1DEC">
      <w:pPr>
        <w:pStyle w:val="Normal49"/>
        <w:widowControl w:val="0"/>
        <w:numPr>
          <w:ilvl w:val="0"/>
          <w:numId w:val="1"/>
        </w:numPr>
        <w:autoSpaceDE w:val="0"/>
        <w:autoSpaceDN w:val="0"/>
        <w:adjustRightInd w:val="0"/>
        <w:ind w:left="567" w:hanging="567"/>
        <w:jc w:val="both"/>
        <w:rPr>
          <w:rFonts w:ascii="Arial" w:eastAsiaTheme="minorHAnsi" w:hAnsi="Arial" w:cs="Arial"/>
          <w:color w:val="000000" w:themeColor="text1"/>
        </w:rPr>
      </w:pPr>
      <w:r w:rsidRPr="00284FAA">
        <w:rPr>
          <w:rFonts w:ascii="Arial" w:eastAsiaTheme="minorHAnsi" w:hAnsi="Arial" w:cs="Arial"/>
          <w:b/>
          <w:bCs/>
          <w:color w:val="000000" w:themeColor="text1"/>
        </w:rPr>
        <w:t>Low reflectivity roof</w:t>
      </w:r>
      <w:r w:rsidRPr="00284FAA">
        <w:rPr>
          <w:rFonts w:ascii="Arial" w:eastAsiaTheme="minorHAnsi" w:hAnsi="Arial" w:cs="Arial"/>
          <w:color w:val="000000" w:themeColor="text1"/>
        </w:rPr>
        <w:t xml:space="preserve"> - Roofing materials must be low glare and reflectivity. Details of finished external materials including colours and texture must be provided to the Certifying Authority.</w:t>
      </w:r>
    </w:p>
    <w:p w14:paraId="25F9AA48" w14:textId="77777777" w:rsidR="00C53224" w:rsidRDefault="00C53224" w:rsidP="00C53224">
      <w:pPr>
        <w:pStyle w:val="Normal49"/>
        <w:widowControl w:val="0"/>
        <w:autoSpaceDE w:val="0"/>
        <w:autoSpaceDN w:val="0"/>
        <w:adjustRightInd w:val="0"/>
        <w:ind w:left="567" w:hanging="567"/>
        <w:jc w:val="both"/>
        <w:rPr>
          <w:rFonts w:ascii="Arial" w:eastAsiaTheme="minorHAnsi" w:hAnsi="Arial" w:cs="Arial"/>
          <w:color w:val="000000" w:themeColor="text1"/>
        </w:rPr>
      </w:pPr>
    </w:p>
    <w:p w14:paraId="76064CBE" w14:textId="77777777" w:rsidR="00C53224" w:rsidRPr="008B005F" w:rsidRDefault="00C53224" w:rsidP="00AD1DEC">
      <w:pPr>
        <w:pStyle w:val="Normal49"/>
        <w:widowControl w:val="0"/>
        <w:numPr>
          <w:ilvl w:val="0"/>
          <w:numId w:val="1"/>
        </w:numPr>
        <w:autoSpaceDE w:val="0"/>
        <w:autoSpaceDN w:val="0"/>
        <w:adjustRightInd w:val="0"/>
        <w:ind w:left="567" w:hanging="567"/>
        <w:jc w:val="both"/>
        <w:rPr>
          <w:rFonts w:ascii="Arial" w:eastAsiaTheme="minorHAnsi" w:hAnsi="Arial" w:cs="Arial"/>
          <w:color w:val="000000"/>
        </w:rPr>
      </w:pPr>
      <w:r w:rsidRPr="008B005F">
        <w:rPr>
          <w:rFonts w:ascii="Arial" w:eastAsiaTheme="minorHAnsi" w:hAnsi="Arial" w:cs="Arial"/>
          <w:b/>
          <w:bCs/>
          <w:color w:val="000000" w:themeColor="text1"/>
        </w:rPr>
        <w:t xml:space="preserve">Acoustic requirements for timber flooring </w:t>
      </w:r>
      <w:r w:rsidRPr="008B005F">
        <w:rPr>
          <w:rFonts w:ascii="Arial" w:eastAsiaTheme="minorHAnsi" w:hAnsi="Arial" w:cs="Arial"/>
          <w:color w:val="000000" w:themeColor="text1"/>
        </w:rPr>
        <w:t xml:space="preserve">- </w:t>
      </w:r>
      <w:r w:rsidRPr="008B005F">
        <w:rPr>
          <w:rFonts w:ascii="Arial" w:eastAsiaTheme="minorHAnsi" w:hAnsi="Arial" w:cs="Arial"/>
          <w:color w:val="000000"/>
        </w:rPr>
        <w:t xml:space="preserve">If timber flooring is installed within the development, then appropriate insulation between floors shall be implemented to exceed the minimum sound attenuation </w:t>
      </w:r>
    </w:p>
    <w:p w14:paraId="6ABB04E4" w14:textId="77777777" w:rsidR="00C53224" w:rsidRDefault="00C53224" w:rsidP="00C53224">
      <w:pPr>
        <w:pStyle w:val="Normal49"/>
        <w:widowControl w:val="0"/>
        <w:autoSpaceDE w:val="0"/>
        <w:autoSpaceDN w:val="0"/>
        <w:adjustRightInd w:val="0"/>
        <w:ind w:left="567" w:hanging="567"/>
        <w:jc w:val="both"/>
        <w:rPr>
          <w:rFonts w:ascii="Arial" w:eastAsiaTheme="minorHAnsi" w:hAnsi="Arial" w:cs="Arial"/>
          <w:color w:val="000000" w:themeColor="text1"/>
        </w:rPr>
      </w:pPr>
    </w:p>
    <w:p w14:paraId="23B78003" w14:textId="77777777" w:rsidR="00C53224" w:rsidRPr="009E7044" w:rsidRDefault="00C53224" w:rsidP="00AD1DEC">
      <w:pPr>
        <w:pStyle w:val="Normal49"/>
        <w:widowControl w:val="0"/>
        <w:numPr>
          <w:ilvl w:val="0"/>
          <w:numId w:val="1"/>
        </w:numPr>
        <w:autoSpaceDE w:val="0"/>
        <w:autoSpaceDN w:val="0"/>
        <w:adjustRightInd w:val="0"/>
        <w:ind w:left="567" w:hanging="567"/>
        <w:jc w:val="both"/>
        <w:rPr>
          <w:rFonts w:ascii="Arial" w:eastAsiaTheme="minorHAnsi" w:hAnsi="Arial" w:cs="Arial"/>
          <w:color w:val="000000"/>
        </w:rPr>
      </w:pPr>
      <w:r w:rsidRPr="009E7044">
        <w:rPr>
          <w:rFonts w:ascii="Arial" w:eastAsiaTheme="minorHAnsi" w:hAnsi="Arial" w:cs="Arial"/>
          <w:b/>
          <w:bCs/>
          <w:color w:val="000000" w:themeColor="text1"/>
        </w:rPr>
        <w:t xml:space="preserve">Wind Mitigation Report - </w:t>
      </w:r>
      <w:r w:rsidRPr="009E7044">
        <w:rPr>
          <w:rFonts w:ascii="Arial" w:eastAsiaTheme="minorHAnsi" w:hAnsi="Arial" w:cs="Arial"/>
          <w:color w:val="000000"/>
        </w:rPr>
        <w:t xml:space="preserve">The recommendations in the Pedestrian Wind Environment Report WF560-01F02 (REV0) -WS Report prepared by Wind Tech and dated 21 August 2020 shall be included as part of the Construction Certificate Plans. </w:t>
      </w:r>
    </w:p>
    <w:p w14:paraId="51B6BD1E" w14:textId="77777777" w:rsidR="00C53224" w:rsidRDefault="00C53224" w:rsidP="00C53224">
      <w:pPr>
        <w:pStyle w:val="Normal49"/>
        <w:widowControl w:val="0"/>
        <w:autoSpaceDE w:val="0"/>
        <w:autoSpaceDN w:val="0"/>
        <w:adjustRightInd w:val="0"/>
        <w:ind w:left="567" w:hanging="567"/>
        <w:jc w:val="both"/>
        <w:rPr>
          <w:rFonts w:ascii="Arial" w:eastAsiaTheme="minorHAnsi" w:hAnsi="Arial" w:cs="Arial"/>
          <w:color w:val="000000" w:themeColor="text1"/>
        </w:rPr>
      </w:pPr>
    </w:p>
    <w:p w14:paraId="6A82136B" w14:textId="77777777" w:rsidR="00C53224" w:rsidRPr="00AB4C37" w:rsidRDefault="00C53224" w:rsidP="00AD1DEC">
      <w:pPr>
        <w:pStyle w:val="Normal49"/>
        <w:widowControl w:val="0"/>
        <w:numPr>
          <w:ilvl w:val="0"/>
          <w:numId w:val="1"/>
        </w:numPr>
        <w:autoSpaceDE w:val="0"/>
        <w:autoSpaceDN w:val="0"/>
        <w:adjustRightInd w:val="0"/>
        <w:ind w:left="567" w:hanging="567"/>
        <w:jc w:val="both"/>
        <w:rPr>
          <w:rFonts w:ascii="Arial" w:eastAsiaTheme="minorHAnsi" w:hAnsi="Arial" w:cs="Arial"/>
          <w:color w:val="000000"/>
        </w:rPr>
      </w:pPr>
      <w:r w:rsidRPr="00AB4C37">
        <w:rPr>
          <w:rFonts w:ascii="Arial" w:eastAsiaTheme="minorHAnsi" w:hAnsi="Arial" w:cs="Arial"/>
          <w:b/>
          <w:bCs/>
          <w:color w:val="000000" w:themeColor="text1"/>
        </w:rPr>
        <w:t xml:space="preserve">Driveway access/sight lines - </w:t>
      </w:r>
      <w:r w:rsidRPr="00AB4C37">
        <w:rPr>
          <w:rFonts w:ascii="Arial" w:hAnsi="Arial" w:cs="Arial"/>
          <w:color w:val="000000"/>
        </w:rPr>
        <w:t>Driveway access to comply with figure 3.3-Minimum Sight Lines for Pedestrian Safety as per AS 2890.1:2004 of the Australian Standard for off-</w:t>
      </w:r>
      <w:proofErr w:type="gramStart"/>
      <w:r w:rsidRPr="00AB4C37">
        <w:rPr>
          <w:rFonts w:ascii="Arial" w:hAnsi="Arial" w:cs="Arial"/>
          <w:color w:val="000000"/>
        </w:rPr>
        <w:t>street car</w:t>
      </w:r>
      <w:proofErr w:type="gramEnd"/>
      <w:r w:rsidRPr="00AB4C37">
        <w:rPr>
          <w:rFonts w:ascii="Arial" w:hAnsi="Arial" w:cs="Arial"/>
          <w:color w:val="000000"/>
        </w:rPr>
        <w:t xml:space="preserve"> parking. Figure 3.3 specifies the minimum sight lines for pedestrian safety along a circulation driveway or domestic driveway.</w:t>
      </w:r>
    </w:p>
    <w:p w14:paraId="1B2FE2D0" w14:textId="77777777" w:rsidR="00C53224" w:rsidRDefault="00C53224" w:rsidP="00C53224">
      <w:pPr>
        <w:pStyle w:val="Normal49"/>
        <w:widowControl w:val="0"/>
        <w:autoSpaceDE w:val="0"/>
        <w:autoSpaceDN w:val="0"/>
        <w:adjustRightInd w:val="0"/>
        <w:ind w:left="360"/>
        <w:jc w:val="both"/>
        <w:rPr>
          <w:rFonts w:ascii="Arial" w:eastAsiaTheme="minorHAnsi" w:hAnsi="Arial" w:cs="Arial"/>
          <w:color w:val="000000" w:themeColor="text1"/>
        </w:rPr>
      </w:pPr>
    </w:p>
    <w:p w14:paraId="171D1178" w14:textId="77777777" w:rsidR="00C53224" w:rsidRPr="00AB4C37" w:rsidRDefault="00C53224" w:rsidP="00C53224">
      <w:pPr>
        <w:spacing w:after="0" w:line="240" w:lineRule="auto"/>
        <w:ind w:left="567"/>
        <w:jc w:val="both"/>
        <w:rPr>
          <w:rFonts w:ascii="Arial" w:eastAsiaTheme="minorHAnsi" w:hAnsi="Arial" w:cs="Arial"/>
          <w:color w:val="000000"/>
          <w:sz w:val="24"/>
          <w:szCs w:val="24"/>
          <w:lang w:eastAsia="en-US"/>
        </w:rPr>
      </w:pPr>
      <w:r w:rsidRPr="00AB4C37">
        <w:rPr>
          <w:rFonts w:ascii="Arial" w:hAnsi="Arial" w:cs="Arial"/>
          <w:color w:val="000000"/>
          <w:sz w:val="24"/>
          <w:szCs w:val="24"/>
        </w:rPr>
        <w:t xml:space="preserve">Any wall or fence or solid object on either side of the driveway/vehicular crossing where it meets the Council’s road reserve at the boundary must comply with sight distance requirements stipulated in the </w:t>
      </w:r>
      <w:r w:rsidRPr="00AB4C37">
        <w:rPr>
          <w:rFonts w:ascii="Arial" w:hAnsi="Arial" w:cs="Arial"/>
          <w:i/>
          <w:iCs/>
          <w:color w:val="000000"/>
          <w:sz w:val="24"/>
          <w:szCs w:val="24"/>
        </w:rPr>
        <w:t>Australian Standards AS2890.1</w:t>
      </w:r>
    </w:p>
    <w:p w14:paraId="5133DC25" w14:textId="77777777" w:rsidR="00C53224" w:rsidRDefault="00C53224" w:rsidP="00C53224">
      <w:pPr>
        <w:pStyle w:val="Normal49"/>
        <w:widowControl w:val="0"/>
        <w:autoSpaceDE w:val="0"/>
        <w:autoSpaceDN w:val="0"/>
        <w:adjustRightInd w:val="0"/>
        <w:ind w:left="567"/>
        <w:jc w:val="both"/>
        <w:rPr>
          <w:rFonts w:ascii="Arial" w:eastAsiaTheme="minorHAnsi" w:hAnsi="Arial" w:cs="Arial"/>
          <w:color w:val="000000" w:themeColor="text1"/>
        </w:rPr>
      </w:pPr>
    </w:p>
    <w:p w14:paraId="4D915015" w14:textId="77777777" w:rsidR="00C53224" w:rsidRPr="00AB4C37" w:rsidRDefault="00C53224" w:rsidP="00C53224">
      <w:pPr>
        <w:spacing w:after="0" w:line="240" w:lineRule="auto"/>
        <w:ind w:left="567"/>
        <w:jc w:val="both"/>
        <w:rPr>
          <w:rFonts w:ascii="Arial" w:eastAsiaTheme="minorHAnsi" w:hAnsi="Arial" w:cs="Arial"/>
          <w:color w:val="000000"/>
          <w:sz w:val="24"/>
          <w:szCs w:val="24"/>
          <w:lang w:eastAsia="en-US"/>
        </w:rPr>
      </w:pPr>
      <w:r w:rsidRPr="00AB4C37">
        <w:rPr>
          <w:rFonts w:ascii="Arial" w:hAnsi="Arial" w:cs="Arial"/>
          <w:color w:val="000000"/>
          <w:sz w:val="24"/>
          <w:szCs w:val="24"/>
        </w:rPr>
        <w:t xml:space="preserve">In the instance of multi storey car park and to prevent vehicles from running over the edge of a raised platform or deck of a multi-story car park, barriers in accordance to AS2890.1:2004 section 2.4.5.3 need to be installed. </w:t>
      </w:r>
    </w:p>
    <w:p w14:paraId="5ABA0AE5" w14:textId="77777777" w:rsidR="00C53224" w:rsidRPr="004A423E" w:rsidRDefault="00C53224" w:rsidP="00C53224">
      <w:pPr>
        <w:pStyle w:val="Normal49"/>
        <w:widowControl w:val="0"/>
        <w:autoSpaceDE w:val="0"/>
        <w:autoSpaceDN w:val="0"/>
        <w:adjustRightInd w:val="0"/>
        <w:ind w:left="284"/>
        <w:jc w:val="both"/>
        <w:rPr>
          <w:rFonts w:ascii="Arial" w:eastAsiaTheme="minorHAnsi" w:hAnsi="Arial" w:cs="Arial"/>
          <w:color w:val="000000" w:themeColor="text1"/>
        </w:rPr>
      </w:pPr>
    </w:p>
    <w:p w14:paraId="2E40E828" w14:textId="77777777" w:rsidR="00C53224" w:rsidRPr="004A423E" w:rsidRDefault="00C53224" w:rsidP="00AD1DEC">
      <w:pPr>
        <w:pStyle w:val="Normal49"/>
        <w:widowControl w:val="0"/>
        <w:numPr>
          <w:ilvl w:val="0"/>
          <w:numId w:val="1"/>
        </w:numPr>
        <w:autoSpaceDE w:val="0"/>
        <w:autoSpaceDN w:val="0"/>
        <w:adjustRightInd w:val="0"/>
        <w:ind w:left="567" w:hanging="567"/>
        <w:jc w:val="both"/>
        <w:rPr>
          <w:rFonts w:ascii="Arial" w:eastAsiaTheme="minorHAnsi" w:hAnsi="Arial" w:cs="Arial"/>
          <w:color w:val="000000"/>
        </w:rPr>
      </w:pPr>
      <w:r w:rsidRPr="004A423E">
        <w:rPr>
          <w:rFonts w:ascii="Arial" w:eastAsiaTheme="minorHAnsi" w:hAnsi="Arial" w:cs="Arial"/>
          <w:b/>
          <w:bCs/>
          <w:color w:val="000000" w:themeColor="text1"/>
        </w:rPr>
        <w:t xml:space="preserve">SEPP 65 Design Verification Statement - </w:t>
      </w:r>
      <w:r w:rsidRPr="004A423E">
        <w:rPr>
          <w:rFonts w:ascii="Arial" w:eastAsiaTheme="minorHAnsi" w:hAnsi="Arial" w:cs="Arial"/>
          <w:color w:val="000000"/>
        </w:rPr>
        <w:t xml:space="preserve">A design verification statement, prepared by a qualified designer, shall be submitted to the Certifying Authority verifying that the plans and specifications achieve or improve the design quality of the development for which development consent was granted, having regard to the design quality principles set out under Schedule 1 of </w:t>
      </w:r>
      <w:r w:rsidRPr="004A423E">
        <w:rPr>
          <w:rFonts w:ascii="Arial" w:eastAsiaTheme="minorHAnsi" w:hAnsi="Arial" w:cs="Arial"/>
          <w:i/>
          <w:iCs/>
          <w:color w:val="000000"/>
          <w:u w:val="single"/>
        </w:rPr>
        <w:t>State Environmental Planning Policy No 65 – Design Quality of Residential Flat Development</w:t>
      </w:r>
      <w:r w:rsidRPr="004A423E">
        <w:rPr>
          <w:rFonts w:ascii="Arial" w:eastAsiaTheme="minorHAnsi" w:hAnsi="Arial" w:cs="Arial"/>
          <w:color w:val="000000"/>
        </w:rPr>
        <w:t xml:space="preserve"> </w:t>
      </w:r>
    </w:p>
    <w:p w14:paraId="0B170EC4" w14:textId="77777777" w:rsidR="00C53224" w:rsidRPr="004A423E" w:rsidRDefault="00C53224" w:rsidP="00C53224">
      <w:pPr>
        <w:autoSpaceDE w:val="0"/>
        <w:autoSpaceDN w:val="0"/>
        <w:adjustRightInd w:val="0"/>
        <w:spacing w:after="0" w:line="240" w:lineRule="auto"/>
        <w:ind w:left="567" w:hanging="567"/>
        <w:rPr>
          <w:rFonts w:ascii="Arial" w:eastAsiaTheme="minorHAnsi" w:hAnsi="Arial" w:cs="Arial"/>
          <w:color w:val="000000"/>
          <w:sz w:val="24"/>
          <w:szCs w:val="24"/>
          <w:lang w:eastAsia="en-US"/>
        </w:rPr>
      </w:pPr>
    </w:p>
    <w:p w14:paraId="0E9E2C94" w14:textId="77777777" w:rsidR="00C53224" w:rsidRDefault="00C53224" w:rsidP="00AD1DEC">
      <w:pPr>
        <w:pStyle w:val="Normal49"/>
        <w:widowControl w:val="0"/>
        <w:numPr>
          <w:ilvl w:val="0"/>
          <w:numId w:val="1"/>
        </w:numPr>
        <w:autoSpaceDE w:val="0"/>
        <w:autoSpaceDN w:val="0"/>
        <w:adjustRightInd w:val="0"/>
        <w:ind w:left="567" w:hanging="567"/>
        <w:jc w:val="both"/>
        <w:rPr>
          <w:rFonts w:ascii="Arial" w:eastAsiaTheme="minorHAnsi" w:hAnsi="Arial" w:cs="Arial"/>
        </w:rPr>
      </w:pPr>
      <w:r w:rsidRPr="004A423E">
        <w:rPr>
          <w:rFonts w:ascii="Arial" w:eastAsiaTheme="minorHAnsi" w:hAnsi="Arial" w:cs="Arial"/>
          <w:b/>
          <w:bCs/>
        </w:rPr>
        <w:t>Pre-Construction Dilapidation Report - Private Land</w:t>
      </w:r>
      <w:r w:rsidRPr="004A423E">
        <w:rPr>
          <w:rFonts w:ascii="Arial" w:eastAsiaTheme="minorHAnsi" w:hAnsi="Arial" w:cs="Arial"/>
        </w:rPr>
        <w:t xml:space="preserve"> - A professional engineer specialising in structural or geotechnical engineering shall</w:t>
      </w:r>
      <w:r w:rsidRPr="002C085D">
        <w:rPr>
          <w:rFonts w:ascii="Arial" w:eastAsiaTheme="minorHAnsi" w:hAnsi="Arial" w:cs="Arial"/>
        </w:rPr>
        <w:t xml:space="preserve"> prepare a Pre-Construction Dilapidation Report detailing the current structural condition of adjoining premises including but not limited to:</w:t>
      </w:r>
    </w:p>
    <w:p w14:paraId="6520E628" w14:textId="77777777" w:rsidR="00C53224" w:rsidRPr="002C085D" w:rsidRDefault="00C53224" w:rsidP="00C53224">
      <w:pPr>
        <w:pStyle w:val="Normal49"/>
        <w:widowControl w:val="0"/>
        <w:autoSpaceDE w:val="0"/>
        <w:autoSpaceDN w:val="0"/>
        <w:adjustRightInd w:val="0"/>
        <w:ind w:left="284"/>
        <w:jc w:val="both"/>
        <w:rPr>
          <w:rFonts w:ascii="Arial" w:eastAsiaTheme="minorHAnsi" w:hAnsi="Arial" w:cs="Arial"/>
        </w:rPr>
      </w:pPr>
    </w:p>
    <w:p w14:paraId="3A2A75CE" w14:textId="77777777" w:rsidR="00C53224" w:rsidRPr="002C085D" w:rsidRDefault="00C53224" w:rsidP="00AD1DEC">
      <w:pPr>
        <w:pStyle w:val="ListParagraph"/>
        <w:widowControl w:val="0"/>
        <w:numPr>
          <w:ilvl w:val="0"/>
          <w:numId w:val="31"/>
        </w:numPr>
        <w:tabs>
          <w:tab w:val="left" w:pos="1134"/>
        </w:tabs>
        <w:autoSpaceDE w:val="0"/>
        <w:autoSpaceDN w:val="0"/>
        <w:adjustRightInd w:val="0"/>
        <w:spacing w:after="0" w:line="240" w:lineRule="auto"/>
        <w:ind w:left="1134" w:right="79" w:hanging="567"/>
        <w:jc w:val="both"/>
        <w:rPr>
          <w:rFonts w:ascii="Arial" w:eastAsiaTheme="minorHAnsi" w:hAnsi="Arial" w:cs="Arial"/>
          <w:sz w:val="24"/>
          <w:szCs w:val="24"/>
        </w:rPr>
      </w:pPr>
      <w:r w:rsidRPr="002C085D">
        <w:rPr>
          <w:rFonts w:ascii="Arial" w:eastAsiaTheme="minorHAnsi" w:hAnsi="Arial" w:cs="Arial"/>
          <w:sz w:val="24"/>
          <w:szCs w:val="24"/>
        </w:rPr>
        <w:t>All neighbouring buildings likely to be affected by the excavation as determined by the consulting engineer.</w:t>
      </w:r>
    </w:p>
    <w:p w14:paraId="09F6418C" w14:textId="77777777" w:rsidR="00C53224" w:rsidRPr="002C085D" w:rsidRDefault="00C53224" w:rsidP="00AD1DEC">
      <w:pPr>
        <w:pStyle w:val="ListParagraph"/>
        <w:widowControl w:val="0"/>
        <w:numPr>
          <w:ilvl w:val="0"/>
          <w:numId w:val="31"/>
        </w:numPr>
        <w:tabs>
          <w:tab w:val="left" w:pos="1134"/>
        </w:tabs>
        <w:autoSpaceDE w:val="0"/>
        <w:autoSpaceDN w:val="0"/>
        <w:adjustRightInd w:val="0"/>
        <w:spacing w:after="0" w:line="240" w:lineRule="auto"/>
        <w:ind w:left="1134" w:right="79" w:hanging="567"/>
        <w:jc w:val="both"/>
        <w:rPr>
          <w:rFonts w:ascii="Arial" w:eastAsiaTheme="minorHAnsi" w:hAnsi="Arial" w:cs="Arial"/>
          <w:sz w:val="24"/>
          <w:szCs w:val="24"/>
        </w:rPr>
      </w:pPr>
      <w:r w:rsidRPr="002C085D">
        <w:rPr>
          <w:rFonts w:ascii="Arial" w:eastAsiaTheme="minorHAnsi" w:hAnsi="Arial" w:cs="Arial"/>
          <w:sz w:val="24"/>
          <w:szCs w:val="24"/>
        </w:rPr>
        <w:t>All properties along Roberts Lane</w:t>
      </w:r>
    </w:p>
    <w:p w14:paraId="473D45F1" w14:textId="77777777" w:rsidR="00C53224" w:rsidRPr="002C085D" w:rsidRDefault="00C53224" w:rsidP="00AD1DEC">
      <w:pPr>
        <w:pStyle w:val="ListParagraph"/>
        <w:widowControl w:val="0"/>
        <w:numPr>
          <w:ilvl w:val="0"/>
          <w:numId w:val="31"/>
        </w:numPr>
        <w:tabs>
          <w:tab w:val="left" w:pos="1134"/>
        </w:tabs>
        <w:autoSpaceDE w:val="0"/>
        <w:autoSpaceDN w:val="0"/>
        <w:adjustRightInd w:val="0"/>
        <w:spacing w:after="0" w:line="240" w:lineRule="auto"/>
        <w:ind w:left="1134" w:right="79" w:hanging="567"/>
        <w:jc w:val="both"/>
        <w:rPr>
          <w:rFonts w:ascii="Arial" w:eastAsiaTheme="minorHAnsi" w:hAnsi="Arial" w:cs="Arial"/>
          <w:sz w:val="24"/>
          <w:szCs w:val="24"/>
        </w:rPr>
      </w:pPr>
      <w:r w:rsidRPr="002C085D">
        <w:rPr>
          <w:rFonts w:ascii="Arial" w:eastAsiaTheme="minorHAnsi" w:hAnsi="Arial" w:cs="Arial"/>
          <w:sz w:val="24"/>
          <w:szCs w:val="24"/>
        </w:rPr>
        <w:t>Properties along Forest Road adjacent to the development site.</w:t>
      </w:r>
    </w:p>
    <w:p w14:paraId="14B0FD3A" w14:textId="77777777" w:rsidR="00C53224" w:rsidRDefault="00C53224" w:rsidP="00C53224">
      <w:pPr>
        <w:widowControl w:val="0"/>
        <w:autoSpaceDE w:val="0"/>
        <w:autoSpaceDN w:val="0"/>
        <w:adjustRightInd w:val="0"/>
        <w:spacing w:after="0" w:line="240" w:lineRule="auto"/>
        <w:ind w:left="284"/>
        <w:jc w:val="both"/>
        <w:rPr>
          <w:rFonts w:ascii="Arial" w:eastAsiaTheme="minorHAnsi" w:hAnsi="Arial" w:cs="Arial"/>
          <w:sz w:val="24"/>
          <w:szCs w:val="24"/>
        </w:rPr>
      </w:pPr>
    </w:p>
    <w:p w14:paraId="64EF6945" w14:textId="77777777" w:rsidR="00C53224" w:rsidRPr="002C085D" w:rsidRDefault="00C53224" w:rsidP="00C53224">
      <w:pPr>
        <w:widowControl w:val="0"/>
        <w:autoSpaceDE w:val="0"/>
        <w:autoSpaceDN w:val="0"/>
        <w:adjustRightInd w:val="0"/>
        <w:spacing w:after="0" w:line="240" w:lineRule="auto"/>
        <w:ind w:left="567"/>
        <w:jc w:val="both"/>
        <w:rPr>
          <w:rFonts w:ascii="Arial" w:eastAsiaTheme="minorHAnsi" w:hAnsi="Arial" w:cs="Arial"/>
          <w:sz w:val="24"/>
          <w:szCs w:val="24"/>
        </w:rPr>
      </w:pPr>
      <w:r w:rsidRPr="002C085D">
        <w:rPr>
          <w:rFonts w:ascii="Arial" w:eastAsiaTheme="minorHAnsi" w:hAnsi="Arial" w:cs="Arial"/>
          <w:sz w:val="24"/>
          <w:szCs w:val="24"/>
        </w:rPr>
        <w:t xml:space="preserve">The report shall be prepared at the expense of the applicant and submitted to the satisfaction of the Certifying Authority prior to the issue of the Construction </w:t>
      </w:r>
      <w:r w:rsidRPr="002C085D">
        <w:rPr>
          <w:rFonts w:ascii="Arial" w:eastAsiaTheme="minorHAnsi" w:hAnsi="Arial" w:cs="Arial"/>
          <w:sz w:val="24"/>
          <w:szCs w:val="24"/>
        </w:rPr>
        <w:lastRenderedPageBreak/>
        <w:t>Certificate.</w:t>
      </w:r>
    </w:p>
    <w:p w14:paraId="4FA655AE" w14:textId="77777777" w:rsidR="00C53224" w:rsidRDefault="00C53224" w:rsidP="00C53224">
      <w:pPr>
        <w:widowControl w:val="0"/>
        <w:autoSpaceDE w:val="0"/>
        <w:autoSpaceDN w:val="0"/>
        <w:adjustRightInd w:val="0"/>
        <w:spacing w:after="0" w:line="240" w:lineRule="auto"/>
        <w:ind w:left="567"/>
        <w:jc w:val="both"/>
        <w:rPr>
          <w:rFonts w:ascii="Arial" w:eastAsiaTheme="minorHAnsi" w:hAnsi="Arial" w:cs="Arial"/>
          <w:sz w:val="24"/>
          <w:szCs w:val="24"/>
        </w:rPr>
      </w:pPr>
    </w:p>
    <w:p w14:paraId="3B31D757" w14:textId="77777777" w:rsidR="00C53224" w:rsidRPr="002C085D" w:rsidRDefault="00C53224" w:rsidP="00C53224">
      <w:pPr>
        <w:widowControl w:val="0"/>
        <w:autoSpaceDE w:val="0"/>
        <w:autoSpaceDN w:val="0"/>
        <w:adjustRightInd w:val="0"/>
        <w:spacing w:after="0" w:line="240" w:lineRule="auto"/>
        <w:ind w:left="567"/>
        <w:jc w:val="both"/>
        <w:rPr>
          <w:rFonts w:ascii="Arial" w:eastAsiaTheme="minorHAnsi" w:hAnsi="Arial" w:cs="Arial"/>
          <w:sz w:val="24"/>
          <w:szCs w:val="24"/>
        </w:rPr>
      </w:pPr>
      <w:r w:rsidRPr="002C085D">
        <w:rPr>
          <w:rFonts w:ascii="Arial" w:eastAsiaTheme="minorHAnsi" w:hAnsi="Arial" w:cs="Arial"/>
          <w:sz w:val="24"/>
          <w:szCs w:val="24"/>
        </w:rPr>
        <w:t>A copy of the pre-construction dilapidation report is to be provided to the adjoining properties (subject of the dilapidation report), a minimum of 5 working days prior to the commencement of work. Evidence confirming that a copy of the pre-construction dilapidation report was delivered to the adjoining properties must be provided to the PCA.</w:t>
      </w:r>
    </w:p>
    <w:p w14:paraId="021F0A5D" w14:textId="77777777" w:rsidR="00C53224" w:rsidRDefault="00C53224" w:rsidP="00C53224">
      <w:pPr>
        <w:widowControl w:val="0"/>
        <w:autoSpaceDE w:val="0"/>
        <w:autoSpaceDN w:val="0"/>
        <w:adjustRightInd w:val="0"/>
        <w:spacing w:after="0" w:line="240" w:lineRule="auto"/>
        <w:ind w:left="567"/>
        <w:jc w:val="both"/>
        <w:rPr>
          <w:rFonts w:ascii="Arial" w:eastAsiaTheme="minorHAnsi" w:hAnsi="Arial" w:cs="Arial"/>
          <w:sz w:val="24"/>
          <w:szCs w:val="24"/>
        </w:rPr>
      </w:pPr>
    </w:p>
    <w:p w14:paraId="7BDD3885" w14:textId="77777777" w:rsidR="00C53224" w:rsidRDefault="00C53224" w:rsidP="00C53224">
      <w:pPr>
        <w:widowControl w:val="0"/>
        <w:autoSpaceDE w:val="0"/>
        <w:autoSpaceDN w:val="0"/>
        <w:adjustRightInd w:val="0"/>
        <w:spacing w:after="0" w:line="240" w:lineRule="auto"/>
        <w:ind w:left="567"/>
        <w:jc w:val="both"/>
        <w:rPr>
          <w:rFonts w:ascii="Arial" w:eastAsiaTheme="minorHAnsi" w:hAnsi="Arial" w:cs="Arial"/>
          <w:sz w:val="24"/>
          <w:szCs w:val="24"/>
        </w:rPr>
      </w:pPr>
      <w:r w:rsidRPr="002C085D">
        <w:rPr>
          <w:rFonts w:ascii="Arial" w:eastAsiaTheme="minorHAnsi" w:hAnsi="Arial" w:cs="Arial"/>
          <w:sz w:val="24"/>
          <w:szCs w:val="24"/>
        </w:rPr>
        <w:t>Should the owners of properties (or their agents) refuse access to carry out inspections, after being given reasonable written notice, this shall be reported to Council to obtain Council’s agreement to complete the report without access. Reasonable notice is a request for access in no sooner than 14 days between 8.00am-6.00pm.</w:t>
      </w:r>
    </w:p>
    <w:p w14:paraId="70CE42FF" w14:textId="77777777" w:rsidR="00C53224" w:rsidRPr="002C085D" w:rsidRDefault="00C53224" w:rsidP="00C53224">
      <w:pPr>
        <w:widowControl w:val="0"/>
        <w:autoSpaceDE w:val="0"/>
        <w:autoSpaceDN w:val="0"/>
        <w:adjustRightInd w:val="0"/>
        <w:spacing w:after="0" w:line="240" w:lineRule="auto"/>
        <w:ind w:left="284"/>
        <w:jc w:val="both"/>
        <w:rPr>
          <w:rFonts w:ascii="Arial" w:eastAsiaTheme="minorHAnsi" w:hAnsi="Arial" w:cs="Arial"/>
          <w:sz w:val="24"/>
          <w:szCs w:val="24"/>
        </w:rPr>
      </w:pPr>
    </w:p>
    <w:p w14:paraId="33ED2B25" w14:textId="77777777" w:rsidR="00C53224" w:rsidRPr="008B7B0D" w:rsidRDefault="00C53224" w:rsidP="00AD1DEC">
      <w:pPr>
        <w:pStyle w:val="Normal49"/>
        <w:widowControl w:val="0"/>
        <w:numPr>
          <w:ilvl w:val="0"/>
          <w:numId w:val="1"/>
        </w:numPr>
        <w:autoSpaceDE w:val="0"/>
        <w:autoSpaceDN w:val="0"/>
        <w:adjustRightInd w:val="0"/>
        <w:ind w:left="567" w:hanging="567"/>
        <w:jc w:val="both"/>
        <w:rPr>
          <w:rFonts w:ascii="Arial" w:hAnsi="Arial" w:cs="Arial"/>
        </w:rPr>
      </w:pPr>
      <w:r w:rsidRPr="008B7B0D">
        <w:rPr>
          <w:rFonts w:ascii="Arial" w:eastAsiaTheme="minorHAnsi" w:hAnsi="Arial" w:cs="Arial"/>
          <w:b/>
        </w:rPr>
        <w:t xml:space="preserve">Stormwater System- </w:t>
      </w:r>
      <w:r w:rsidRPr="008B7B0D">
        <w:rPr>
          <w:rFonts w:ascii="Arial" w:hAnsi="Arial" w:cs="Arial"/>
        </w:rPr>
        <w:t xml:space="preserve">The submitted stormwater plans as described in the table below have been assessed as a concept plan only. </w:t>
      </w:r>
    </w:p>
    <w:p w14:paraId="2C9D03AF" w14:textId="77777777" w:rsidR="00C53224" w:rsidRDefault="00C53224" w:rsidP="00C53224">
      <w:pPr>
        <w:pStyle w:val="Normal49"/>
        <w:widowControl w:val="0"/>
        <w:autoSpaceDE w:val="0"/>
        <w:autoSpaceDN w:val="0"/>
        <w:adjustRightInd w:val="0"/>
        <w:ind w:left="284"/>
        <w:jc w:val="both"/>
        <w:rPr>
          <w:rFonts w:ascii="Arial" w:hAnsi="Arial" w:cs="Arial"/>
        </w:rPr>
      </w:pPr>
    </w:p>
    <w:tbl>
      <w:tblPr>
        <w:tblW w:w="8222" w:type="dxa"/>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3"/>
        <w:gridCol w:w="1984"/>
        <w:gridCol w:w="1418"/>
        <w:gridCol w:w="1276"/>
        <w:gridCol w:w="1701"/>
      </w:tblGrid>
      <w:tr w:rsidR="00C53224" w:rsidRPr="003353F3" w14:paraId="5B64F231" w14:textId="77777777" w:rsidTr="001C44AB">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EA310DD" w14:textId="77777777" w:rsidR="00C53224" w:rsidRPr="003353F3" w:rsidRDefault="00C53224" w:rsidP="001C44AB">
            <w:pPr>
              <w:autoSpaceDE w:val="0"/>
              <w:autoSpaceDN w:val="0"/>
              <w:adjustRightInd w:val="0"/>
              <w:jc w:val="both"/>
              <w:rPr>
                <w:rFonts w:ascii="Arial" w:eastAsiaTheme="minorHAnsi" w:hAnsi="Arial" w:cs="Arial"/>
                <w:b/>
                <w:bCs/>
                <w:sz w:val="24"/>
                <w:szCs w:val="24"/>
                <w:lang w:val="en-US"/>
              </w:rPr>
            </w:pPr>
            <w:r w:rsidRPr="003353F3">
              <w:rPr>
                <w:rFonts w:ascii="Arial" w:eastAsiaTheme="minorHAnsi" w:hAnsi="Arial" w:cs="Arial"/>
                <w:b/>
                <w:bCs/>
                <w:sz w:val="24"/>
                <w:szCs w:val="24"/>
                <w:lang w:val="en-US"/>
              </w:rPr>
              <w:t>Description</w:t>
            </w:r>
          </w:p>
        </w:tc>
        <w:tc>
          <w:tcPr>
            <w:tcW w:w="19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CAC247" w14:textId="77777777" w:rsidR="00C53224" w:rsidRPr="003353F3" w:rsidRDefault="00C53224" w:rsidP="001C44AB">
            <w:pPr>
              <w:autoSpaceDE w:val="0"/>
              <w:autoSpaceDN w:val="0"/>
              <w:adjustRightInd w:val="0"/>
              <w:jc w:val="both"/>
              <w:rPr>
                <w:rFonts w:ascii="Arial" w:eastAsiaTheme="minorHAnsi" w:hAnsi="Arial" w:cs="Arial"/>
                <w:b/>
                <w:bCs/>
                <w:sz w:val="24"/>
                <w:szCs w:val="24"/>
                <w:lang w:val="en-US"/>
              </w:rPr>
            </w:pPr>
            <w:r w:rsidRPr="003353F3">
              <w:rPr>
                <w:rFonts w:ascii="Arial" w:eastAsiaTheme="minorHAnsi" w:hAnsi="Arial" w:cs="Arial"/>
                <w:b/>
                <w:bCs/>
                <w:sz w:val="24"/>
                <w:szCs w:val="24"/>
                <w:lang w:val="en-US"/>
              </w:rPr>
              <w:t>Reference No.</w:t>
            </w:r>
          </w:p>
        </w:tc>
        <w:tc>
          <w:tcPr>
            <w:tcW w:w="14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8C0F63" w14:textId="77777777" w:rsidR="00C53224" w:rsidRPr="003353F3" w:rsidRDefault="00C53224" w:rsidP="001C44AB">
            <w:pPr>
              <w:autoSpaceDE w:val="0"/>
              <w:autoSpaceDN w:val="0"/>
              <w:adjustRightInd w:val="0"/>
              <w:jc w:val="both"/>
              <w:rPr>
                <w:rFonts w:ascii="Arial" w:eastAsiaTheme="minorHAnsi" w:hAnsi="Arial" w:cs="Arial"/>
                <w:b/>
                <w:bCs/>
                <w:sz w:val="24"/>
                <w:szCs w:val="24"/>
                <w:lang w:val="en-US"/>
              </w:rPr>
            </w:pPr>
            <w:r w:rsidRPr="003353F3">
              <w:rPr>
                <w:rFonts w:ascii="Arial" w:eastAsiaTheme="minorHAnsi" w:hAnsi="Arial" w:cs="Arial"/>
                <w:b/>
                <w:bCs/>
                <w:sz w:val="24"/>
                <w:szCs w:val="24"/>
                <w:lang w:val="en-US"/>
              </w:rPr>
              <w:t>Date</w:t>
            </w:r>
          </w:p>
        </w:tc>
        <w:tc>
          <w:tcPr>
            <w:tcW w:w="12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370A86" w14:textId="77777777" w:rsidR="00C53224" w:rsidRPr="003353F3" w:rsidRDefault="00C53224" w:rsidP="001C44AB">
            <w:pPr>
              <w:autoSpaceDE w:val="0"/>
              <w:autoSpaceDN w:val="0"/>
              <w:adjustRightInd w:val="0"/>
              <w:jc w:val="both"/>
              <w:rPr>
                <w:rFonts w:ascii="Arial" w:eastAsiaTheme="minorHAnsi" w:hAnsi="Arial" w:cs="Arial"/>
                <w:b/>
                <w:bCs/>
                <w:sz w:val="24"/>
                <w:szCs w:val="24"/>
                <w:lang w:val="en-US"/>
              </w:rPr>
            </w:pPr>
            <w:r w:rsidRPr="003353F3">
              <w:rPr>
                <w:rFonts w:ascii="Arial" w:eastAsiaTheme="minorHAnsi" w:hAnsi="Arial" w:cs="Arial"/>
                <w:b/>
                <w:bCs/>
                <w:sz w:val="24"/>
                <w:szCs w:val="24"/>
                <w:lang w:val="en-US"/>
              </w:rPr>
              <w:t>Revision</w:t>
            </w:r>
          </w:p>
        </w:tc>
        <w:tc>
          <w:tcPr>
            <w:tcW w:w="1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79BB468" w14:textId="77777777" w:rsidR="00C53224" w:rsidRPr="003353F3" w:rsidRDefault="00C53224" w:rsidP="001C44AB">
            <w:pPr>
              <w:autoSpaceDE w:val="0"/>
              <w:autoSpaceDN w:val="0"/>
              <w:adjustRightInd w:val="0"/>
              <w:jc w:val="both"/>
              <w:rPr>
                <w:rFonts w:ascii="Arial" w:eastAsiaTheme="minorHAnsi" w:hAnsi="Arial" w:cs="Arial"/>
                <w:b/>
                <w:bCs/>
                <w:sz w:val="24"/>
                <w:szCs w:val="24"/>
                <w:lang w:val="en-US"/>
              </w:rPr>
            </w:pPr>
            <w:r w:rsidRPr="003353F3">
              <w:rPr>
                <w:rFonts w:ascii="Arial" w:eastAsiaTheme="minorHAnsi" w:hAnsi="Arial" w:cs="Arial"/>
                <w:b/>
                <w:bCs/>
                <w:sz w:val="24"/>
                <w:szCs w:val="24"/>
                <w:lang w:val="en-US"/>
              </w:rPr>
              <w:t>Prepared by</w:t>
            </w:r>
          </w:p>
        </w:tc>
      </w:tr>
      <w:tr w:rsidR="00C53224" w:rsidRPr="006D3A29" w14:paraId="534A21CA" w14:textId="77777777" w:rsidTr="001C44AB">
        <w:tc>
          <w:tcPr>
            <w:tcW w:w="1843" w:type="dxa"/>
            <w:tcBorders>
              <w:top w:val="single" w:sz="6" w:space="0" w:color="auto"/>
              <w:left w:val="single" w:sz="6" w:space="0" w:color="auto"/>
              <w:bottom w:val="single" w:sz="6" w:space="0" w:color="auto"/>
              <w:right w:val="single" w:sz="6" w:space="0" w:color="auto"/>
            </w:tcBorders>
          </w:tcPr>
          <w:p w14:paraId="4AAC17AB" w14:textId="77777777" w:rsidR="00C53224" w:rsidRPr="004A42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4A423E">
              <w:rPr>
                <w:rFonts w:ascii="Arial" w:eastAsiaTheme="minorHAnsi" w:hAnsi="Arial" w:cs="Arial"/>
                <w:sz w:val="24"/>
                <w:szCs w:val="24"/>
                <w:lang w:val="en-US"/>
              </w:rPr>
              <w:t>General Sites and Locality Plan</w:t>
            </w:r>
          </w:p>
        </w:tc>
        <w:tc>
          <w:tcPr>
            <w:tcW w:w="1984" w:type="dxa"/>
            <w:tcBorders>
              <w:top w:val="single" w:sz="6" w:space="0" w:color="auto"/>
              <w:left w:val="single" w:sz="6" w:space="0" w:color="auto"/>
              <w:bottom w:val="single" w:sz="6" w:space="0" w:color="auto"/>
              <w:right w:val="single" w:sz="6" w:space="0" w:color="auto"/>
            </w:tcBorders>
          </w:tcPr>
          <w:p w14:paraId="4714DB1B" w14:textId="77777777" w:rsidR="00C53224" w:rsidRPr="004A42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4A423E">
              <w:rPr>
                <w:rFonts w:ascii="Arial" w:eastAsiaTheme="minorHAnsi" w:hAnsi="Arial" w:cs="Arial"/>
                <w:sz w:val="24"/>
                <w:szCs w:val="24"/>
                <w:lang w:val="en-US"/>
              </w:rPr>
              <w:t>C01</w:t>
            </w:r>
          </w:p>
        </w:tc>
        <w:tc>
          <w:tcPr>
            <w:tcW w:w="1418" w:type="dxa"/>
            <w:tcBorders>
              <w:top w:val="single" w:sz="6" w:space="0" w:color="auto"/>
              <w:left w:val="single" w:sz="6" w:space="0" w:color="auto"/>
              <w:bottom w:val="single" w:sz="6" w:space="0" w:color="auto"/>
              <w:right w:val="single" w:sz="6" w:space="0" w:color="auto"/>
            </w:tcBorders>
          </w:tcPr>
          <w:p w14:paraId="06266870" w14:textId="77777777" w:rsidR="00C53224" w:rsidRPr="004A42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4A423E">
              <w:rPr>
                <w:rFonts w:ascii="Arial" w:eastAsiaTheme="minorHAnsi" w:hAnsi="Arial" w:cs="Arial"/>
                <w:sz w:val="24"/>
                <w:szCs w:val="24"/>
                <w:lang w:val="en-US"/>
              </w:rPr>
              <w:t>12.4.2021</w:t>
            </w:r>
          </w:p>
        </w:tc>
        <w:tc>
          <w:tcPr>
            <w:tcW w:w="1276" w:type="dxa"/>
            <w:tcBorders>
              <w:top w:val="single" w:sz="6" w:space="0" w:color="auto"/>
              <w:left w:val="single" w:sz="6" w:space="0" w:color="auto"/>
              <w:bottom w:val="single" w:sz="6" w:space="0" w:color="auto"/>
              <w:right w:val="single" w:sz="6" w:space="0" w:color="auto"/>
            </w:tcBorders>
          </w:tcPr>
          <w:p w14:paraId="0A814B0F" w14:textId="77777777" w:rsidR="00C53224" w:rsidRPr="004A423E" w:rsidRDefault="00C53224" w:rsidP="001C44AB">
            <w:pPr>
              <w:autoSpaceDE w:val="0"/>
              <w:autoSpaceDN w:val="0"/>
              <w:adjustRightInd w:val="0"/>
              <w:spacing w:after="0" w:line="240" w:lineRule="auto"/>
              <w:jc w:val="center"/>
              <w:rPr>
                <w:rFonts w:ascii="Arial" w:eastAsiaTheme="minorHAnsi" w:hAnsi="Arial" w:cs="Arial"/>
                <w:sz w:val="24"/>
                <w:szCs w:val="24"/>
                <w:lang w:val="en-US"/>
              </w:rPr>
            </w:pPr>
            <w:r w:rsidRPr="004A423E">
              <w:rPr>
                <w:rFonts w:ascii="Arial" w:eastAsiaTheme="minorHAnsi" w:hAnsi="Arial" w:cs="Arial"/>
                <w:sz w:val="24"/>
                <w:szCs w:val="24"/>
                <w:lang w:val="en-US"/>
              </w:rPr>
              <w:t>C</w:t>
            </w:r>
          </w:p>
        </w:tc>
        <w:tc>
          <w:tcPr>
            <w:tcW w:w="1701" w:type="dxa"/>
            <w:tcBorders>
              <w:top w:val="single" w:sz="6" w:space="0" w:color="auto"/>
              <w:left w:val="single" w:sz="6" w:space="0" w:color="auto"/>
              <w:bottom w:val="single" w:sz="6" w:space="0" w:color="auto"/>
              <w:right w:val="single" w:sz="6" w:space="0" w:color="auto"/>
            </w:tcBorders>
          </w:tcPr>
          <w:p w14:paraId="1D294509" w14:textId="77777777" w:rsidR="00C53224" w:rsidRPr="004A423E" w:rsidRDefault="00C53224" w:rsidP="001C44AB">
            <w:pPr>
              <w:spacing w:after="0" w:line="240" w:lineRule="auto"/>
              <w:jc w:val="both"/>
              <w:rPr>
                <w:rFonts w:ascii="Arial" w:hAnsi="Arial" w:cs="Arial"/>
                <w:sz w:val="24"/>
                <w:szCs w:val="24"/>
              </w:rPr>
            </w:pPr>
            <w:proofErr w:type="spellStart"/>
            <w:r w:rsidRPr="004A423E">
              <w:rPr>
                <w:rFonts w:ascii="Arial" w:hAnsi="Arial" w:cs="Arial"/>
                <w:sz w:val="24"/>
                <w:szCs w:val="24"/>
              </w:rPr>
              <w:t>Intrax</w:t>
            </w:r>
            <w:proofErr w:type="spellEnd"/>
            <w:r w:rsidRPr="004A423E">
              <w:rPr>
                <w:rFonts w:ascii="Arial" w:hAnsi="Arial" w:cs="Arial"/>
                <w:sz w:val="24"/>
                <w:szCs w:val="24"/>
              </w:rPr>
              <w:t xml:space="preserve"> Consultants </w:t>
            </w:r>
          </w:p>
        </w:tc>
      </w:tr>
      <w:tr w:rsidR="00C53224" w:rsidRPr="006D3A29" w14:paraId="24D6A83E" w14:textId="77777777" w:rsidTr="001C44AB">
        <w:tc>
          <w:tcPr>
            <w:tcW w:w="1843" w:type="dxa"/>
            <w:tcBorders>
              <w:top w:val="single" w:sz="6" w:space="0" w:color="auto"/>
              <w:left w:val="single" w:sz="6" w:space="0" w:color="auto"/>
              <w:bottom w:val="single" w:sz="6" w:space="0" w:color="auto"/>
              <w:right w:val="single" w:sz="6" w:space="0" w:color="auto"/>
            </w:tcBorders>
          </w:tcPr>
          <w:p w14:paraId="5DFF3313" w14:textId="77777777" w:rsidR="00C53224" w:rsidRPr="004A42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4A423E">
              <w:rPr>
                <w:rFonts w:ascii="Arial" w:eastAsiaTheme="minorHAnsi" w:hAnsi="Arial" w:cs="Arial"/>
                <w:sz w:val="24"/>
                <w:szCs w:val="24"/>
                <w:lang w:val="en-US"/>
              </w:rPr>
              <w:t>Drainage layout Plan – Basement 1</w:t>
            </w:r>
          </w:p>
        </w:tc>
        <w:tc>
          <w:tcPr>
            <w:tcW w:w="1984" w:type="dxa"/>
            <w:tcBorders>
              <w:top w:val="single" w:sz="6" w:space="0" w:color="auto"/>
              <w:left w:val="single" w:sz="6" w:space="0" w:color="auto"/>
              <w:bottom w:val="single" w:sz="6" w:space="0" w:color="auto"/>
              <w:right w:val="single" w:sz="6" w:space="0" w:color="auto"/>
            </w:tcBorders>
          </w:tcPr>
          <w:p w14:paraId="225740F0" w14:textId="77777777" w:rsidR="00C53224" w:rsidRPr="004A42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4A423E">
              <w:rPr>
                <w:rFonts w:ascii="Arial" w:eastAsiaTheme="minorHAnsi" w:hAnsi="Arial" w:cs="Arial"/>
                <w:sz w:val="24"/>
                <w:szCs w:val="24"/>
                <w:lang w:val="en-US"/>
              </w:rPr>
              <w:t>C02</w:t>
            </w:r>
          </w:p>
        </w:tc>
        <w:tc>
          <w:tcPr>
            <w:tcW w:w="1418" w:type="dxa"/>
            <w:tcBorders>
              <w:top w:val="single" w:sz="6" w:space="0" w:color="auto"/>
              <w:left w:val="single" w:sz="6" w:space="0" w:color="auto"/>
              <w:bottom w:val="single" w:sz="6" w:space="0" w:color="auto"/>
              <w:right w:val="single" w:sz="6" w:space="0" w:color="auto"/>
            </w:tcBorders>
          </w:tcPr>
          <w:p w14:paraId="0862F349" w14:textId="77777777" w:rsidR="00C53224" w:rsidRPr="004A42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4A423E">
              <w:rPr>
                <w:rFonts w:ascii="Arial" w:eastAsiaTheme="minorHAnsi" w:hAnsi="Arial" w:cs="Arial"/>
                <w:sz w:val="24"/>
                <w:szCs w:val="24"/>
                <w:lang w:val="en-US"/>
              </w:rPr>
              <w:t>12.4.2021</w:t>
            </w:r>
          </w:p>
        </w:tc>
        <w:tc>
          <w:tcPr>
            <w:tcW w:w="1276" w:type="dxa"/>
            <w:tcBorders>
              <w:top w:val="single" w:sz="6" w:space="0" w:color="auto"/>
              <w:left w:val="single" w:sz="6" w:space="0" w:color="auto"/>
              <w:bottom w:val="single" w:sz="6" w:space="0" w:color="auto"/>
              <w:right w:val="single" w:sz="6" w:space="0" w:color="auto"/>
            </w:tcBorders>
          </w:tcPr>
          <w:p w14:paraId="571BDE8E" w14:textId="77777777" w:rsidR="00C53224" w:rsidRPr="004A423E" w:rsidRDefault="00C53224" w:rsidP="001C44AB">
            <w:pPr>
              <w:autoSpaceDE w:val="0"/>
              <w:autoSpaceDN w:val="0"/>
              <w:adjustRightInd w:val="0"/>
              <w:spacing w:after="0" w:line="240" w:lineRule="auto"/>
              <w:jc w:val="center"/>
              <w:rPr>
                <w:rFonts w:ascii="Arial" w:eastAsiaTheme="minorHAnsi" w:hAnsi="Arial" w:cs="Arial"/>
                <w:sz w:val="24"/>
                <w:szCs w:val="24"/>
                <w:lang w:val="en-US"/>
              </w:rPr>
            </w:pPr>
            <w:r w:rsidRPr="004A423E">
              <w:rPr>
                <w:rFonts w:ascii="Arial" w:eastAsiaTheme="minorHAnsi" w:hAnsi="Arial" w:cs="Arial"/>
                <w:sz w:val="24"/>
                <w:szCs w:val="24"/>
                <w:lang w:val="en-US"/>
              </w:rPr>
              <w:t>C</w:t>
            </w:r>
          </w:p>
        </w:tc>
        <w:tc>
          <w:tcPr>
            <w:tcW w:w="1701" w:type="dxa"/>
            <w:tcBorders>
              <w:top w:val="single" w:sz="6" w:space="0" w:color="auto"/>
              <w:left w:val="single" w:sz="6" w:space="0" w:color="auto"/>
              <w:bottom w:val="single" w:sz="6" w:space="0" w:color="auto"/>
              <w:right w:val="single" w:sz="6" w:space="0" w:color="auto"/>
            </w:tcBorders>
          </w:tcPr>
          <w:p w14:paraId="6335DFC6" w14:textId="77777777" w:rsidR="00C53224" w:rsidRPr="004A423E" w:rsidRDefault="00C53224" w:rsidP="001C44AB">
            <w:pPr>
              <w:spacing w:after="0" w:line="240" w:lineRule="auto"/>
              <w:jc w:val="both"/>
              <w:rPr>
                <w:rFonts w:ascii="Arial" w:hAnsi="Arial" w:cs="Arial"/>
                <w:sz w:val="24"/>
                <w:szCs w:val="24"/>
              </w:rPr>
            </w:pPr>
            <w:proofErr w:type="spellStart"/>
            <w:r w:rsidRPr="004A423E">
              <w:rPr>
                <w:rFonts w:ascii="Arial" w:hAnsi="Arial" w:cs="Arial"/>
                <w:sz w:val="24"/>
                <w:szCs w:val="24"/>
              </w:rPr>
              <w:t>Intrax</w:t>
            </w:r>
            <w:proofErr w:type="spellEnd"/>
            <w:r w:rsidRPr="004A423E">
              <w:rPr>
                <w:rFonts w:ascii="Arial" w:hAnsi="Arial" w:cs="Arial"/>
                <w:sz w:val="24"/>
                <w:szCs w:val="24"/>
              </w:rPr>
              <w:t xml:space="preserve"> Consultants </w:t>
            </w:r>
          </w:p>
        </w:tc>
      </w:tr>
      <w:tr w:rsidR="00C53224" w:rsidRPr="006D3A29" w14:paraId="0C4AB45C" w14:textId="77777777" w:rsidTr="001C44AB">
        <w:tc>
          <w:tcPr>
            <w:tcW w:w="1843" w:type="dxa"/>
            <w:tcBorders>
              <w:top w:val="single" w:sz="6" w:space="0" w:color="auto"/>
              <w:left w:val="single" w:sz="6" w:space="0" w:color="auto"/>
              <w:bottom w:val="single" w:sz="6" w:space="0" w:color="auto"/>
              <w:right w:val="single" w:sz="6" w:space="0" w:color="auto"/>
            </w:tcBorders>
          </w:tcPr>
          <w:p w14:paraId="5A0108EC" w14:textId="77777777" w:rsidR="00C53224" w:rsidRPr="004A42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4A423E">
              <w:rPr>
                <w:rFonts w:ascii="Arial" w:eastAsiaTheme="minorHAnsi" w:hAnsi="Arial" w:cs="Arial"/>
                <w:sz w:val="24"/>
                <w:szCs w:val="24"/>
                <w:lang w:val="en-US"/>
              </w:rPr>
              <w:t>Drainage Layout Plan – Lower Ground</w:t>
            </w:r>
          </w:p>
        </w:tc>
        <w:tc>
          <w:tcPr>
            <w:tcW w:w="1984" w:type="dxa"/>
            <w:tcBorders>
              <w:top w:val="single" w:sz="6" w:space="0" w:color="auto"/>
              <w:left w:val="single" w:sz="6" w:space="0" w:color="auto"/>
              <w:bottom w:val="single" w:sz="6" w:space="0" w:color="auto"/>
              <w:right w:val="single" w:sz="6" w:space="0" w:color="auto"/>
            </w:tcBorders>
          </w:tcPr>
          <w:p w14:paraId="74C01AA0" w14:textId="77777777" w:rsidR="00C53224" w:rsidRPr="004A42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4A423E">
              <w:rPr>
                <w:rFonts w:ascii="Arial" w:eastAsiaTheme="minorHAnsi" w:hAnsi="Arial" w:cs="Arial"/>
                <w:sz w:val="24"/>
                <w:szCs w:val="24"/>
                <w:lang w:val="en-US"/>
              </w:rPr>
              <w:t>C03</w:t>
            </w:r>
          </w:p>
        </w:tc>
        <w:tc>
          <w:tcPr>
            <w:tcW w:w="1418" w:type="dxa"/>
            <w:tcBorders>
              <w:top w:val="single" w:sz="6" w:space="0" w:color="auto"/>
              <w:left w:val="single" w:sz="6" w:space="0" w:color="auto"/>
              <w:bottom w:val="single" w:sz="6" w:space="0" w:color="auto"/>
              <w:right w:val="single" w:sz="6" w:space="0" w:color="auto"/>
            </w:tcBorders>
          </w:tcPr>
          <w:p w14:paraId="08CA649D" w14:textId="77777777" w:rsidR="00C53224" w:rsidRPr="004A42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4A423E">
              <w:rPr>
                <w:rFonts w:ascii="Arial" w:eastAsiaTheme="minorHAnsi" w:hAnsi="Arial" w:cs="Arial"/>
                <w:sz w:val="24"/>
                <w:szCs w:val="24"/>
                <w:lang w:val="en-US"/>
              </w:rPr>
              <w:t>12.4.2021</w:t>
            </w:r>
          </w:p>
        </w:tc>
        <w:tc>
          <w:tcPr>
            <w:tcW w:w="1276" w:type="dxa"/>
            <w:tcBorders>
              <w:top w:val="single" w:sz="6" w:space="0" w:color="auto"/>
              <w:left w:val="single" w:sz="6" w:space="0" w:color="auto"/>
              <w:bottom w:val="single" w:sz="6" w:space="0" w:color="auto"/>
              <w:right w:val="single" w:sz="6" w:space="0" w:color="auto"/>
            </w:tcBorders>
          </w:tcPr>
          <w:p w14:paraId="57829182" w14:textId="77777777" w:rsidR="00C53224" w:rsidRPr="004A423E" w:rsidRDefault="00C53224" w:rsidP="001C44AB">
            <w:pPr>
              <w:autoSpaceDE w:val="0"/>
              <w:autoSpaceDN w:val="0"/>
              <w:adjustRightInd w:val="0"/>
              <w:spacing w:after="0" w:line="240" w:lineRule="auto"/>
              <w:jc w:val="center"/>
              <w:rPr>
                <w:rFonts w:ascii="Arial" w:eastAsiaTheme="minorHAnsi" w:hAnsi="Arial" w:cs="Arial"/>
                <w:sz w:val="24"/>
                <w:szCs w:val="24"/>
                <w:lang w:val="en-US"/>
              </w:rPr>
            </w:pPr>
            <w:r w:rsidRPr="004A423E">
              <w:rPr>
                <w:rFonts w:ascii="Arial" w:eastAsiaTheme="minorHAnsi" w:hAnsi="Arial" w:cs="Arial"/>
                <w:sz w:val="24"/>
                <w:szCs w:val="24"/>
                <w:lang w:val="en-US"/>
              </w:rPr>
              <w:t>C</w:t>
            </w:r>
          </w:p>
        </w:tc>
        <w:tc>
          <w:tcPr>
            <w:tcW w:w="1701" w:type="dxa"/>
            <w:tcBorders>
              <w:top w:val="single" w:sz="6" w:space="0" w:color="auto"/>
              <w:left w:val="single" w:sz="6" w:space="0" w:color="auto"/>
              <w:bottom w:val="single" w:sz="6" w:space="0" w:color="auto"/>
              <w:right w:val="single" w:sz="6" w:space="0" w:color="auto"/>
            </w:tcBorders>
          </w:tcPr>
          <w:p w14:paraId="47150417" w14:textId="77777777" w:rsidR="00C53224" w:rsidRPr="004A423E" w:rsidRDefault="00C53224" w:rsidP="001C44AB">
            <w:pPr>
              <w:spacing w:after="0" w:line="240" w:lineRule="auto"/>
              <w:jc w:val="both"/>
              <w:rPr>
                <w:rFonts w:ascii="Arial" w:hAnsi="Arial" w:cs="Arial"/>
                <w:sz w:val="24"/>
                <w:szCs w:val="24"/>
              </w:rPr>
            </w:pPr>
            <w:proofErr w:type="spellStart"/>
            <w:r w:rsidRPr="004A423E">
              <w:rPr>
                <w:rFonts w:ascii="Arial" w:hAnsi="Arial" w:cs="Arial"/>
                <w:sz w:val="24"/>
                <w:szCs w:val="24"/>
              </w:rPr>
              <w:t>Intrax</w:t>
            </w:r>
            <w:proofErr w:type="spellEnd"/>
            <w:r w:rsidRPr="004A423E">
              <w:rPr>
                <w:rFonts w:ascii="Arial" w:hAnsi="Arial" w:cs="Arial"/>
                <w:sz w:val="24"/>
                <w:szCs w:val="24"/>
              </w:rPr>
              <w:t xml:space="preserve"> Consultants </w:t>
            </w:r>
          </w:p>
        </w:tc>
      </w:tr>
      <w:tr w:rsidR="00C53224" w:rsidRPr="006D3A29" w14:paraId="3300A8A8" w14:textId="77777777" w:rsidTr="001C44AB">
        <w:tc>
          <w:tcPr>
            <w:tcW w:w="1843" w:type="dxa"/>
            <w:tcBorders>
              <w:top w:val="single" w:sz="6" w:space="0" w:color="auto"/>
              <w:left w:val="single" w:sz="6" w:space="0" w:color="auto"/>
              <w:bottom w:val="single" w:sz="6" w:space="0" w:color="auto"/>
              <w:right w:val="single" w:sz="6" w:space="0" w:color="auto"/>
            </w:tcBorders>
          </w:tcPr>
          <w:p w14:paraId="28F5E445" w14:textId="77777777" w:rsidR="00C53224" w:rsidRPr="004A42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4A423E">
              <w:rPr>
                <w:rFonts w:ascii="Arial" w:eastAsiaTheme="minorHAnsi" w:hAnsi="Arial" w:cs="Arial"/>
                <w:sz w:val="24"/>
                <w:szCs w:val="24"/>
                <w:lang w:val="en-US"/>
              </w:rPr>
              <w:t xml:space="preserve">Drainage Layout – Upper ground drainage </w:t>
            </w:r>
          </w:p>
        </w:tc>
        <w:tc>
          <w:tcPr>
            <w:tcW w:w="1984" w:type="dxa"/>
            <w:tcBorders>
              <w:top w:val="single" w:sz="6" w:space="0" w:color="auto"/>
              <w:left w:val="single" w:sz="6" w:space="0" w:color="auto"/>
              <w:bottom w:val="single" w:sz="6" w:space="0" w:color="auto"/>
              <w:right w:val="single" w:sz="6" w:space="0" w:color="auto"/>
            </w:tcBorders>
          </w:tcPr>
          <w:p w14:paraId="7C430367" w14:textId="77777777" w:rsidR="00C53224" w:rsidRPr="004A42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4A423E">
              <w:rPr>
                <w:rFonts w:ascii="Arial" w:eastAsiaTheme="minorHAnsi" w:hAnsi="Arial" w:cs="Arial"/>
                <w:sz w:val="24"/>
                <w:szCs w:val="24"/>
                <w:lang w:val="en-US"/>
              </w:rPr>
              <w:t>C04</w:t>
            </w:r>
          </w:p>
        </w:tc>
        <w:tc>
          <w:tcPr>
            <w:tcW w:w="1418" w:type="dxa"/>
            <w:tcBorders>
              <w:top w:val="single" w:sz="6" w:space="0" w:color="auto"/>
              <w:left w:val="single" w:sz="6" w:space="0" w:color="auto"/>
              <w:bottom w:val="single" w:sz="6" w:space="0" w:color="auto"/>
              <w:right w:val="single" w:sz="6" w:space="0" w:color="auto"/>
            </w:tcBorders>
          </w:tcPr>
          <w:p w14:paraId="31E68C8A" w14:textId="77777777" w:rsidR="00C53224" w:rsidRPr="004A42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4A423E">
              <w:rPr>
                <w:rFonts w:ascii="Arial" w:eastAsiaTheme="minorHAnsi" w:hAnsi="Arial" w:cs="Arial"/>
                <w:sz w:val="24"/>
                <w:szCs w:val="24"/>
                <w:lang w:val="en-US"/>
              </w:rPr>
              <w:t>12.4.2021</w:t>
            </w:r>
          </w:p>
        </w:tc>
        <w:tc>
          <w:tcPr>
            <w:tcW w:w="1276" w:type="dxa"/>
            <w:tcBorders>
              <w:top w:val="single" w:sz="6" w:space="0" w:color="auto"/>
              <w:left w:val="single" w:sz="6" w:space="0" w:color="auto"/>
              <w:bottom w:val="single" w:sz="6" w:space="0" w:color="auto"/>
              <w:right w:val="single" w:sz="6" w:space="0" w:color="auto"/>
            </w:tcBorders>
          </w:tcPr>
          <w:p w14:paraId="74AA695D" w14:textId="77777777" w:rsidR="00C53224" w:rsidRPr="004A423E" w:rsidRDefault="00C53224" w:rsidP="001C44AB">
            <w:pPr>
              <w:autoSpaceDE w:val="0"/>
              <w:autoSpaceDN w:val="0"/>
              <w:adjustRightInd w:val="0"/>
              <w:spacing w:after="0" w:line="240" w:lineRule="auto"/>
              <w:jc w:val="center"/>
              <w:rPr>
                <w:rFonts w:ascii="Arial" w:eastAsiaTheme="minorHAnsi" w:hAnsi="Arial" w:cs="Arial"/>
                <w:sz w:val="24"/>
                <w:szCs w:val="24"/>
                <w:lang w:val="en-US"/>
              </w:rPr>
            </w:pPr>
            <w:r w:rsidRPr="004A423E">
              <w:rPr>
                <w:rFonts w:ascii="Arial" w:eastAsiaTheme="minorHAnsi" w:hAnsi="Arial" w:cs="Arial"/>
                <w:sz w:val="24"/>
                <w:szCs w:val="24"/>
                <w:lang w:val="en-US"/>
              </w:rPr>
              <w:t>C</w:t>
            </w:r>
          </w:p>
        </w:tc>
        <w:tc>
          <w:tcPr>
            <w:tcW w:w="1701" w:type="dxa"/>
            <w:tcBorders>
              <w:top w:val="single" w:sz="6" w:space="0" w:color="auto"/>
              <w:left w:val="single" w:sz="6" w:space="0" w:color="auto"/>
              <w:bottom w:val="single" w:sz="6" w:space="0" w:color="auto"/>
              <w:right w:val="single" w:sz="6" w:space="0" w:color="auto"/>
            </w:tcBorders>
          </w:tcPr>
          <w:p w14:paraId="48990FD1" w14:textId="77777777" w:rsidR="00C53224" w:rsidRPr="004A423E" w:rsidRDefault="00C53224" w:rsidP="001C44AB">
            <w:pPr>
              <w:spacing w:after="0" w:line="240" w:lineRule="auto"/>
              <w:jc w:val="both"/>
              <w:rPr>
                <w:rFonts w:ascii="Arial" w:hAnsi="Arial" w:cs="Arial"/>
                <w:sz w:val="24"/>
                <w:szCs w:val="24"/>
              </w:rPr>
            </w:pPr>
            <w:proofErr w:type="spellStart"/>
            <w:r w:rsidRPr="004A423E">
              <w:rPr>
                <w:rFonts w:ascii="Arial" w:hAnsi="Arial" w:cs="Arial"/>
                <w:sz w:val="24"/>
                <w:szCs w:val="24"/>
              </w:rPr>
              <w:t>Intrax</w:t>
            </w:r>
            <w:proofErr w:type="spellEnd"/>
            <w:r w:rsidRPr="004A423E">
              <w:rPr>
                <w:rFonts w:ascii="Arial" w:hAnsi="Arial" w:cs="Arial"/>
                <w:sz w:val="24"/>
                <w:szCs w:val="24"/>
              </w:rPr>
              <w:t xml:space="preserve"> Consultants </w:t>
            </w:r>
          </w:p>
        </w:tc>
      </w:tr>
      <w:tr w:rsidR="00C53224" w:rsidRPr="006D3A29" w14:paraId="4A68DDC6" w14:textId="77777777" w:rsidTr="001C44AB">
        <w:tc>
          <w:tcPr>
            <w:tcW w:w="1843" w:type="dxa"/>
            <w:tcBorders>
              <w:top w:val="single" w:sz="6" w:space="0" w:color="auto"/>
              <w:left w:val="single" w:sz="6" w:space="0" w:color="auto"/>
              <w:bottom w:val="single" w:sz="6" w:space="0" w:color="auto"/>
              <w:right w:val="single" w:sz="6" w:space="0" w:color="auto"/>
            </w:tcBorders>
          </w:tcPr>
          <w:p w14:paraId="3B5305CE" w14:textId="77777777" w:rsidR="00C53224" w:rsidRPr="004A42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4A423E">
              <w:rPr>
                <w:rFonts w:ascii="Arial" w:eastAsiaTheme="minorHAnsi" w:hAnsi="Arial" w:cs="Arial"/>
                <w:sz w:val="24"/>
                <w:szCs w:val="24"/>
                <w:lang w:val="en-US"/>
              </w:rPr>
              <w:t xml:space="preserve">Drainage details 1 </w:t>
            </w:r>
          </w:p>
        </w:tc>
        <w:tc>
          <w:tcPr>
            <w:tcW w:w="1984" w:type="dxa"/>
            <w:tcBorders>
              <w:top w:val="single" w:sz="6" w:space="0" w:color="auto"/>
              <w:left w:val="single" w:sz="6" w:space="0" w:color="auto"/>
              <w:bottom w:val="single" w:sz="6" w:space="0" w:color="auto"/>
              <w:right w:val="single" w:sz="6" w:space="0" w:color="auto"/>
            </w:tcBorders>
          </w:tcPr>
          <w:p w14:paraId="7B128254" w14:textId="77777777" w:rsidR="00C53224" w:rsidRPr="004A42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4A423E">
              <w:rPr>
                <w:rFonts w:ascii="Arial" w:eastAsiaTheme="minorHAnsi" w:hAnsi="Arial" w:cs="Arial"/>
                <w:sz w:val="24"/>
                <w:szCs w:val="24"/>
                <w:lang w:val="en-US"/>
              </w:rPr>
              <w:t>C05</w:t>
            </w:r>
          </w:p>
        </w:tc>
        <w:tc>
          <w:tcPr>
            <w:tcW w:w="1418" w:type="dxa"/>
            <w:tcBorders>
              <w:top w:val="single" w:sz="6" w:space="0" w:color="auto"/>
              <w:left w:val="single" w:sz="6" w:space="0" w:color="auto"/>
              <w:bottom w:val="single" w:sz="6" w:space="0" w:color="auto"/>
              <w:right w:val="single" w:sz="6" w:space="0" w:color="auto"/>
            </w:tcBorders>
          </w:tcPr>
          <w:p w14:paraId="101ED032" w14:textId="77777777" w:rsidR="00C53224" w:rsidRPr="004A42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4A423E">
              <w:rPr>
                <w:rFonts w:ascii="Arial" w:eastAsiaTheme="minorHAnsi" w:hAnsi="Arial" w:cs="Arial"/>
                <w:sz w:val="24"/>
                <w:szCs w:val="24"/>
                <w:lang w:val="en-US"/>
              </w:rPr>
              <w:t>12.4.2021</w:t>
            </w:r>
          </w:p>
        </w:tc>
        <w:tc>
          <w:tcPr>
            <w:tcW w:w="1276" w:type="dxa"/>
            <w:tcBorders>
              <w:top w:val="single" w:sz="6" w:space="0" w:color="auto"/>
              <w:left w:val="single" w:sz="6" w:space="0" w:color="auto"/>
              <w:bottom w:val="single" w:sz="6" w:space="0" w:color="auto"/>
              <w:right w:val="single" w:sz="6" w:space="0" w:color="auto"/>
            </w:tcBorders>
          </w:tcPr>
          <w:p w14:paraId="0925D56D" w14:textId="77777777" w:rsidR="00C53224" w:rsidRPr="004A423E" w:rsidRDefault="00C53224" w:rsidP="001C44AB">
            <w:pPr>
              <w:autoSpaceDE w:val="0"/>
              <w:autoSpaceDN w:val="0"/>
              <w:adjustRightInd w:val="0"/>
              <w:spacing w:after="0" w:line="240" w:lineRule="auto"/>
              <w:jc w:val="center"/>
              <w:rPr>
                <w:rFonts w:ascii="Arial" w:eastAsiaTheme="minorHAnsi" w:hAnsi="Arial" w:cs="Arial"/>
                <w:sz w:val="24"/>
                <w:szCs w:val="24"/>
                <w:lang w:val="en-US"/>
              </w:rPr>
            </w:pPr>
            <w:r w:rsidRPr="004A423E">
              <w:rPr>
                <w:rFonts w:ascii="Arial" w:eastAsiaTheme="minorHAnsi" w:hAnsi="Arial" w:cs="Arial"/>
                <w:sz w:val="24"/>
                <w:szCs w:val="24"/>
                <w:lang w:val="en-US"/>
              </w:rPr>
              <w:t>C</w:t>
            </w:r>
          </w:p>
        </w:tc>
        <w:tc>
          <w:tcPr>
            <w:tcW w:w="1701" w:type="dxa"/>
            <w:tcBorders>
              <w:top w:val="single" w:sz="6" w:space="0" w:color="auto"/>
              <w:left w:val="single" w:sz="6" w:space="0" w:color="auto"/>
              <w:bottom w:val="single" w:sz="6" w:space="0" w:color="auto"/>
              <w:right w:val="single" w:sz="6" w:space="0" w:color="auto"/>
            </w:tcBorders>
          </w:tcPr>
          <w:p w14:paraId="0B79601D" w14:textId="77777777" w:rsidR="00C53224" w:rsidRPr="004A423E" w:rsidRDefault="00C53224" w:rsidP="001C44AB">
            <w:pPr>
              <w:spacing w:after="0" w:line="240" w:lineRule="auto"/>
              <w:jc w:val="both"/>
              <w:rPr>
                <w:rFonts w:ascii="Arial" w:hAnsi="Arial" w:cs="Arial"/>
                <w:sz w:val="24"/>
                <w:szCs w:val="24"/>
              </w:rPr>
            </w:pPr>
            <w:proofErr w:type="spellStart"/>
            <w:r w:rsidRPr="004A423E">
              <w:rPr>
                <w:rFonts w:ascii="Arial" w:hAnsi="Arial" w:cs="Arial"/>
                <w:sz w:val="24"/>
                <w:szCs w:val="24"/>
              </w:rPr>
              <w:t>Intrax</w:t>
            </w:r>
            <w:proofErr w:type="spellEnd"/>
            <w:r w:rsidRPr="004A423E">
              <w:rPr>
                <w:rFonts w:ascii="Arial" w:hAnsi="Arial" w:cs="Arial"/>
                <w:sz w:val="24"/>
                <w:szCs w:val="24"/>
              </w:rPr>
              <w:t xml:space="preserve"> Consultants </w:t>
            </w:r>
          </w:p>
        </w:tc>
      </w:tr>
      <w:tr w:rsidR="00C53224" w:rsidRPr="006D3A29" w14:paraId="57FFC723" w14:textId="77777777" w:rsidTr="001C44AB">
        <w:tc>
          <w:tcPr>
            <w:tcW w:w="1843" w:type="dxa"/>
            <w:tcBorders>
              <w:top w:val="single" w:sz="6" w:space="0" w:color="auto"/>
              <w:left w:val="single" w:sz="6" w:space="0" w:color="auto"/>
              <w:bottom w:val="single" w:sz="6" w:space="0" w:color="auto"/>
              <w:right w:val="single" w:sz="6" w:space="0" w:color="auto"/>
            </w:tcBorders>
          </w:tcPr>
          <w:p w14:paraId="3410D956" w14:textId="77777777" w:rsidR="00C53224" w:rsidRPr="004A423E" w:rsidRDefault="00C53224" w:rsidP="001C44AB">
            <w:pPr>
              <w:autoSpaceDE w:val="0"/>
              <w:autoSpaceDN w:val="0"/>
              <w:adjustRightInd w:val="0"/>
              <w:spacing w:after="0" w:line="240" w:lineRule="auto"/>
              <w:jc w:val="both"/>
              <w:rPr>
                <w:rFonts w:ascii="Arial" w:eastAsiaTheme="minorHAnsi" w:hAnsi="Arial" w:cs="Arial"/>
                <w:sz w:val="24"/>
                <w:szCs w:val="24"/>
                <w:lang w:val="en-US"/>
              </w:rPr>
            </w:pPr>
            <w:proofErr w:type="gramStart"/>
            <w:r w:rsidRPr="004A423E">
              <w:rPr>
                <w:rFonts w:ascii="Arial" w:eastAsiaTheme="minorHAnsi" w:hAnsi="Arial" w:cs="Arial"/>
                <w:sz w:val="24"/>
                <w:szCs w:val="24"/>
                <w:lang w:val="en-US"/>
              </w:rPr>
              <w:t>Drainage  details</w:t>
            </w:r>
            <w:proofErr w:type="gramEnd"/>
            <w:r w:rsidRPr="004A423E">
              <w:rPr>
                <w:rFonts w:ascii="Arial" w:eastAsiaTheme="minorHAnsi" w:hAnsi="Arial" w:cs="Arial"/>
                <w:sz w:val="24"/>
                <w:szCs w:val="24"/>
                <w:lang w:val="en-US"/>
              </w:rPr>
              <w:t xml:space="preserve"> 2</w:t>
            </w:r>
          </w:p>
        </w:tc>
        <w:tc>
          <w:tcPr>
            <w:tcW w:w="1984" w:type="dxa"/>
            <w:tcBorders>
              <w:top w:val="single" w:sz="6" w:space="0" w:color="auto"/>
              <w:left w:val="single" w:sz="6" w:space="0" w:color="auto"/>
              <w:bottom w:val="single" w:sz="6" w:space="0" w:color="auto"/>
              <w:right w:val="single" w:sz="6" w:space="0" w:color="auto"/>
            </w:tcBorders>
          </w:tcPr>
          <w:p w14:paraId="056E7B02" w14:textId="77777777" w:rsidR="00C53224" w:rsidRPr="004A42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4A423E">
              <w:rPr>
                <w:rFonts w:ascii="Arial" w:eastAsiaTheme="minorHAnsi" w:hAnsi="Arial" w:cs="Arial"/>
                <w:sz w:val="24"/>
                <w:szCs w:val="24"/>
                <w:lang w:val="en-US"/>
              </w:rPr>
              <w:t>C06</w:t>
            </w:r>
          </w:p>
        </w:tc>
        <w:tc>
          <w:tcPr>
            <w:tcW w:w="1418" w:type="dxa"/>
            <w:tcBorders>
              <w:top w:val="single" w:sz="6" w:space="0" w:color="auto"/>
              <w:left w:val="single" w:sz="6" w:space="0" w:color="auto"/>
              <w:bottom w:val="single" w:sz="6" w:space="0" w:color="auto"/>
              <w:right w:val="single" w:sz="6" w:space="0" w:color="auto"/>
            </w:tcBorders>
          </w:tcPr>
          <w:p w14:paraId="7A71A921" w14:textId="77777777" w:rsidR="00C53224" w:rsidRPr="004A42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4A423E">
              <w:rPr>
                <w:rFonts w:ascii="Arial" w:eastAsiaTheme="minorHAnsi" w:hAnsi="Arial" w:cs="Arial"/>
                <w:sz w:val="24"/>
                <w:szCs w:val="24"/>
                <w:lang w:val="en-US"/>
              </w:rPr>
              <w:t>12.4.2021</w:t>
            </w:r>
          </w:p>
        </w:tc>
        <w:tc>
          <w:tcPr>
            <w:tcW w:w="1276" w:type="dxa"/>
            <w:tcBorders>
              <w:top w:val="single" w:sz="6" w:space="0" w:color="auto"/>
              <w:left w:val="single" w:sz="6" w:space="0" w:color="auto"/>
              <w:bottom w:val="single" w:sz="6" w:space="0" w:color="auto"/>
              <w:right w:val="single" w:sz="6" w:space="0" w:color="auto"/>
            </w:tcBorders>
          </w:tcPr>
          <w:p w14:paraId="75725A09" w14:textId="77777777" w:rsidR="00C53224" w:rsidRPr="004A423E" w:rsidRDefault="00C53224" w:rsidP="001C44AB">
            <w:pPr>
              <w:autoSpaceDE w:val="0"/>
              <w:autoSpaceDN w:val="0"/>
              <w:adjustRightInd w:val="0"/>
              <w:spacing w:after="0" w:line="240" w:lineRule="auto"/>
              <w:jc w:val="center"/>
              <w:rPr>
                <w:rFonts w:ascii="Arial" w:eastAsiaTheme="minorHAnsi" w:hAnsi="Arial" w:cs="Arial"/>
                <w:sz w:val="24"/>
                <w:szCs w:val="24"/>
                <w:lang w:val="en-US"/>
              </w:rPr>
            </w:pPr>
            <w:r w:rsidRPr="004A423E">
              <w:rPr>
                <w:rFonts w:ascii="Arial" w:eastAsiaTheme="minorHAnsi" w:hAnsi="Arial" w:cs="Arial"/>
                <w:sz w:val="24"/>
                <w:szCs w:val="24"/>
                <w:lang w:val="en-US"/>
              </w:rPr>
              <w:t>B</w:t>
            </w:r>
          </w:p>
        </w:tc>
        <w:tc>
          <w:tcPr>
            <w:tcW w:w="1701" w:type="dxa"/>
            <w:tcBorders>
              <w:top w:val="single" w:sz="6" w:space="0" w:color="auto"/>
              <w:left w:val="single" w:sz="6" w:space="0" w:color="auto"/>
              <w:bottom w:val="single" w:sz="6" w:space="0" w:color="auto"/>
              <w:right w:val="single" w:sz="6" w:space="0" w:color="auto"/>
            </w:tcBorders>
          </w:tcPr>
          <w:p w14:paraId="3EF4FFA2" w14:textId="77777777" w:rsidR="00C53224" w:rsidRPr="004A423E" w:rsidRDefault="00C53224" w:rsidP="001C44AB">
            <w:pPr>
              <w:spacing w:after="0" w:line="240" w:lineRule="auto"/>
              <w:jc w:val="both"/>
              <w:rPr>
                <w:rFonts w:ascii="Arial" w:hAnsi="Arial" w:cs="Arial"/>
                <w:sz w:val="24"/>
                <w:szCs w:val="24"/>
              </w:rPr>
            </w:pPr>
            <w:proofErr w:type="spellStart"/>
            <w:r w:rsidRPr="004A423E">
              <w:rPr>
                <w:rFonts w:ascii="Arial" w:hAnsi="Arial" w:cs="Arial"/>
                <w:sz w:val="24"/>
                <w:szCs w:val="24"/>
              </w:rPr>
              <w:t>Intrax</w:t>
            </w:r>
            <w:proofErr w:type="spellEnd"/>
            <w:r w:rsidRPr="004A423E">
              <w:rPr>
                <w:rFonts w:ascii="Arial" w:hAnsi="Arial" w:cs="Arial"/>
                <w:sz w:val="24"/>
                <w:szCs w:val="24"/>
              </w:rPr>
              <w:t xml:space="preserve"> Consultants </w:t>
            </w:r>
          </w:p>
        </w:tc>
      </w:tr>
      <w:tr w:rsidR="00C53224" w:rsidRPr="006D3A29" w14:paraId="2D9FEC64" w14:textId="77777777" w:rsidTr="001C44AB">
        <w:tc>
          <w:tcPr>
            <w:tcW w:w="1843" w:type="dxa"/>
            <w:tcBorders>
              <w:top w:val="single" w:sz="6" w:space="0" w:color="auto"/>
              <w:left w:val="single" w:sz="6" w:space="0" w:color="auto"/>
              <w:bottom w:val="single" w:sz="6" w:space="0" w:color="auto"/>
              <w:right w:val="single" w:sz="6" w:space="0" w:color="auto"/>
            </w:tcBorders>
          </w:tcPr>
          <w:p w14:paraId="0A876907" w14:textId="77777777" w:rsidR="00C53224" w:rsidRPr="004A42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4A423E">
              <w:rPr>
                <w:rFonts w:ascii="Arial" w:eastAsiaTheme="minorHAnsi" w:hAnsi="Arial" w:cs="Arial"/>
                <w:sz w:val="24"/>
                <w:szCs w:val="24"/>
                <w:lang w:val="en-US"/>
              </w:rPr>
              <w:t xml:space="preserve">Drainage layout Plan </w:t>
            </w:r>
          </w:p>
          <w:p w14:paraId="07D4E6D2" w14:textId="77777777" w:rsidR="00C53224" w:rsidRPr="004A42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4A423E">
              <w:rPr>
                <w:rFonts w:ascii="Arial" w:eastAsiaTheme="minorHAnsi" w:hAnsi="Arial" w:cs="Arial"/>
                <w:sz w:val="24"/>
                <w:szCs w:val="24"/>
                <w:lang w:val="en-US"/>
              </w:rPr>
              <w:t>Basement 4</w:t>
            </w:r>
          </w:p>
        </w:tc>
        <w:tc>
          <w:tcPr>
            <w:tcW w:w="1984" w:type="dxa"/>
            <w:tcBorders>
              <w:top w:val="single" w:sz="6" w:space="0" w:color="auto"/>
              <w:left w:val="single" w:sz="6" w:space="0" w:color="auto"/>
              <w:bottom w:val="single" w:sz="6" w:space="0" w:color="auto"/>
              <w:right w:val="single" w:sz="6" w:space="0" w:color="auto"/>
            </w:tcBorders>
          </w:tcPr>
          <w:p w14:paraId="0DA7BF63" w14:textId="77777777" w:rsidR="00C53224" w:rsidRPr="004A42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4A423E">
              <w:rPr>
                <w:rFonts w:ascii="Arial" w:eastAsiaTheme="minorHAnsi" w:hAnsi="Arial" w:cs="Arial"/>
                <w:sz w:val="24"/>
                <w:szCs w:val="24"/>
                <w:lang w:val="en-US"/>
              </w:rPr>
              <w:t>C07</w:t>
            </w:r>
          </w:p>
        </w:tc>
        <w:tc>
          <w:tcPr>
            <w:tcW w:w="1418" w:type="dxa"/>
            <w:tcBorders>
              <w:top w:val="single" w:sz="6" w:space="0" w:color="auto"/>
              <w:left w:val="single" w:sz="6" w:space="0" w:color="auto"/>
              <w:bottom w:val="single" w:sz="6" w:space="0" w:color="auto"/>
              <w:right w:val="single" w:sz="6" w:space="0" w:color="auto"/>
            </w:tcBorders>
          </w:tcPr>
          <w:p w14:paraId="7765FC2C" w14:textId="77777777" w:rsidR="00C53224" w:rsidRPr="004A423E" w:rsidRDefault="00C53224" w:rsidP="001C44AB">
            <w:pPr>
              <w:autoSpaceDE w:val="0"/>
              <w:autoSpaceDN w:val="0"/>
              <w:adjustRightInd w:val="0"/>
              <w:spacing w:after="0" w:line="240" w:lineRule="auto"/>
              <w:jc w:val="both"/>
              <w:rPr>
                <w:rFonts w:ascii="Arial" w:eastAsiaTheme="minorHAnsi" w:hAnsi="Arial" w:cs="Arial"/>
                <w:sz w:val="24"/>
                <w:szCs w:val="24"/>
                <w:lang w:val="en-US"/>
              </w:rPr>
            </w:pPr>
            <w:r w:rsidRPr="004A423E">
              <w:rPr>
                <w:rFonts w:ascii="Arial" w:eastAsiaTheme="minorHAnsi" w:hAnsi="Arial" w:cs="Arial"/>
                <w:sz w:val="24"/>
                <w:szCs w:val="24"/>
                <w:lang w:val="en-US"/>
              </w:rPr>
              <w:t>12.4.2021</w:t>
            </w:r>
          </w:p>
        </w:tc>
        <w:tc>
          <w:tcPr>
            <w:tcW w:w="1276" w:type="dxa"/>
            <w:tcBorders>
              <w:top w:val="single" w:sz="6" w:space="0" w:color="auto"/>
              <w:left w:val="single" w:sz="6" w:space="0" w:color="auto"/>
              <w:bottom w:val="single" w:sz="6" w:space="0" w:color="auto"/>
              <w:right w:val="single" w:sz="6" w:space="0" w:color="auto"/>
            </w:tcBorders>
          </w:tcPr>
          <w:p w14:paraId="1E882191" w14:textId="77777777" w:rsidR="00C53224" w:rsidRPr="004A423E" w:rsidRDefault="00C53224" w:rsidP="001C44AB">
            <w:pPr>
              <w:autoSpaceDE w:val="0"/>
              <w:autoSpaceDN w:val="0"/>
              <w:adjustRightInd w:val="0"/>
              <w:spacing w:after="0" w:line="240" w:lineRule="auto"/>
              <w:jc w:val="center"/>
              <w:rPr>
                <w:rFonts w:ascii="Arial" w:eastAsiaTheme="minorHAnsi" w:hAnsi="Arial" w:cs="Arial"/>
                <w:sz w:val="24"/>
                <w:szCs w:val="24"/>
                <w:lang w:val="en-US"/>
              </w:rPr>
            </w:pPr>
            <w:r w:rsidRPr="004A423E">
              <w:rPr>
                <w:rFonts w:ascii="Arial" w:eastAsiaTheme="minorHAnsi" w:hAnsi="Arial" w:cs="Arial"/>
                <w:sz w:val="24"/>
                <w:szCs w:val="24"/>
                <w:lang w:val="en-US"/>
              </w:rPr>
              <w:t>A</w:t>
            </w:r>
          </w:p>
        </w:tc>
        <w:tc>
          <w:tcPr>
            <w:tcW w:w="1701" w:type="dxa"/>
            <w:tcBorders>
              <w:top w:val="single" w:sz="6" w:space="0" w:color="auto"/>
              <w:left w:val="single" w:sz="6" w:space="0" w:color="auto"/>
              <w:bottom w:val="single" w:sz="6" w:space="0" w:color="auto"/>
              <w:right w:val="single" w:sz="6" w:space="0" w:color="auto"/>
            </w:tcBorders>
          </w:tcPr>
          <w:p w14:paraId="677C7BA2" w14:textId="77777777" w:rsidR="00C53224" w:rsidRPr="004A423E" w:rsidRDefault="00C53224" w:rsidP="001C44AB">
            <w:pPr>
              <w:spacing w:after="0" w:line="240" w:lineRule="auto"/>
              <w:jc w:val="both"/>
              <w:rPr>
                <w:rFonts w:ascii="Arial" w:hAnsi="Arial" w:cs="Arial"/>
                <w:sz w:val="24"/>
                <w:szCs w:val="24"/>
              </w:rPr>
            </w:pPr>
            <w:proofErr w:type="spellStart"/>
            <w:r w:rsidRPr="004A423E">
              <w:rPr>
                <w:rFonts w:ascii="Arial" w:hAnsi="Arial" w:cs="Arial"/>
                <w:sz w:val="24"/>
                <w:szCs w:val="24"/>
              </w:rPr>
              <w:t>Intrax</w:t>
            </w:r>
            <w:proofErr w:type="spellEnd"/>
            <w:r w:rsidRPr="004A423E">
              <w:rPr>
                <w:rFonts w:ascii="Arial" w:hAnsi="Arial" w:cs="Arial"/>
                <w:sz w:val="24"/>
                <w:szCs w:val="24"/>
              </w:rPr>
              <w:t xml:space="preserve"> Consultants </w:t>
            </w:r>
          </w:p>
        </w:tc>
      </w:tr>
    </w:tbl>
    <w:p w14:paraId="6B3C7970" w14:textId="77777777" w:rsidR="00C53224" w:rsidRDefault="00C53224" w:rsidP="00C53224">
      <w:pPr>
        <w:pStyle w:val="Normal49"/>
        <w:widowControl w:val="0"/>
        <w:autoSpaceDE w:val="0"/>
        <w:autoSpaceDN w:val="0"/>
        <w:adjustRightInd w:val="0"/>
        <w:ind w:left="284"/>
        <w:jc w:val="both"/>
        <w:rPr>
          <w:rFonts w:ascii="Arial" w:hAnsi="Arial" w:cs="Arial"/>
        </w:rPr>
      </w:pPr>
    </w:p>
    <w:p w14:paraId="0A0BB7F9" w14:textId="77777777" w:rsidR="00C53224" w:rsidRPr="00570E66" w:rsidRDefault="00C53224" w:rsidP="00C53224">
      <w:pPr>
        <w:pStyle w:val="Normal49"/>
        <w:widowControl w:val="0"/>
        <w:autoSpaceDE w:val="0"/>
        <w:autoSpaceDN w:val="0"/>
        <w:adjustRightInd w:val="0"/>
        <w:ind w:left="567"/>
        <w:jc w:val="both"/>
        <w:rPr>
          <w:rFonts w:ascii="Arial" w:eastAsiaTheme="minorHAnsi" w:hAnsi="Arial" w:cs="Arial"/>
          <w:b/>
        </w:rPr>
      </w:pPr>
      <w:r w:rsidRPr="00570E66">
        <w:rPr>
          <w:rFonts w:ascii="Arial" w:hAnsi="Arial" w:cs="Arial"/>
        </w:rPr>
        <w:t xml:space="preserve">Final detailed plans of the drainage system, prepared by a professional engineer specialising in hydraulic engineering, shall be submitted for approval with the Construction Certificate. </w:t>
      </w:r>
    </w:p>
    <w:p w14:paraId="7E9D8FB7" w14:textId="77777777" w:rsidR="00C53224" w:rsidRPr="00570E66" w:rsidRDefault="00C53224" w:rsidP="00C53224">
      <w:pPr>
        <w:spacing w:after="0" w:line="240" w:lineRule="auto"/>
        <w:jc w:val="both"/>
        <w:rPr>
          <w:rFonts w:ascii="Arial" w:hAnsi="Arial" w:cs="Arial"/>
          <w:sz w:val="24"/>
          <w:szCs w:val="24"/>
        </w:rPr>
      </w:pPr>
    </w:p>
    <w:p w14:paraId="7D9F4B86" w14:textId="77777777" w:rsidR="00C53224" w:rsidRPr="00570E66" w:rsidRDefault="00C53224" w:rsidP="00AD1DEC">
      <w:pPr>
        <w:pStyle w:val="ListParagraph"/>
        <w:numPr>
          <w:ilvl w:val="0"/>
          <w:numId w:val="21"/>
        </w:numPr>
        <w:spacing w:after="0" w:line="240" w:lineRule="auto"/>
        <w:ind w:left="1134" w:hanging="567"/>
        <w:contextualSpacing w:val="0"/>
        <w:jc w:val="both"/>
        <w:rPr>
          <w:rFonts w:ascii="Arial" w:hAnsi="Arial" w:cs="Arial"/>
          <w:sz w:val="24"/>
          <w:szCs w:val="24"/>
        </w:rPr>
      </w:pPr>
      <w:r w:rsidRPr="00570E66">
        <w:rPr>
          <w:rFonts w:ascii="Arial" w:hAnsi="Arial" w:cs="Arial"/>
          <w:sz w:val="24"/>
          <w:szCs w:val="24"/>
        </w:rPr>
        <w:t xml:space="preserve">All stormwater shall drain by gravity to the </w:t>
      </w:r>
      <w:r>
        <w:rPr>
          <w:rFonts w:ascii="Arial" w:hAnsi="Arial" w:cs="Arial"/>
          <w:sz w:val="24"/>
          <w:szCs w:val="24"/>
        </w:rPr>
        <w:t xml:space="preserve">Council’s kerb inlet pit located in Forest Road in accordance with </w:t>
      </w:r>
      <w:r w:rsidRPr="00570E66">
        <w:rPr>
          <w:rFonts w:ascii="Arial" w:hAnsi="Arial" w:cs="Arial"/>
          <w:sz w:val="24"/>
          <w:szCs w:val="24"/>
        </w:rPr>
        <w:t>the Australian Standard AS</w:t>
      </w:r>
      <w:r>
        <w:rPr>
          <w:rFonts w:ascii="Arial" w:hAnsi="Arial" w:cs="Arial"/>
          <w:sz w:val="24"/>
          <w:szCs w:val="24"/>
        </w:rPr>
        <w:t xml:space="preserve">/NZS </w:t>
      </w:r>
      <w:r w:rsidRPr="00570E66">
        <w:rPr>
          <w:rFonts w:ascii="Arial" w:hAnsi="Arial" w:cs="Arial"/>
          <w:sz w:val="24"/>
          <w:szCs w:val="24"/>
        </w:rPr>
        <w:t xml:space="preserve">3500.3: 2015 </w:t>
      </w:r>
      <w:r>
        <w:rPr>
          <w:rFonts w:ascii="Arial" w:hAnsi="Arial" w:cs="Arial"/>
          <w:sz w:val="24"/>
          <w:szCs w:val="24"/>
        </w:rPr>
        <w:t>(as amended).</w:t>
      </w:r>
    </w:p>
    <w:p w14:paraId="6321512F" w14:textId="77777777" w:rsidR="00C53224" w:rsidRPr="00570E66" w:rsidRDefault="00C53224" w:rsidP="00AD1DEC">
      <w:pPr>
        <w:pStyle w:val="ListParagraph"/>
        <w:numPr>
          <w:ilvl w:val="0"/>
          <w:numId w:val="21"/>
        </w:numPr>
        <w:spacing w:after="0" w:line="240" w:lineRule="auto"/>
        <w:ind w:left="1134" w:hanging="567"/>
        <w:contextualSpacing w:val="0"/>
        <w:jc w:val="both"/>
        <w:rPr>
          <w:rFonts w:ascii="Arial" w:hAnsi="Arial" w:cs="Arial"/>
          <w:sz w:val="24"/>
          <w:szCs w:val="24"/>
        </w:rPr>
      </w:pPr>
      <w:r w:rsidRPr="00570E66">
        <w:rPr>
          <w:rFonts w:ascii="Arial" w:hAnsi="Arial" w:cs="Arial"/>
          <w:sz w:val="24"/>
          <w:szCs w:val="24"/>
        </w:rPr>
        <w:t xml:space="preserve">Stormwater drainage plans including pipe sizes, type, grade, length, invert levels, dimensions and types of drainage pits prepared by a professional engineer who specialises in Hydraulic Engineering in </w:t>
      </w:r>
      <w:r w:rsidRPr="00570E66">
        <w:rPr>
          <w:rFonts w:ascii="Arial" w:hAnsi="Arial" w:cs="Arial"/>
          <w:sz w:val="24"/>
          <w:szCs w:val="24"/>
        </w:rPr>
        <w:lastRenderedPageBreak/>
        <w:t>accordance with the Australian Institute of Engineers Australian Rainfall and Runoff (1987) and Council's Stormwater Drainage Guidelines, shall accompany the application for the Construction Certificate.</w:t>
      </w:r>
    </w:p>
    <w:p w14:paraId="10345B82" w14:textId="77777777" w:rsidR="00C53224" w:rsidRPr="00E26ACA" w:rsidRDefault="00C53224" w:rsidP="00AD1DEC">
      <w:pPr>
        <w:pStyle w:val="ListParagraph"/>
        <w:numPr>
          <w:ilvl w:val="0"/>
          <w:numId w:val="21"/>
        </w:numPr>
        <w:spacing w:after="0" w:line="240" w:lineRule="auto"/>
        <w:ind w:left="1134" w:hanging="567"/>
        <w:contextualSpacing w:val="0"/>
        <w:jc w:val="both"/>
        <w:rPr>
          <w:rFonts w:ascii="Arial" w:hAnsi="Arial" w:cs="Arial"/>
          <w:sz w:val="24"/>
          <w:szCs w:val="24"/>
        </w:rPr>
      </w:pPr>
      <w:r w:rsidRPr="00E26ACA">
        <w:rPr>
          <w:rFonts w:ascii="Arial" w:hAnsi="Arial" w:cs="Arial"/>
          <w:sz w:val="24"/>
          <w:szCs w:val="24"/>
        </w:rPr>
        <w:t>Details of all the drainage works within the public domain area must be submitted to Council’s Assets and Infrastructure unit for approval.</w:t>
      </w:r>
    </w:p>
    <w:p w14:paraId="43A73F20" w14:textId="77777777" w:rsidR="00C53224" w:rsidRPr="00E26ACA" w:rsidRDefault="00C53224" w:rsidP="00C53224">
      <w:pPr>
        <w:spacing w:after="0" w:line="240" w:lineRule="auto"/>
        <w:ind w:left="709"/>
        <w:jc w:val="both"/>
        <w:rPr>
          <w:rFonts w:ascii="Arial" w:hAnsi="Arial" w:cs="Arial"/>
          <w:sz w:val="24"/>
          <w:szCs w:val="24"/>
        </w:rPr>
      </w:pPr>
    </w:p>
    <w:p w14:paraId="022D919C" w14:textId="77777777" w:rsidR="00C53224" w:rsidRPr="00E26ACA" w:rsidRDefault="00C53224" w:rsidP="00C53224">
      <w:pPr>
        <w:spacing w:after="0" w:line="240" w:lineRule="auto"/>
        <w:ind w:left="567"/>
        <w:jc w:val="both"/>
        <w:rPr>
          <w:rFonts w:ascii="Arial" w:hAnsi="Arial" w:cs="Arial"/>
          <w:sz w:val="24"/>
          <w:szCs w:val="24"/>
        </w:rPr>
      </w:pPr>
      <w:r w:rsidRPr="00E26ACA">
        <w:rPr>
          <w:rFonts w:ascii="Arial" w:hAnsi="Arial" w:cs="Arial"/>
          <w:sz w:val="24"/>
          <w:szCs w:val="24"/>
        </w:rPr>
        <w:t>Design details and certifications shall be submitted for approval with the Construction Certificate application.</w:t>
      </w:r>
    </w:p>
    <w:p w14:paraId="2937BF20" w14:textId="77777777" w:rsidR="00C53224" w:rsidRPr="00570E66" w:rsidRDefault="00C53224" w:rsidP="00C53224">
      <w:pPr>
        <w:spacing w:after="0" w:line="240" w:lineRule="auto"/>
        <w:ind w:left="284"/>
        <w:jc w:val="both"/>
        <w:rPr>
          <w:rFonts w:ascii="Arial" w:hAnsi="Arial" w:cs="Arial"/>
          <w:sz w:val="24"/>
          <w:szCs w:val="24"/>
        </w:rPr>
      </w:pPr>
    </w:p>
    <w:p w14:paraId="5AAC03F8" w14:textId="77777777" w:rsidR="00C53224" w:rsidRDefault="00C53224" w:rsidP="00C53224">
      <w:pPr>
        <w:pStyle w:val="BodyText"/>
        <w:ind w:left="567"/>
        <w:jc w:val="both"/>
        <w:rPr>
          <w:b/>
          <w:bCs/>
          <w:lang w:eastAsia="en-AU"/>
        </w:rPr>
      </w:pPr>
      <w:r w:rsidRPr="00B2338A">
        <w:rPr>
          <w:b/>
          <w:bCs/>
          <w:lang w:eastAsia="en-AU"/>
        </w:rPr>
        <w:t>Stormwater Systems with Basement</w:t>
      </w:r>
    </w:p>
    <w:p w14:paraId="14212DAB" w14:textId="77777777" w:rsidR="00C53224" w:rsidRPr="00B2338A" w:rsidRDefault="00C53224" w:rsidP="00C53224">
      <w:pPr>
        <w:pStyle w:val="BodyText"/>
        <w:ind w:left="284"/>
        <w:jc w:val="both"/>
        <w:rPr>
          <w:b/>
          <w:bCs/>
          <w:lang w:eastAsia="en-AU"/>
        </w:rPr>
      </w:pPr>
    </w:p>
    <w:p w14:paraId="57E1B42A" w14:textId="77777777" w:rsidR="00C53224" w:rsidRPr="00B2338A" w:rsidRDefault="00C53224" w:rsidP="00AD1DEC">
      <w:pPr>
        <w:numPr>
          <w:ilvl w:val="0"/>
          <w:numId w:val="21"/>
        </w:numPr>
        <w:autoSpaceDE w:val="0"/>
        <w:autoSpaceDN w:val="0"/>
        <w:spacing w:after="0" w:line="240" w:lineRule="auto"/>
        <w:ind w:left="1134" w:hanging="567"/>
        <w:jc w:val="both"/>
        <w:rPr>
          <w:rFonts w:ascii="Arial" w:hAnsi="Arial" w:cs="Arial"/>
          <w:sz w:val="24"/>
          <w:szCs w:val="24"/>
        </w:rPr>
      </w:pPr>
      <w:r w:rsidRPr="00B2338A">
        <w:rPr>
          <w:rFonts w:ascii="Arial" w:hAnsi="Arial" w:cs="Arial"/>
          <w:sz w:val="24"/>
          <w:szCs w:val="24"/>
        </w:rPr>
        <w:t>The underground basement car park must pump to and all other stormwater must drain by gravity to:</w:t>
      </w:r>
    </w:p>
    <w:p w14:paraId="08C98E32" w14:textId="77777777" w:rsidR="00C53224" w:rsidRPr="00B2338A" w:rsidRDefault="00C53224" w:rsidP="00AD1DEC">
      <w:pPr>
        <w:pStyle w:val="BodyText1"/>
        <w:numPr>
          <w:ilvl w:val="0"/>
          <w:numId w:val="22"/>
        </w:numPr>
        <w:ind w:left="1701" w:hanging="425"/>
        <w:rPr>
          <w:color w:val="auto"/>
          <w:sz w:val="24"/>
          <w:szCs w:val="24"/>
        </w:rPr>
      </w:pPr>
      <w:r w:rsidRPr="00B2338A">
        <w:rPr>
          <w:color w:val="auto"/>
          <w:sz w:val="24"/>
          <w:szCs w:val="24"/>
        </w:rPr>
        <w:t>the upper level of the new kerb inlet pit required to be constructed directly in front of the development site.</w:t>
      </w:r>
    </w:p>
    <w:p w14:paraId="3760CCF6" w14:textId="77777777" w:rsidR="00C53224" w:rsidRPr="00570E66" w:rsidRDefault="00C53224" w:rsidP="00C53224">
      <w:pPr>
        <w:ind w:left="567"/>
        <w:jc w:val="both"/>
        <w:rPr>
          <w:rFonts w:ascii="Arial" w:hAnsi="Arial" w:cs="Arial"/>
          <w:sz w:val="24"/>
          <w:szCs w:val="24"/>
        </w:rPr>
      </w:pPr>
      <w:r w:rsidRPr="00570E66">
        <w:rPr>
          <w:rFonts w:ascii="Arial" w:hAnsi="Arial" w:cs="Arial"/>
          <w:sz w:val="24"/>
          <w:szCs w:val="24"/>
        </w:rPr>
        <w:t>The design of the proposed drainage system must be prepared by a professional engineer who specialises in hydraulic engineering and be submitted for approval with the Construction Certificate application.</w:t>
      </w:r>
    </w:p>
    <w:p w14:paraId="17A3C712" w14:textId="77777777" w:rsidR="00C53224" w:rsidRDefault="00C53224" w:rsidP="00C53224">
      <w:pPr>
        <w:pStyle w:val="BodyText"/>
        <w:ind w:left="567"/>
        <w:jc w:val="both"/>
        <w:rPr>
          <w:b/>
          <w:bCs/>
          <w:lang w:eastAsia="en-AU"/>
        </w:rPr>
      </w:pPr>
      <w:r w:rsidRPr="00570E66">
        <w:rPr>
          <w:b/>
          <w:bCs/>
          <w:lang w:eastAsia="en-AU"/>
        </w:rPr>
        <w:t>Protection of basement from inundation of stormwater waters</w:t>
      </w:r>
    </w:p>
    <w:p w14:paraId="0118BEE1" w14:textId="77777777" w:rsidR="00C53224" w:rsidRPr="00570E66" w:rsidRDefault="00C53224" w:rsidP="00C53224">
      <w:pPr>
        <w:pStyle w:val="BodyText"/>
        <w:ind w:left="284"/>
        <w:jc w:val="both"/>
        <w:rPr>
          <w:b/>
          <w:bCs/>
          <w:lang w:eastAsia="en-AU"/>
        </w:rPr>
      </w:pPr>
    </w:p>
    <w:p w14:paraId="2D5F8033" w14:textId="77777777" w:rsidR="00C53224" w:rsidRPr="00570E66" w:rsidRDefault="00C53224" w:rsidP="00AD1DEC">
      <w:pPr>
        <w:numPr>
          <w:ilvl w:val="0"/>
          <w:numId w:val="21"/>
        </w:numPr>
        <w:autoSpaceDE w:val="0"/>
        <w:autoSpaceDN w:val="0"/>
        <w:spacing w:after="0" w:line="240" w:lineRule="auto"/>
        <w:ind w:left="1134" w:hanging="567"/>
        <w:jc w:val="both"/>
        <w:rPr>
          <w:rFonts w:ascii="Arial" w:hAnsi="Arial" w:cs="Arial"/>
          <w:sz w:val="24"/>
          <w:szCs w:val="24"/>
        </w:rPr>
      </w:pPr>
      <w:r w:rsidRPr="00570E66">
        <w:rPr>
          <w:rFonts w:ascii="Arial" w:hAnsi="Arial" w:cs="Arial"/>
          <w:sz w:val="24"/>
          <w:szCs w:val="24"/>
        </w:rPr>
        <w:t xml:space="preserve">The construction of the building shall be designed to conform to the recommendations and conclusions of Geotechnical Investigation Report (Report No GS7995-1A) dated 14 August 2020 by </w:t>
      </w:r>
      <w:proofErr w:type="spellStart"/>
      <w:r w:rsidRPr="00570E66">
        <w:rPr>
          <w:rFonts w:ascii="Arial" w:hAnsi="Arial" w:cs="Arial"/>
          <w:sz w:val="24"/>
          <w:szCs w:val="24"/>
        </w:rPr>
        <w:t>Aargus</w:t>
      </w:r>
      <w:proofErr w:type="spellEnd"/>
      <w:r w:rsidRPr="00570E66">
        <w:rPr>
          <w:rFonts w:ascii="Arial" w:hAnsi="Arial" w:cs="Arial"/>
          <w:sz w:val="24"/>
          <w:szCs w:val="24"/>
        </w:rPr>
        <w:t xml:space="preserve"> Geotechnical Engineering in regard to the protection of the underground basement from possible inundation by surface waters. </w:t>
      </w:r>
    </w:p>
    <w:p w14:paraId="43C602CA" w14:textId="77777777" w:rsidR="00C53224" w:rsidRPr="00570E66" w:rsidRDefault="00C53224" w:rsidP="00C53224">
      <w:pPr>
        <w:autoSpaceDE w:val="0"/>
        <w:autoSpaceDN w:val="0"/>
        <w:spacing w:after="0" w:line="240" w:lineRule="auto"/>
        <w:ind w:left="1134" w:hanging="567"/>
        <w:jc w:val="both"/>
        <w:rPr>
          <w:rFonts w:ascii="Arial" w:hAnsi="Arial" w:cs="Arial"/>
          <w:sz w:val="24"/>
          <w:szCs w:val="24"/>
        </w:rPr>
      </w:pPr>
    </w:p>
    <w:p w14:paraId="1E65D1B2" w14:textId="77777777" w:rsidR="00C53224" w:rsidRPr="00570E66" w:rsidRDefault="00C53224" w:rsidP="00AD1DEC">
      <w:pPr>
        <w:numPr>
          <w:ilvl w:val="0"/>
          <w:numId w:val="21"/>
        </w:numPr>
        <w:autoSpaceDE w:val="0"/>
        <w:autoSpaceDN w:val="0"/>
        <w:spacing w:after="0" w:line="240" w:lineRule="auto"/>
        <w:ind w:left="1134" w:hanging="567"/>
        <w:jc w:val="both"/>
        <w:rPr>
          <w:rFonts w:ascii="Arial" w:hAnsi="Arial" w:cs="Arial"/>
          <w:sz w:val="24"/>
          <w:szCs w:val="24"/>
        </w:rPr>
      </w:pPr>
      <w:r w:rsidRPr="00570E66">
        <w:rPr>
          <w:rFonts w:ascii="Arial" w:hAnsi="Arial" w:cs="Arial"/>
          <w:sz w:val="24"/>
          <w:szCs w:val="24"/>
        </w:rPr>
        <w:t>Evidence from a professional engineer who specialises in hydraulic engineering that this design requirement has been adhered to shall be submitted with the Construction Certificate application.</w:t>
      </w:r>
    </w:p>
    <w:p w14:paraId="432A4E6A" w14:textId="77777777" w:rsidR="00C53224" w:rsidRPr="00570E66" w:rsidRDefault="00C53224" w:rsidP="00C53224">
      <w:pPr>
        <w:spacing w:after="0" w:line="240" w:lineRule="auto"/>
        <w:ind w:left="284"/>
        <w:jc w:val="both"/>
        <w:rPr>
          <w:rFonts w:ascii="Arial" w:hAnsi="Arial" w:cs="Arial"/>
          <w:sz w:val="24"/>
          <w:szCs w:val="24"/>
        </w:rPr>
      </w:pPr>
    </w:p>
    <w:p w14:paraId="490F0D8D" w14:textId="77777777" w:rsidR="00C53224" w:rsidRPr="00E26ACA" w:rsidRDefault="00C53224" w:rsidP="00AD1DEC">
      <w:pPr>
        <w:pStyle w:val="Normal49"/>
        <w:widowControl w:val="0"/>
        <w:numPr>
          <w:ilvl w:val="0"/>
          <w:numId w:val="1"/>
        </w:numPr>
        <w:autoSpaceDE w:val="0"/>
        <w:autoSpaceDN w:val="0"/>
        <w:adjustRightInd w:val="0"/>
        <w:ind w:left="567" w:hanging="567"/>
        <w:jc w:val="both"/>
        <w:rPr>
          <w:rFonts w:ascii="Arial" w:hAnsi="Arial" w:cs="Arial"/>
        </w:rPr>
      </w:pPr>
      <w:r w:rsidRPr="00E26ACA">
        <w:rPr>
          <w:rFonts w:ascii="Arial" w:hAnsi="Arial" w:cs="Arial"/>
          <w:b/>
          <w:bCs/>
        </w:rPr>
        <w:t>On</w:t>
      </w:r>
      <w:r w:rsidRPr="00E26ACA">
        <w:rPr>
          <w:b/>
          <w:bCs/>
        </w:rPr>
        <w:t xml:space="preserve"> </w:t>
      </w:r>
      <w:r w:rsidRPr="00E26ACA">
        <w:rPr>
          <w:rFonts w:ascii="Arial" w:hAnsi="Arial" w:cs="Arial"/>
          <w:b/>
          <w:bCs/>
        </w:rPr>
        <w:t xml:space="preserve">Site Detention- </w:t>
      </w:r>
      <w:r w:rsidRPr="00E26ACA">
        <w:rPr>
          <w:rFonts w:ascii="Arial" w:hAnsi="Arial" w:cs="Arial"/>
        </w:rPr>
        <w:t>The final detailed plans of the drainage system, prepared by a professional engineer specialising in hydraulic engineering, shall be submitted for approval with the Construction Certificate.</w:t>
      </w:r>
    </w:p>
    <w:p w14:paraId="6187BA47" w14:textId="77777777" w:rsidR="00C53224" w:rsidRDefault="00C53224" w:rsidP="00C53224">
      <w:pPr>
        <w:spacing w:after="0" w:line="240" w:lineRule="auto"/>
        <w:ind w:left="284"/>
        <w:rPr>
          <w:rFonts w:ascii="Arial" w:hAnsi="Arial" w:cs="Arial"/>
          <w:sz w:val="24"/>
          <w:szCs w:val="24"/>
        </w:rPr>
      </w:pPr>
    </w:p>
    <w:p w14:paraId="2F0230C0" w14:textId="77777777" w:rsidR="00C53224" w:rsidRPr="00E26ACA" w:rsidRDefault="00C53224" w:rsidP="00C53224">
      <w:pPr>
        <w:spacing w:after="0" w:line="240" w:lineRule="auto"/>
        <w:ind w:left="567"/>
        <w:rPr>
          <w:rFonts w:ascii="Arial" w:hAnsi="Arial" w:cs="Arial"/>
          <w:sz w:val="24"/>
          <w:szCs w:val="24"/>
        </w:rPr>
      </w:pPr>
      <w:r w:rsidRPr="00E26ACA">
        <w:rPr>
          <w:rFonts w:ascii="Arial" w:hAnsi="Arial" w:cs="Arial"/>
          <w:sz w:val="24"/>
          <w:szCs w:val="24"/>
        </w:rPr>
        <w:t>An onsite detention (OSD) facility designed by a professional engineer who specialises in Hydraulic engineering must be designed, approved and installed.</w:t>
      </w:r>
    </w:p>
    <w:p w14:paraId="0215125E" w14:textId="77777777" w:rsidR="00C53224" w:rsidRPr="00E26ACA" w:rsidRDefault="00C53224" w:rsidP="00C53224">
      <w:pPr>
        <w:spacing w:after="0" w:line="240" w:lineRule="auto"/>
        <w:ind w:left="567"/>
        <w:rPr>
          <w:rFonts w:ascii="Arial" w:hAnsi="Arial" w:cs="Arial"/>
          <w:sz w:val="24"/>
          <w:szCs w:val="24"/>
        </w:rPr>
      </w:pPr>
      <w:r w:rsidRPr="00E26ACA">
        <w:rPr>
          <w:rFonts w:ascii="Arial" w:hAnsi="Arial" w:cs="Arial"/>
          <w:sz w:val="24"/>
          <w:szCs w:val="24"/>
        </w:rPr>
        <w:t>The required OSD storage requirements and permissible discharge are to be calculated in accordance with Table 3 of Council’s Stormwater Management Policy.</w:t>
      </w:r>
    </w:p>
    <w:p w14:paraId="7D6E40BD" w14:textId="77777777" w:rsidR="00C53224" w:rsidRPr="00E26ACA" w:rsidRDefault="00C53224" w:rsidP="00C53224">
      <w:pPr>
        <w:spacing w:after="0" w:line="240" w:lineRule="auto"/>
        <w:ind w:left="567"/>
        <w:rPr>
          <w:rFonts w:ascii="Arial" w:hAnsi="Arial" w:cs="Arial"/>
          <w:sz w:val="24"/>
          <w:szCs w:val="24"/>
        </w:rPr>
      </w:pPr>
    </w:p>
    <w:p w14:paraId="09B69365" w14:textId="77777777" w:rsidR="00C53224" w:rsidRPr="00E26ACA" w:rsidRDefault="00C53224" w:rsidP="00C53224">
      <w:pPr>
        <w:spacing w:after="0" w:line="240" w:lineRule="auto"/>
        <w:ind w:left="567"/>
        <w:rPr>
          <w:rFonts w:ascii="Arial" w:hAnsi="Arial" w:cs="Arial"/>
          <w:sz w:val="24"/>
          <w:szCs w:val="24"/>
        </w:rPr>
      </w:pPr>
      <w:r w:rsidRPr="00E26ACA">
        <w:rPr>
          <w:rFonts w:ascii="Arial" w:hAnsi="Arial" w:cs="Arial"/>
          <w:sz w:val="24"/>
          <w:szCs w:val="24"/>
        </w:rPr>
        <w:t>Overflow from the OSD tank must directed to the street drainage system.</w:t>
      </w:r>
    </w:p>
    <w:p w14:paraId="3C413021" w14:textId="77777777" w:rsidR="00C53224" w:rsidRPr="00E26ACA" w:rsidRDefault="00C53224" w:rsidP="00C53224">
      <w:pPr>
        <w:spacing w:after="0" w:line="240" w:lineRule="auto"/>
        <w:ind w:left="567"/>
        <w:rPr>
          <w:rFonts w:ascii="Arial" w:hAnsi="Arial" w:cs="Arial"/>
          <w:sz w:val="24"/>
          <w:szCs w:val="24"/>
        </w:rPr>
      </w:pPr>
    </w:p>
    <w:p w14:paraId="2BE042CC" w14:textId="77777777" w:rsidR="00C53224" w:rsidRDefault="00C53224" w:rsidP="00C53224">
      <w:pPr>
        <w:spacing w:after="0" w:line="240" w:lineRule="auto"/>
        <w:ind w:left="567"/>
        <w:rPr>
          <w:rFonts w:ascii="Arial" w:hAnsi="Arial" w:cs="Arial"/>
          <w:sz w:val="24"/>
          <w:szCs w:val="24"/>
        </w:rPr>
      </w:pPr>
      <w:r w:rsidRPr="00E26ACA">
        <w:rPr>
          <w:rFonts w:ascii="Arial" w:hAnsi="Arial" w:cs="Arial"/>
          <w:sz w:val="24"/>
          <w:szCs w:val="24"/>
        </w:rPr>
        <w:t>The OSD facility shall be designed to meet all legislated safety requirements and child proof safety fencing around the facility must be provided where the OSD facility is open or above ground when the design peak storage depth is greater than 300mm. A durable metal plate or similar sign is to be placed at the OSD facility and must bear the words:</w:t>
      </w:r>
    </w:p>
    <w:p w14:paraId="556F59A9" w14:textId="77777777" w:rsidR="00C53224" w:rsidRPr="00E26ACA" w:rsidRDefault="00C53224" w:rsidP="00C53224">
      <w:pPr>
        <w:spacing w:after="0" w:line="240" w:lineRule="auto"/>
        <w:ind w:left="284"/>
        <w:rPr>
          <w:rFonts w:ascii="Arial" w:hAnsi="Arial" w:cs="Arial"/>
          <w:sz w:val="24"/>
          <w:szCs w:val="24"/>
        </w:rPr>
      </w:pPr>
    </w:p>
    <w:p w14:paraId="2BCF8229" w14:textId="77777777" w:rsidR="00C53224" w:rsidRPr="00E26ACA" w:rsidRDefault="00C53224" w:rsidP="00C53224">
      <w:pPr>
        <w:spacing w:after="0" w:line="240" w:lineRule="auto"/>
        <w:ind w:left="567"/>
        <w:rPr>
          <w:rFonts w:ascii="Arial" w:hAnsi="Arial" w:cs="Arial"/>
          <w:sz w:val="24"/>
          <w:szCs w:val="24"/>
        </w:rPr>
      </w:pPr>
      <w:r w:rsidRPr="00E26ACA">
        <w:rPr>
          <w:rFonts w:ascii="Arial" w:hAnsi="Arial" w:cs="Arial"/>
          <w:sz w:val="24"/>
          <w:szCs w:val="24"/>
        </w:rPr>
        <w:t>"BEWARE: This is an on-site detention basin/tank for rainwater which could overflow during heavy storms."</w:t>
      </w:r>
    </w:p>
    <w:p w14:paraId="52C12999" w14:textId="77777777" w:rsidR="00C53224" w:rsidRPr="004A423E" w:rsidRDefault="00C53224" w:rsidP="00C53224">
      <w:pPr>
        <w:spacing w:after="0" w:line="240" w:lineRule="auto"/>
        <w:ind w:left="567"/>
        <w:rPr>
          <w:rFonts w:ascii="Arial" w:hAnsi="Arial" w:cs="Arial"/>
          <w:sz w:val="24"/>
          <w:szCs w:val="24"/>
        </w:rPr>
      </w:pPr>
    </w:p>
    <w:p w14:paraId="5765B017" w14:textId="77777777" w:rsidR="00C53224" w:rsidRPr="004A423E" w:rsidRDefault="00C53224" w:rsidP="00C53224">
      <w:pPr>
        <w:spacing w:after="0" w:line="240" w:lineRule="auto"/>
        <w:ind w:left="567"/>
        <w:rPr>
          <w:rFonts w:ascii="Arial" w:hAnsi="Arial" w:cs="Arial"/>
          <w:sz w:val="24"/>
          <w:szCs w:val="24"/>
        </w:rPr>
      </w:pPr>
      <w:r w:rsidRPr="004A423E">
        <w:rPr>
          <w:rFonts w:ascii="Arial" w:hAnsi="Arial" w:cs="Arial"/>
          <w:sz w:val="24"/>
          <w:szCs w:val="24"/>
        </w:rPr>
        <w:t>Full details shall accompany the application for the Construction Certificate.</w:t>
      </w:r>
    </w:p>
    <w:p w14:paraId="73215691" w14:textId="77777777" w:rsidR="00C53224" w:rsidRPr="004A423E" w:rsidRDefault="00C53224" w:rsidP="00C53224">
      <w:pPr>
        <w:spacing w:after="0" w:line="240" w:lineRule="auto"/>
        <w:ind w:left="567"/>
        <w:rPr>
          <w:rFonts w:ascii="Arial" w:hAnsi="Arial" w:cs="Arial"/>
          <w:sz w:val="24"/>
          <w:szCs w:val="24"/>
        </w:rPr>
      </w:pPr>
      <w:r w:rsidRPr="004A423E">
        <w:rPr>
          <w:rFonts w:ascii="Arial" w:hAnsi="Arial" w:cs="Arial"/>
          <w:sz w:val="24"/>
          <w:szCs w:val="24"/>
        </w:rPr>
        <w:t>Council’s stormwater policy can be obtained from the following link:</w:t>
      </w:r>
    </w:p>
    <w:p w14:paraId="6102EE50" w14:textId="77777777" w:rsidR="00C53224" w:rsidRPr="004A423E" w:rsidRDefault="00C53224" w:rsidP="00C53224">
      <w:pPr>
        <w:spacing w:after="0" w:line="240" w:lineRule="auto"/>
        <w:ind w:left="567"/>
        <w:rPr>
          <w:rFonts w:ascii="Arial" w:hAnsi="Arial" w:cs="Arial"/>
          <w:sz w:val="24"/>
          <w:szCs w:val="24"/>
        </w:rPr>
      </w:pPr>
    </w:p>
    <w:p w14:paraId="487D53CB" w14:textId="77777777" w:rsidR="00C53224" w:rsidRPr="004A423E" w:rsidRDefault="00384066" w:rsidP="00C53224">
      <w:pPr>
        <w:spacing w:after="0" w:line="240" w:lineRule="auto"/>
        <w:ind w:left="567"/>
        <w:rPr>
          <w:rFonts w:ascii="Arial" w:hAnsi="Arial" w:cs="Arial"/>
          <w:sz w:val="24"/>
          <w:szCs w:val="24"/>
        </w:rPr>
      </w:pPr>
      <w:hyperlink r:id="rId14" w:history="1">
        <w:r w:rsidR="00C53224" w:rsidRPr="004A423E">
          <w:rPr>
            <w:rStyle w:val="Hyperlink"/>
            <w:rFonts w:ascii="Arial" w:hAnsi="Arial" w:cs="Arial"/>
            <w:b/>
            <w:bCs/>
            <w:sz w:val="24"/>
            <w:szCs w:val="24"/>
          </w:rPr>
          <w:t>https://www.georgesriver.nsw.gov.au/StGeorge/media/Documents/Council/Governance/Codes%20and%20Policies/Pol-073-01-Stormwater-Management-Policy-July-2020.pdf</w:t>
        </w:r>
      </w:hyperlink>
    </w:p>
    <w:p w14:paraId="0B047FB2" w14:textId="77777777" w:rsidR="00C53224" w:rsidRPr="004A423E" w:rsidRDefault="00C53224" w:rsidP="00C53224">
      <w:pPr>
        <w:spacing w:after="0" w:line="240" w:lineRule="auto"/>
        <w:ind w:left="284"/>
        <w:rPr>
          <w:rFonts w:ascii="Arial" w:hAnsi="Arial" w:cs="Arial"/>
          <w:sz w:val="24"/>
          <w:szCs w:val="24"/>
        </w:rPr>
      </w:pPr>
    </w:p>
    <w:p w14:paraId="46A38730" w14:textId="77777777" w:rsidR="00C53224" w:rsidRPr="00E26ACA" w:rsidRDefault="00C53224" w:rsidP="00AD1DEC">
      <w:pPr>
        <w:pStyle w:val="Normal49"/>
        <w:widowControl w:val="0"/>
        <w:numPr>
          <w:ilvl w:val="0"/>
          <w:numId w:val="1"/>
        </w:numPr>
        <w:tabs>
          <w:tab w:val="left" w:pos="2440"/>
        </w:tabs>
        <w:autoSpaceDE w:val="0"/>
        <w:autoSpaceDN w:val="0"/>
        <w:adjustRightInd w:val="0"/>
        <w:ind w:left="567" w:hanging="567"/>
        <w:jc w:val="both"/>
        <w:rPr>
          <w:rFonts w:ascii="Arial" w:hAnsi="Arial" w:cs="Arial"/>
        </w:rPr>
      </w:pPr>
      <w:r w:rsidRPr="00E26ACA">
        <w:rPr>
          <w:rFonts w:ascii="Arial" w:hAnsi="Arial" w:cs="Arial"/>
          <w:b/>
          <w:bCs/>
        </w:rPr>
        <w:t>Detailed Stormwater Drainage Design</w:t>
      </w:r>
      <w:r w:rsidRPr="00E26ACA">
        <w:rPr>
          <w:rFonts w:ascii="Arial" w:hAnsi="Arial" w:cs="Arial"/>
        </w:rPr>
        <w:t xml:space="preserve"> </w:t>
      </w:r>
      <w:r>
        <w:rPr>
          <w:rFonts w:ascii="Arial" w:hAnsi="Arial" w:cs="Arial"/>
        </w:rPr>
        <w:t xml:space="preserve">- </w:t>
      </w:r>
      <w:r w:rsidRPr="00E26ACA">
        <w:rPr>
          <w:rFonts w:ascii="Arial" w:hAnsi="Arial" w:cs="Arial"/>
        </w:rPr>
        <w:t xml:space="preserve">The submitted stormwater plans has been assessed as a concept plan only. A detailed drainage design supported by a catchment area plan and drainage calculations (including a Hydraulic Grade Line Analysis) must be submitted </w:t>
      </w:r>
      <w:r w:rsidRPr="00E26ACA">
        <w:rPr>
          <w:rFonts w:ascii="Arial" w:hAnsi="Arial" w:cs="Arial"/>
          <w:bCs/>
        </w:rPr>
        <w:t>with the Construction Certificate application</w:t>
      </w:r>
      <w:r w:rsidRPr="00E26ACA">
        <w:rPr>
          <w:rFonts w:ascii="Arial" w:hAnsi="Arial" w:cs="Arial"/>
        </w:rPr>
        <w:t>.</w:t>
      </w:r>
    </w:p>
    <w:p w14:paraId="0A8606C5" w14:textId="77777777" w:rsidR="00C53224" w:rsidRDefault="00C53224" w:rsidP="00C53224">
      <w:pPr>
        <w:spacing w:after="0" w:line="240" w:lineRule="auto"/>
        <w:ind w:left="567" w:hanging="567"/>
        <w:rPr>
          <w:rFonts w:ascii="Arial" w:hAnsi="Arial" w:cs="Arial"/>
          <w:sz w:val="24"/>
          <w:szCs w:val="24"/>
        </w:rPr>
      </w:pPr>
    </w:p>
    <w:p w14:paraId="52BE6E3C" w14:textId="77777777" w:rsidR="00C53224" w:rsidRPr="00E26ACA" w:rsidRDefault="00C53224" w:rsidP="00AD1DEC">
      <w:pPr>
        <w:pStyle w:val="Normal49"/>
        <w:widowControl w:val="0"/>
        <w:numPr>
          <w:ilvl w:val="0"/>
          <w:numId w:val="1"/>
        </w:numPr>
        <w:tabs>
          <w:tab w:val="left" w:pos="2440"/>
        </w:tabs>
        <w:autoSpaceDE w:val="0"/>
        <w:autoSpaceDN w:val="0"/>
        <w:adjustRightInd w:val="0"/>
        <w:ind w:left="567" w:hanging="567"/>
        <w:jc w:val="both"/>
        <w:rPr>
          <w:rFonts w:ascii="Arial" w:hAnsi="Arial" w:cs="Arial"/>
        </w:rPr>
      </w:pPr>
      <w:r w:rsidRPr="00E26ACA">
        <w:rPr>
          <w:rFonts w:ascii="Arial" w:eastAsiaTheme="minorHAnsi" w:hAnsi="Arial" w:cs="Arial"/>
          <w:b/>
        </w:rPr>
        <w:t>Compliance with Flood Study -</w:t>
      </w:r>
      <w:r w:rsidRPr="00E26ACA">
        <w:rPr>
          <w:rFonts w:ascii="Arial" w:hAnsi="Arial" w:cs="Arial"/>
        </w:rPr>
        <w:t xml:space="preserve">The development shall be designed to conform to the recommendations and conclusions of the submitted flooding Advice prepared by Martens &amp; Associates Pty Ltd, dated 14 </w:t>
      </w:r>
      <w:proofErr w:type="gramStart"/>
      <w:r w:rsidRPr="00E26ACA">
        <w:rPr>
          <w:rFonts w:ascii="Arial" w:hAnsi="Arial" w:cs="Arial"/>
        </w:rPr>
        <w:t>August,</w:t>
      </w:r>
      <w:proofErr w:type="gramEnd"/>
      <w:r w:rsidRPr="00E26ACA">
        <w:rPr>
          <w:rFonts w:ascii="Arial" w:hAnsi="Arial" w:cs="Arial"/>
        </w:rPr>
        <w:t xml:space="preserve"> 2020</w:t>
      </w:r>
    </w:p>
    <w:p w14:paraId="6E97D640" w14:textId="77777777" w:rsidR="00C53224" w:rsidRPr="00E26ACA" w:rsidRDefault="00C53224" w:rsidP="00C53224">
      <w:pPr>
        <w:widowControl w:val="0"/>
        <w:tabs>
          <w:tab w:val="left" w:pos="2440"/>
        </w:tabs>
        <w:autoSpaceDE w:val="0"/>
        <w:autoSpaceDN w:val="0"/>
        <w:adjustRightInd w:val="0"/>
        <w:spacing w:after="0" w:line="240" w:lineRule="auto"/>
        <w:ind w:left="284"/>
        <w:jc w:val="both"/>
        <w:rPr>
          <w:rFonts w:ascii="Arial" w:eastAsia="Times New Roman" w:hAnsi="Arial" w:cs="Arial"/>
          <w:sz w:val="24"/>
          <w:szCs w:val="24"/>
        </w:rPr>
      </w:pPr>
    </w:p>
    <w:p w14:paraId="52034903" w14:textId="77777777" w:rsidR="00C53224" w:rsidRPr="00E26ACA" w:rsidRDefault="00C53224" w:rsidP="00C53224">
      <w:pPr>
        <w:widowControl w:val="0"/>
        <w:tabs>
          <w:tab w:val="left" w:pos="2440"/>
        </w:tabs>
        <w:autoSpaceDE w:val="0"/>
        <w:autoSpaceDN w:val="0"/>
        <w:adjustRightInd w:val="0"/>
        <w:spacing w:after="0" w:line="240" w:lineRule="auto"/>
        <w:ind w:left="567"/>
        <w:jc w:val="both"/>
        <w:rPr>
          <w:rFonts w:ascii="Arial" w:eastAsia="Times New Roman" w:hAnsi="Arial" w:cs="Arial"/>
          <w:color w:val="000000"/>
          <w:sz w:val="24"/>
          <w:szCs w:val="24"/>
        </w:rPr>
      </w:pPr>
      <w:r w:rsidRPr="00E26ACA">
        <w:rPr>
          <w:rFonts w:ascii="Arial" w:eastAsia="Times New Roman" w:hAnsi="Arial" w:cs="Arial"/>
          <w:color w:val="000000"/>
          <w:sz w:val="24"/>
          <w:szCs w:val="24"/>
        </w:rPr>
        <w:t>This shall include, but not be limited to, any recommendations for the following:</w:t>
      </w:r>
    </w:p>
    <w:p w14:paraId="6314EA5B" w14:textId="77777777" w:rsidR="00C53224" w:rsidRPr="00E26ACA" w:rsidRDefault="00C53224" w:rsidP="00AD1DEC">
      <w:pPr>
        <w:widowControl w:val="0"/>
        <w:numPr>
          <w:ilvl w:val="0"/>
          <w:numId w:val="32"/>
        </w:numPr>
        <w:tabs>
          <w:tab w:val="left" w:pos="2440"/>
        </w:tabs>
        <w:autoSpaceDE w:val="0"/>
        <w:autoSpaceDN w:val="0"/>
        <w:adjustRightInd w:val="0"/>
        <w:spacing w:after="0" w:line="240" w:lineRule="auto"/>
        <w:ind w:left="1134" w:hanging="567"/>
        <w:jc w:val="both"/>
        <w:rPr>
          <w:rFonts w:ascii="Arial" w:eastAsia="Times New Roman" w:hAnsi="Arial" w:cs="Arial"/>
          <w:color w:val="000000"/>
          <w:sz w:val="24"/>
          <w:szCs w:val="24"/>
        </w:rPr>
      </w:pPr>
      <w:r w:rsidRPr="00E26ACA">
        <w:rPr>
          <w:rFonts w:ascii="Arial" w:eastAsia="Times New Roman" w:hAnsi="Arial" w:cs="Arial"/>
          <w:color w:val="000000"/>
          <w:sz w:val="24"/>
          <w:szCs w:val="24"/>
        </w:rPr>
        <w:t>Minimum floor levels, driveway crest levels</w:t>
      </w:r>
    </w:p>
    <w:p w14:paraId="346F7EF9" w14:textId="77777777" w:rsidR="00C53224" w:rsidRPr="00E26ACA" w:rsidRDefault="00C53224" w:rsidP="00AD1DEC">
      <w:pPr>
        <w:widowControl w:val="0"/>
        <w:numPr>
          <w:ilvl w:val="0"/>
          <w:numId w:val="32"/>
        </w:numPr>
        <w:tabs>
          <w:tab w:val="left" w:pos="2440"/>
        </w:tabs>
        <w:autoSpaceDE w:val="0"/>
        <w:autoSpaceDN w:val="0"/>
        <w:adjustRightInd w:val="0"/>
        <w:spacing w:after="0" w:line="240" w:lineRule="auto"/>
        <w:ind w:left="1134" w:hanging="567"/>
        <w:jc w:val="both"/>
        <w:rPr>
          <w:rFonts w:ascii="Arial" w:eastAsia="Times New Roman" w:hAnsi="Arial" w:cs="Arial"/>
          <w:color w:val="000000"/>
          <w:sz w:val="24"/>
          <w:szCs w:val="24"/>
        </w:rPr>
      </w:pPr>
      <w:r w:rsidRPr="00E26ACA">
        <w:rPr>
          <w:rFonts w:ascii="Arial" w:eastAsia="Times New Roman" w:hAnsi="Arial" w:cs="Arial"/>
          <w:color w:val="000000"/>
          <w:sz w:val="24"/>
          <w:szCs w:val="24"/>
        </w:rPr>
        <w:t>Site regrading</w:t>
      </w:r>
    </w:p>
    <w:p w14:paraId="3466EF19" w14:textId="77777777" w:rsidR="00C53224" w:rsidRPr="00E26ACA" w:rsidRDefault="00C53224" w:rsidP="00AD1DEC">
      <w:pPr>
        <w:widowControl w:val="0"/>
        <w:numPr>
          <w:ilvl w:val="0"/>
          <w:numId w:val="32"/>
        </w:numPr>
        <w:tabs>
          <w:tab w:val="left" w:pos="2440"/>
        </w:tabs>
        <w:autoSpaceDE w:val="0"/>
        <w:autoSpaceDN w:val="0"/>
        <w:adjustRightInd w:val="0"/>
        <w:spacing w:after="0" w:line="240" w:lineRule="auto"/>
        <w:ind w:left="1134" w:hanging="567"/>
        <w:jc w:val="both"/>
        <w:rPr>
          <w:rFonts w:ascii="Arial" w:eastAsia="Times New Roman" w:hAnsi="Arial" w:cs="Arial"/>
          <w:color w:val="000000"/>
          <w:sz w:val="24"/>
          <w:szCs w:val="24"/>
        </w:rPr>
      </w:pPr>
      <w:r w:rsidRPr="00E26ACA">
        <w:rPr>
          <w:rFonts w:ascii="Arial" w:eastAsia="Times New Roman" w:hAnsi="Arial" w:cs="Arial"/>
          <w:color w:val="000000"/>
          <w:sz w:val="24"/>
          <w:szCs w:val="24"/>
        </w:rPr>
        <w:t>Protection of the basement from inundation of surface waters</w:t>
      </w:r>
    </w:p>
    <w:p w14:paraId="6BEF6759" w14:textId="77777777" w:rsidR="00C53224" w:rsidRDefault="00C53224" w:rsidP="00C53224">
      <w:pPr>
        <w:spacing w:after="0" w:line="240" w:lineRule="auto"/>
        <w:ind w:left="284"/>
        <w:rPr>
          <w:rFonts w:ascii="Arial" w:hAnsi="Arial" w:cs="Arial"/>
          <w:sz w:val="24"/>
          <w:szCs w:val="24"/>
        </w:rPr>
      </w:pPr>
    </w:p>
    <w:p w14:paraId="5A5CB64B" w14:textId="77777777" w:rsidR="00C53224" w:rsidRPr="00E26ACA" w:rsidRDefault="00C53224" w:rsidP="00AD1DEC">
      <w:pPr>
        <w:pStyle w:val="Normal49"/>
        <w:widowControl w:val="0"/>
        <w:numPr>
          <w:ilvl w:val="0"/>
          <w:numId w:val="1"/>
        </w:numPr>
        <w:autoSpaceDE w:val="0"/>
        <w:autoSpaceDN w:val="0"/>
        <w:adjustRightInd w:val="0"/>
        <w:ind w:left="567" w:hanging="567"/>
        <w:jc w:val="both"/>
        <w:rPr>
          <w:rFonts w:ascii="Arial" w:eastAsiaTheme="minorHAnsi" w:hAnsi="Arial" w:cs="Arial"/>
          <w:b/>
        </w:rPr>
      </w:pPr>
      <w:r w:rsidRPr="00E26ACA">
        <w:rPr>
          <w:rFonts w:ascii="Arial" w:eastAsiaTheme="minorHAnsi" w:hAnsi="Arial" w:cs="Arial"/>
          <w:b/>
          <w:bCs/>
        </w:rPr>
        <w:t>Pump-Out System Design for Stormwater Disposal</w:t>
      </w:r>
      <w:r w:rsidRPr="00E26ACA">
        <w:rPr>
          <w:rFonts w:ascii="Arial" w:eastAsiaTheme="minorHAnsi" w:hAnsi="Arial" w:cs="Arial"/>
        </w:rPr>
        <w:t xml:space="preserve"> - The design of the pump-out system for storm water disposal will be permitted for drainage of basement areas only, and must be designed in accordance with the following criteria:</w:t>
      </w:r>
    </w:p>
    <w:p w14:paraId="31CA49EB" w14:textId="77777777" w:rsidR="00C53224" w:rsidRPr="00E26ACA" w:rsidRDefault="00C53224" w:rsidP="00C53224">
      <w:pPr>
        <w:pStyle w:val="Normal49"/>
        <w:widowControl w:val="0"/>
        <w:autoSpaceDE w:val="0"/>
        <w:autoSpaceDN w:val="0"/>
        <w:adjustRightInd w:val="0"/>
        <w:ind w:left="284"/>
        <w:jc w:val="both"/>
        <w:rPr>
          <w:rFonts w:ascii="Arial" w:eastAsiaTheme="minorHAnsi" w:hAnsi="Arial" w:cs="Arial"/>
          <w:b/>
        </w:rPr>
      </w:pPr>
    </w:p>
    <w:p w14:paraId="38827AB6" w14:textId="77777777" w:rsidR="00C53224" w:rsidRPr="00E26ACA"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E26ACA">
        <w:rPr>
          <w:rFonts w:ascii="Arial" w:eastAsiaTheme="minorHAnsi" w:hAnsi="Arial" w:cs="Arial"/>
          <w:sz w:val="24"/>
          <w:szCs w:val="24"/>
        </w:rPr>
        <w:t>(a)</w:t>
      </w:r>
      <w:r w:rsidRPr="00E26ACA">
        <w:rPr>
          <w:rFonts w:ascii="Arial" w:eastAsiaTheme="minorHAnsi" w:hAnsi="Arial" w:cs="Arial"/>
          <w:sz w:val="24"/>
          <w:szCs w:val="24"/>
        </w:rPr>
        <w:tab/>
        <w:t xml:space="preserve">The pump system shall consist of two pumps, connected in parallel, with each pump being capable of emptying the holding tank at the rate equal to the rate of inflow for the one-hour duration storm. The holding tank shall be capable of holding one hour’s runoff from a one-hour duration storm of the 1 in </w:t>
      </w:r>
      <w:proofErr w:type="gramStart"/>
      <w:r w:rsidRPr="00E26ACA">
        <w:rPr>
          <w:rFonts w:ascii="Arial" w:eastAsiaTheme="minorHAnsi" w:hAnsi="Arial" w:cs="Arial"/>
          <w:sz w:val="24"/>
          <w:szCs w:val="24"/>
        </w:rPr>
        <w:t>20 year</w:t>
      </w:r>
      <w:proofErr w:type="gramEnd"/>
      <w:r w:rsidRPr="00E26ACA">
        <w:rPr>
          <w:rFonts w:ascii="Arial" w:eastAsiaTheme="minorHAnsi" w:hAnsi="Arial" w:cs="Arial"/>
          <w:sz w:val="24"/>
          <w:szCs w:val="24"/>
        </w:rPr>
        <w:t xml:space="preserve"> storm;</w:t>
      </w:r>
    </w:p>
    <w:p w14:paraId="00AA76C1" w14:textId="77777777" w:rsidR="00C53224" w:rsidRPr="00E26ACA"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E26ACA">
        <w:rPr>
          <w:rFonts w:ascii="Arial" w:eastAsiaTheme="minorHAnsi" w:hAnsi="Arial" w:cs="Arial"/>
          <w:sz w:val="24"/>
          <w:szCs w:val="24"/>
        </w:rPr>
        <w:t>(b)</w:t>
      </w:r>
      <w:r w:rsidRPr="00E26ACA">
        <w:rPr>
          <w:rFonts w:ascii="Arial" w:eastAsiaTheme="minorHAnsi" w:hAnsi="Arial" w:cs="Arial"/>
          <w:sz w:val="24"/>
          <w:szCs w:val="24"/>
        </w:rPr>
        <w:tab/>
        <w:t xml:space="preserve">The pump system shall be regularly maintained and serviced, every six (6) months; and </w:t>
      </w:r>
    </w:p>
    <w:p w14:paraId="269A8D67" w14:textId="77777777" w:rsidR="00C53224" w:rsidRPr="00E26ACA"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E26ACA">
        <w:rPr>
          <w:rFonts w:ascii="Arial" w:eastAsiaTheme="minorHAnsi" w:hAnsi="Arial" w:cs="Arial"/>
          <w:sz w:val="24"/>
          <w:szCs w:val="24"/>
        </w:rPr>
        <w:t>(c)</w:t>
      </w:r>
      <w:r w:rsidRPr="00E26ACA">
        <w:rPr>
          <w:rFonts w:ascii="Arial" w:eastAsiaTheme="minorHAnsi" w:hAnsi="Arial" w:cs="Arial"/>
          <w:sz w:val="24"/>
          <w:szCs w:val="24"/>
        </w:rPr>
        <w:tab/>
        <w:t>Any drainage disposal to the street gutter from a pump system must have a stilling sump provided at the property line, connected to the street gutter by a suitable gravity line.</w:t>
      </w:r>
    </w:p>
    <w:p w14:paraId="122F603E" w14:textId="77777777" w:rsidR="00C53224" w:rsidRDefault="00C53224" w:rsidP="00C53224">
      <w:pPr>
        <w:widowControl w:val="0"/>
        <w:autoSpaceDE w:val="0"/>
        <w:autoSpaceDN w:val="0"/>
        <w:adjustRightInd w:val="0"/>
        <w:spacing w:after="0" w:line="240" w:lineRule="auto"/>
        <w:ind w:left="284"/>
        <w:jc w:val="both"/>
        <w:rPr>
          <w:rFonts w:ascii="Arial" w:eastAsiaTheme="minorHAnsi" w:hAnsi="Arial" w:cs="Arial"/>
          <w:sz w:val="24"/>
          <w:szCs w:val="24"/>
        </w:rPr>
      </w:pPr>
    </w:p>
    <w:p w14:paraId="3E8BF5DD" w14:textId="77777777" w:rsidR="00C53224" w:rsidRDefault="00C53224" w:rsidP="00C53224">
      <w:pPr>
        <w:widowControl w:val="0"/>
        <w:autoSpaceDE w:val="0"/>
        <w:autoSpaceDN w:val="0"/>
        <w:adjustRightInd w:val="0"/>
        <w:spacing w:after="0" w:line="240" w:lineRule="auto"/>
        <w:ind w:left="567"/>
        <w:jc w:val="both"/>
        <w:rPr>
          <w:rFonts w:ascii="Arial" w:eastAsiaTheme="minorHAnsi" w:hAnsi="Arial" w:cs="Arial"/>
          <w:sz w:val="24"/>
          <w:szCs w:val="24"/>
        </w:rPr>
      </w:pPr>
      <w:r w:rsidRPr="00E26ACA">
        <w:rPr>
          <w:rFonts w:ascii="Arial" w:eastAsiaTheme="minorHAnsi" w:hAnsi="Arial" w:cs="Arial"/>
          <w:sz w:val="24"/>
          <w:szCs w:val="24"/>
        </w:rPr>
        <w:t>Details and certification of compliance from a professional engineer specialising in civil engineering shall be provided for approval with the Construction Certificate application.</w:t>
      </w:r>
    </w:p>
    <w:p w14:paraId="1A63FE7C" w14:textId="77777777" w:rsidR="00C53224" w:rsidRDefault="00C53224" w:rsidP="00C53224">
      <w:pPr>
        <w:widowControl w:val="0"/>
        <w:autoSpaceDE w:val="0"/>
        <w:autoSpaceDN w:val="0"/>
        <w:adjustRightInd w:val="0"/>
        <w:spacing w:after="0" w:line="240" w:lineRule="auto"/>
        <w:ind w:left="284"/>
        <w:jc w:val="both"/>
        <w:rPr>
          <w:rFonts w:ascii="Arial" w:eastAsiaTheme="minorHAnsi" w:hAnsi="Arial" w:cs="Arial"/>
          <w:sz w:val="24"/>
          <w:szCs w:val="24"/>
        </w:rPr>
      </w:pPr>
    </w:p>
    <w:p w14:paraId="09269917" w14:textId="77777777" w:rsidR="00C53224" w:rsidRPr="00E26ACA" w:rsidRDefault="00C53224" w:rsidP="00AD1DEC">
      <w:pPr>
        <w:pStyle w:val="Normal49"/>
        <w:widowControl w:val="0"/>
        <w:numPr>
          <w:ilvl w:val="0"/>
          <w:numId w:val="1"/>
        </w:numPr>
        <w:autoSpaceDE w:val="0"/>
        <w:autoSpaceDN w:val="0"/>
        <w:adjustRightInd w:val="0"/>
        <w:ind w:left="567" w:hanging="567"/>
        <w:jc w:val="both"/>
        <w:rPr>
          <w:rFonts w:ascii="Arial" w:hAnsi="Arial" w:cs="Arial"/>
        </w:rPr>
      </w:pPr>
      <w:r w:rsidRPr="00E26ACA">
        <w:rPr>
          <w:rFonts w:ascii="Arial" w:eastAsiaTheme="minorHAnsi" w:hAnsi="Arial" w:cs="Arial"/>
          <w:b/>
          <w:bCs/>
        </w:rPr>
        <w:t xml:space="preserve">Stormwater Drainage Plan Details - </w:t>
      </w:r>
      <w:r w:rsidRPr="00E26ACA">
        <w:rPr>
          <w:rFonts w:ascii="Arial" w:hAnsi="Arial" w:cs="Arial"/>
        </w:rPr>
        <w:t>Stormwater drainage plans including pipe sizes, type, grade, length, invert levels, dimensions and types of drainage pits prepared by a professional engineering specialising in hydraulic engineering shall be submitted with the Construction Certificate application.</w:t>
      </w:r>
    </w:p>
    <w:p w14:paraId="28CBCA1E" w14:textId="098DAB64" w:rsidR="00C53224" w:rsidRPr="00E26ACA" w:rsidRDefault="00C53224" w:rsidP="00C53224">
      <w:pPr>
        <w:spacing w:after="0" w:line="240" w:lineRule="auto"/>
        <w:ind w:left="567"/>
        <w:rPr>
          <w:rFonts w:ascii="Arial" w:hAnsi="Arial" w:cs="Arial"/>
          <w:sz w:val="24"/>
          <w:szCs w:val="24"/>
        </w:rPr>
      </w:pPr>
      <w:r w:rsidRPr="00E26ACA">
        <w:rPr>
          <w:rFonts w:ascii="Arial" w:hAnsi="Arial" w:cs="Arial"/>
          <w:sz w:val="24"/>
          <w:szCs w:val="24"/>
        </w:rPr>
        <w:lastRenderedPageBreak/>
        <w:t>These plans shall be prepared in accordance with the Australian Institute of Engineers Australian Rainfall and Runoff (1987) and Council's Stormwater Management Policy.</w:t>
      </w:r>
    </w:p>
    <w:p w14:paraId="2D15B4AB" w14:textId="6E530886" w:rsidR="00C53224" w:rsidRDefault="00C53224" w:rsidP="00C53224">
      <w:pPr>
        <w:widowControl w:val="0"/>
        <w:autoSpaceDE w:val="0"/>
        <w:autoSpaceDN w:val="0"/>
        <w:adjustRightInd w:val="0"/>
        <w:spacing w:after="0" w:line="240" w:lineRule="auto"/>
        <w:ind w:left="567" w:hanging="567"/>
        <w:jc w:val="both"/>
        <w:rPr>
          <w:rFonts w:ascii="Arial" w:eastAsiaTheme="minorHAnsi" w:hAnsi="Arial" w:cs="Arial"/>
          <w:sz w:val="24"/>
          <w:szCs w:val="24"/>
        </w:rPr>
      </w:pPr>
      <w:bookmarkStart w:id="0" w:name="_Hlk72920831"/>
      <w:bookmarkStart w:id="1" w:name="_Hlk72241233"/>
    </w:p>
    <w:p w14:paraId="283F3EAD" w14:textId="6EDF76E1" w:rsidR="001C44AB" w:rsidRDefault="000B6C2C" w:rsidP="001C44AB">
      <w:pPr>
        <w:pStyle w:val="Normal49"/>
        <w:widowControl w:val="0"/>
        <w:autoSpaceDE w:val="0"/>
        <w:autoSpaceDN w:val="0"/>
        <w:adjustRightInd w:val="0"/>
        <w:ind w:left="567" w:hanging="567"/>
        <w:jc w:val="both"/>
        <w:rPr>
          <w:rFonts w:ascii="Arial" w:hAnsi="Arial" w:cs="Arial"/>
        </w:rPr>
      </w:pPr>
      <w:bookmarkStart w:id="2" w:name="_Hlk72920975"/>
      <w:r>
        <w:rPr>
          <w:rFonts w:ascii="Arial" w:eastAsiaTheme="minorHAnsi" w:hAnsi="Arial" w:cs="Arial"/>
        </w:rPr>
        <w:t>36</w:t>
      </w:r>
      <w:r w:rsidR="00084BD4">
        <w:rPr>
          <w:rFonts w:ascii="Arial" w:eastAsiaTheme="minorHAnsi" w:hAnsi="Arial" w:cs="Arial"/>
        </w:rPr>
        <w:t>A.</w:t>
      </w:r>
      <w:r w:rsidR="00084BD4">
        <w:rPr>
          <w:rFonts w:ascii="Arial" w:eastAsiaTheme="minorHAnsi" w:hAnsi="Arial" w:cs="Arial"/>
        </w:rPr>
        <w:tab/>
      </w:r>
      <w:r w:rsidR="00084BD4" w:rsidRPr="00084BD4">
        <w:rPr>
          <w:rFonts w:ascii="Arial" w:eastAsiaTheme="minorHAnsi" w:hAnsi="Arial" w:cs="Arial"/>
          <w:b/>
          <w:bCs/>
        </w:rPr>
        <w:t>Contamination</w:t>
      </w:r>
      <w:r w:rsidR="00084BD4">
        <w:rPr>
          <w:rFonts w:ascii="Arial" w:eastAsiaTheme="minorHAnsi" w:hAnsi="Arial" w:cs="Arial"/>
        </w:rPr>
        <w:t xml:space="preserve"> </w:t>
      </w:r>
      <w:r w:rsidR="00084BD4" w:rsidRPr="0023591D">
        <w:rPr>
          <w:rFonts w:ascii="Arial" w:eastAsiaTheme="minorHAnsi" w:hAnsi="Arial" w:cs="Arial"/>
        </w:rPr>
        <w:t xml:space="preserve">– </w:t>
      </w:r>
      <w:bookmarkStart w:id="3" w:name="_Hlk72247603"/>
      <w:r w:rsidR="00407196" w:rsidRPr="0023591D">
        <w:rPr>
          <w:rFonts w:ascii="Arial" w:eastAsiaTheme="minorHAnsi" w:hAnsi="Arial" w:cs="Arial"/>
        </w:rPr>
        <w:t>Prior to the issue of any Construction Certificate for above ground building works, t</w:t>
      </w:r>
      <w:r w:rsidR="008300DF" w:rsidRPr="0023591D">
        <w:rPr>
          <w:rFonts w:ascii="Arial" w:hAnsi="Arial" w:cs="Arial"/>
        </w:rPr>
        <w:t>he site</w:t>
      </w:r>
      <w:r w:rsidR="008300DF" w:rsidRPr="00AD1DEC">
        <w:rPr>
          <w:rFonts w:ascii="Arial" w:hAnsi="Arial" w:cs="Arial"/>
        </w:rPr>
        <w:t xml:space="preserve"> </w:t>
      </w:r>
      <w:r w:rsidR="00A62437">
        <w:rPr>
          <w:rFonts w:ascii="Arial" w:hAnsi="Arial" w:cs="Arial"/>
        </w:rPr>
        <w:t>must be remediated</w:t>
      </w:r>
      <w:r w:rsidR="008300DF" w:rsidRPr="00AD1DEC">
        <w:rPr>
          <w:rFonts w:ascii="Arial" w:hAnsi="Arial" w:cs="Arial"/>
        </w:rPr>
        <w:t xml:space="preserve"> in accordance with the recommendations of the approved Remediation Action Plan (RAP) prepared by ERM Services Australia Pty Ltd dated 20 August 2020 and the Detailed Site Investigation Report (DSI) prepared by DLA Environmental Services dated March 2017</w:t>
      </w:r>
      <w:r w:rsidR="001C44AB">
        <w:rPr>
          <w:rFonts w:ascii="Arial" w:hAnsi="Arial" w:cs="Arial"/>
        </w:rPr>
        <w:t>.</w:t>
      </w:r>
      <w:r w:rsidR="008300DF" w:rsidRPr="00AD1DEC">
        <w:rPr>
          <w:rFonts w:ascii="Arial" w:hAnsi="Arial" w:cs="Arial"/>
        </w:rPr>
        <w:t xml:space="preserve"> </w:t>
      </w:r>
      <w:bookmarkEnd w:id="3"/>
    </w:p>
    <w:p w14:paraId="1DAFD7C3" w14:textId="24B2CF65" w:rsidR="001C44AB" w:rsidRDefault="001C44AB" w:rsidP="001C44AB">
      <w:pPr>
        <w:pStyle w:val="Normal49"/>
        <w:widowControl w:val="0"/>
        <w:numPr>
          <w:ilvl w:val="0"/>
          <w:numId w:val="59"/>
        </w:numPr>
        <w:autoSpaceDE w:val="0"/>
        <w:autoSpaceDN w:val="0"/>
        <w:adjustRightInd w:val="0"/>
        <w:jc w:val="both"/>
        <w:rPr>
          <w:rFonts w:ascii="Arial" w:hAnsi="Arial" w:cs="Arial"/>
        </w:rPr>
      </w:pPr>
      <w:r w:rsidRPr="00A62437">
        <w:rPr>
          <w:rFonts w:ascii="Arial" w:hAnsi="Arial" w:cs="Arial"/>
        </w:rPr>
        <w:t>The applicant must engage an appropriately qualified and experienced supervising environmental consultant to supervise all aspects of site remediation and validation. The environmental consultant must supervise all aspects of the remediation and validation works in accordance with the approved Remediation Action Plan.</w:t>
      </w:r>
    </w:p>
    <w:p w14:paraId="442F9EBD" w14:textId="7E797D15" w:rsidR="001C44AB" w:rsidRDefault="001C44AB" w:rsidP="001C44AB">
      <w:pPr>
        <w:pStyle w:val="Normal49"/>
        <w:widowControl w:val="0"/>
        <w:numPr>
          <w:ilvl w:val="0"/>
          <w:numId w:val="59"/>
        </w:numPr>
        <w:autoSpaceDE w:val="0"/>
        <w:autoSpaceDN w:val="0"/>
        <w:adjustRightInd w:val="0"/>
        <w:jc w:val="both"/>
        <w:rPr>
          <w:rFonts w:ascii="Arial" w:hAnsi="Arial" w:cs="Arial"/>
        </w:rPr>
      </w:pPr>
      <w:r w:rsidRPr="00A62437">
        <w:rPr>
          <w:rFonts w:ascii="Arial" w:hAnsi="Arial" w:cs="Arial"/>
        </w:rPr>
        <w:t xml:space="preserve">Any reports relating to contamination must be </w:t>
      </w:r>
      <w:proofErr w:type="gramStart"/>
      <w:r w:rsidRPr="00A62437">
        <w:rPr>
          <w:rFonts w:ascii="Arial" w:hAnsi="Arial" w:cs="Arial"/>
        </w:rPr>
        <w:t>prepared, or</w:t>
      </w:r>
      <w:proofErr w:type="gramEnd"/>
      <w:r w:rsidRPr="00A62437">
        <w:rPr>
          <w:rFonts w:ascii="Arial" w:hAnsi="Arial" w:cs="Arial"/>
        </w:rPr>
        <w:t xml:space="preserve"> reviewed and approved by an appropriately qualified and certified environmental consultant</w:t>
      </w:r>
      <w:r w:rsidR="00A62437">
        <w:rPr>
          <w:rFonts w:ascii="Arial" w:hAnsi="Arial" w:cs="Arial"/>
        </w:rPr>
        <w:t>.</w:t>
      </w:r>
      <w:r w:rsidRPr="00A62437">
        <w:rPr>
          <w:rFonts w:ascii="Arial" w:hAnsi="Arial" w:cs="Arial"/>
        </w:rPr>
        <w:t xml:space="preserve"> The front cover of the report must include the details of the consultant’s certification.</w:t>
      </w:r>
    </w:p>
    <w:p w14:paraId="4613E2D0" w14:textId="77777777" w:rsidR="001C44AB" w:rsidRDefault="001C44AB" w:rsidP="001C44AB">
      <w:pPr>
        <w:pStyle w:val="Normal49"/>
        <w:widowControl w:val="0"/>
        <w:numPr>
          <w:ilvl w:val="0"/>
          <w:numId w:val="59"/>
        </w:numPr>
        <w:autoSpaceDE w:val="0"/>
        <w:autoSpaceDN w:val="0"/>
        <w:adjustRightInd w:val="0"/>
        <w:jc w:val="both"/>
        <w:rPr>
          <w:rFonts w:ascii="Arial" w:hAnsi="Arial" w:cs="Arial"/>
        </w:rPr>
      </w:pPr>
      <w:r w:rsidRPr="00A62437">
        <w:rPr>
          <w:rFonts w:ascii="Arial" w:hAnsi="Arial" w:cs="Arial"/>
        </w:rPr>
        <w:t>Any new information which comes to light during remediation, demolition or construction works which has the potential to alter previous conclusions about site contamination must be immediately notified to Council and the Principal Certifying Authority in writing.</w:t>
      </w:r>
    </w:p>
    <w:p w14:paraId="5AFA19AF" w14:textId="3A16E915" w:rsidR="001C44AB" w:rsidRPr="00A62437" w:rsidRDefault="001C44AB" w:rsidP="00A62437">
      <w:pPr>
        <w:pStyle w:val="Normal49"/>
        <w:widowControl w:val="0"/>
        <w:numPr>
          <w:ilvl w:val="0"/>
          <w:numId w:val="59"/>
        </w:numPr>
        <w:autoSpaceDE w:val="0"/>
        <w:autoSpaceDN w:val="0"/>
        <w:adjustRightInd w:val="0"/>
        <w:jc w:val="both"/>
        <w:rPr>
          <w:rFonts w:ascii="Arial" w:hAnsi="Arial" w:cs="Arial"/>
        </w:rPr>
      </w:pPr>
      <w:r w:rsidRPr="00A62437">
        <w:rPr>
          <w:rFonts w:ascii="Arial" w:hAnsi="Arial" w:cs="Arial"/>
        </w:rPr>
        <w:t xml:space="preserve"> Any variations to the approved Remediation Action Plan must be </w:t>
      </w:r>
      <w:proofErr w:type="gramStart"/>
      <w:r w:rsidR="00A62437" w:rsidRPr="00A62437">
        <w:rPr>
          <w:rFonts w:ascii="Arial" w:hAnsi="Arial" w:cs="Arial"/>
        </w:rPr>
        <w:t>prepared</w:t>
      </w:r>
      <w:r w:rsidR="00A62437">
        <w:rPr>
          <w:rFonts w:ascii="Arial" w:hAnsi="Arial" w:cs="Arial"/>
        </w:rPr>
        <w:t>,</w:t>
      </w:r>
      <w:r w:rsidR="00A62437" w:rsidRPr="00A62437">
        <w:rPr>
          <w:rFonts w:ascii="Arial" w:hAnsi="Arial" w:cs="Arial"/>
        </w:rPr>
        <w:t xml:space="preserve"> or</w:t>
      </w:r>
      <w:proofErr w:type="gramEnd"/>
      <w:r w:rsidRPr="00A62437">
        <w:rPr>
          <w:rFonts w:ascii="Arial" w:hAnsi="Arial" w:cs="Arial"/>
        </w:rPr>
        <w:t xml:space="preserve"> reviewed and approved by an appropriately qualified and certified environmental consultant, and submitted to </w:t>
      </w:r>
      <w:r>
        <w:rPr>
          <w:rFonts w:ascii="Arial" w:hAnsi="Arial" w:cs="Arial"/>
        </w:rPr>
        <w:t>Council</w:t>
      </w:r>
      <w:r w:rsidRPr="00A62437">
        <w:rPr>
          <w:rFonts w:ascii="Arial" w:hAnsi="Arial" w:cs="Arial"/>
        </w:rPr>
        <w:t xml:space="preserve"> prior to the commencement of such work.</w:t>
      </w:r>
    </w:p>
    <w:p w14:paraId="1543973D" w14:textId="7005DD38" w:rsidR="001C44AB" w:rsidRDefault="001C44AB" w:rsidP="00084BD4">
      <w:pPr>
        <w:pStyle w:val="Normal49"/>
        <w:widowControl w:val="0"/>
        <w:autoSpaceDE w:val="0"/>
        <w:autoSpaceDN w:val="0"/>
        <w:adjustRightInd w:val="0"/>
        <w:ind w:left="567" w:hanging="567"/>
        <w:jc w:val="both"/>
        <w:rPr>
          <w:rFonts w:ascii="Arial" w:eastAsiaTheme="minorHAnsi" w:hAnsi="Arial" w:cs="Arial"/>
          <w:color w:val="FF0000"/>
        </w:rPr>
      </w:pPr>
    </w:p>
    <w:p w14:paraId="7CF4969F" w14:textId="388995A5" w:rsidR="008B674A" w:rsidRPr="00715902" w:rsidRDefault="000B6C2C" w:rsidP="00D23C2C">
      <w:pPr>
        <w:pStyle w:val="Normal49"/>
        <w:widowControl w:val="0"/>
        <w:autoSpaceDE w:val="0"/>
        <w:autoSpaceDN w:val="0"/>
        <w:adjustRightInd w:val="0"/>
        <w:ind w:left="567" w:hanging="567"/>
        <w:jc w:val="both"/>
        <w:rPr>
          <w:rFonts w:ascii="Arial" w:eastAsiaTheme="minorHAnsi" w:hAnsi="Arial" w:cs="Arial"/>
        </w:rPr>
      </w:pPr>
      <w:bookmarkStart w:id="4" w:name="_Hlk72825289"/>
      <w:r w:rsidRPr="00F561F2">
        <w:rPr>
          <w:rFonts w:ascii="Arial" w:eastAsiaTheme="minorHAnsi" w:hAnsi="Arial" w:cs="Arial"/>
          <w:bCs/>
        </w:rPr>
        <w:t>36B</w:t>
      </w:r>
      <w:r>
        <w:rPr>
          <w:rFonts w:ascii="Arial" w:eastAsiaTheme="minorHAnsi" w:hAnsi="Arial" w:cs="Arial"/>
          <w:b/>
          <w:bCs/>
        </w:rPr>
        <w:t>.</w:t>
      </w:r>
      <w:r w:rsidR="00F561F2">
        <w:rPr>
          <w:rFonts w:ascii="Arial" w:eastAsiaTheme="minorHAnsi" w:hAnsi="Arial" w:cs="Arial"/>
          <w:b/>
          <w:bCs/>
        </w:rPr>
        <w:tab/>
      </w:r>
      <w:r w:rsidR="008B674A" w:rsidRPr="0034095F">
        <w:rPr>
          <w:rFonts w:ascii="Arial" w:eastAsiaTheme="minorHAnsi" w:hAnsi="Arial" w:cs="Arial"/>
          <w:b/>
          <w:bCs/>
        </w:rPr>
        <w:t xml:space="preserve">Site Validation </w:t>
      </w:r>
      <w:bookmarkStart w:id="5" w:name="_GoBack"/>
      <w:r w:rsidR="008B674A" w:rsidRPr="0034095F">
        <w:rPr>
          <w:rFonts w:ascii="Arial" w:eastAsiaTheme="minorHAnsi" w:hAnsi="Arial" w:cs="Arial"/>
          <w:b/>
          <w:bCs/>
        </w:rPr>
        <w:t>Report</w:t>
      </w:r>
      <w:bookmarkEnd w:id="5"/>
      <w:r w:rsidR="008B674A" w:rsidRPr="0034095F">
        <w:rPr>
          <w:rFonts w:ascii="Arial" w:eastAsiaTheme="minorHAnsi" w:hAnsi="Arial" w:cs="Arial"/>
          <w:b/>
          <w:bCs/>
        </w:rPr>
        <w:t xml:space="preserve"> </w:t>
      </w:r>
      <w:r w:rsidR="00407196" w:rsidRPr="0023591D">
        <w:rPr>
          <w:rFonts w:ascii="Arial" w:eastAsiaTheme="minorHAnsi" w:hAnsi="Arial" w:cs="Arial"/>
          <w:b/>
          <w:bCs/>
        </w:rPr>
        <w:t>–</w:t>
      </w:r>
      <w:r w:rsidR="008B674A" w:rsidRPr="0023591D">
        <w:rPr>
          <w:rFonts w:ascii="Arial" w:eastAsiaTheme="minorHAnsi" w:hAnsi="Arial" w:cs="Arial"/>
          <w:b/>
          <w:bCs/>
        </w:rPr>
        <w:t xml:space="preserve"> </w:t>
      </w:r>
      <w:r w:rsidR="00407196" w:rsidRPr="0023591D">
        <w:rPr>
          <w:rFonts w:ascii="Arial" w:eastAsiaTheme="minorHAnsi" w:hAnsi="Arial" w:cs="Arial"/>
          <w:bCs/>
        </w:rPr>
        <w:t>Prior to the issue of any Construction Certificate for above ground building works, a</w:t>
      </w:r>
      <w:r w:rsidR="008B674A" w:rsidRPr="0034095F">
        <w:rPr>
          <w:rFonts w:ascii="Arial" w:eastAsiaTheme="minorHAnsi" w:hAnsi="Arial" w:cs="Arial"/>
          <w:color w:val="000000"/>
        </w:rPr>
        <w:t xml:space="preserve"> Validation report shall be prepared in accordance with the requirements of the EPA (2020) Guidelines for Consultants Reporting on Contaminated Sites and the EPA (2017) Guidelines for the NSW Site Auditor Scheme</w:t>
      </w:r>
      <w:r w:rsidR="008B674A" w:rsidRPr="003A337A">
        <w:rPr>
          <w:rFonts w:ascii="Arial" w:eastAsiaTheme="minorHAnsi" w:hAnsi="Arial" w:cs="Arial"/>
          <w:color w:val="000000"/>
        </w:rPr>
        <w:t xml:space="preserve"> </w:t>
      </w:r>
      <w:r w:rsidR="008B674A">
        <w:rPr>
          <w:rFonts w:ascii="Arial" w:eastAsiaTheme="minorHAnsi" w:hAnsi="Arial" w:cs="Arial"/>
          <w:color w:val="000000"/>
        </w:rPr>
        <w:t>and provided to Council and the PCA.</w:t>
      </w:r>
      <w:r w:rsidR="008B674A" w:rsidRPr="0034095F">
        <w:rPr>
          <w:rFonts w:ascii="Arial" w:eastAsiaTheme="minorHAnsi" w:hAnsi="Arial" w:cs="Arial"/>
          <w:color w:val="000000"/>
        </w:rPr>
        <w:t xml:space="preserve"> </w:t>
      </w:r>
    </w:p>
    <w:p w14:paraId="4E434680" w14:textId="77777777" w:rsidR="008B674A" w:rsidRDefault="008B674A" w:rsidP="008B674A">
      <w:pPr>
        <w:pStyle w:val="Normal49"/>
        <w:widowControl w:val="0"/>
        <w:autoSpaceDE w:val="0"/>
        <w:autoSpaceDN w:val="0"/>
        <w:adjustRightInd w:val="0"/>
        <w:ind w:left="567"/>
        <w:jc w:val="both"/>
        <w:rPr>
          <w:rFonts w:ascii="Arial" w:eastAsiaTheme="minorHAnsi" w:hAnsi="Arial" w:cs="Arial"/>
        </w:rPr>
      </w:pPr>
    </w:p>
    <w:p w14:paraId="05F47658" w14:textId="77777777" w:rsidR="008B674A" w:rsidRPr="000C2BC8" w:rsidRDefault="008B674A" w:rsidP="00D23C2C">
      <w:pPr>
        <w:pStyle w:val="Normal49"/>
        <w:widowControl w:val="0"/>
        <w:autoSpaceDE w:val="0"/>
        <w:autoSpaceDN w:val="0"/>
        <w:adjustRightInd w:val="0"/>
        <w:ind w:left="567"/>
        <w:jc w:val="both"/>
        <w:rPr>
          <w:rFonts w:ascii="Arial" w:eastAsiaTheme="minorHAnsi" w:hAnsi="Arial" w:cs="Arial"/>
        </w:rPr>
      </w:pPr>
      <w:r w:rsidRPr="000C2BC8">
        <w:rPr>
          <w:rFonts w:ascii="Arial" w:eastAsiaTheme="minorHAnsi" w:hAnsi="Arial" w:cs="Arial"/>
          <w:color w:val="000000"/>
        </w:rPr>
        <w:t xml:space="preserve">The Validation Report </w:t>
      </w:r>
      <w:bookmarkEnd w:id="0"/>
      <w:r w:rsidRPr="000C2BC8">
        <w:rPr>
          <w:rFonts w:ascii="Arial" w:eastAsiaTheme="minorHAnsi" w:hAnsi="Arial" w:cs="Arial"/>
          <w:color w:val="000000"/>
        </w:rPr>
        <w:t xml:space="preserve">will confirm that the site has been remediated to a suitable standard and in accordance with the process stipulated in the Remediation Action Plan prepared by ERM Services Australia Pty Ltd </w:t>
      </w:r>
      <w:r w:rsidRPr="000C2BC8">
        <w:rPr>
          <w:rFonts w:ascii="Arial" w:eastAsiaTheme="minorHAnsi" w:hAnsi="Arial" w:cs="Arial"/>
        </w:rPr>
        <w:t>dated 20 August 2020 and that the site is suitable for the proposed use.</w:t>
      </w:r>
    </w:p>
    <w:p w14:paraId="0E6CB948" w14:textId="77777777" w:rsidR="008B674A" w:rsidRPr="0034095F" w:rsidRDefault="008B674A" w:rsidP="00D23C2C">
      <w:pPr>
        <w:tabs>
          <w:tab w:val="left" w:pos="426"/>
          <w:tab w:val="left" w:pos="851"/>
          <w:tab w:val="left" w:pos="1560"/>
        </w:tabs>
        <w:spacing w:after="0" w:line="240" w:lineRule="auto"/>
        <w:ind w:left="567"/>
        <w:jc w:val="both"/>
        <w:rPr>
          <w:rFonts w:ascii="Arial" w:eastAsiaTheme="minorHAnsi" w:hAnsi="Arial" w:cs="Arial"/>
          <w:color w:val="000000"/>
          <w:sz w:val="24"/>
          <w:szCs w:val="24"/>
          <w:lang w:eastAsia="en-US"/>
        </w:rPr>
      </w:pPr>
    </w:p>
    <w:p w14:paraId="7C0CB22E" w14:textId="77777777" w:rsidR="008B674A" w:rsidRPr="00C36822" w:rsidRDefault="008B674A" w:rsidP="00D23C2C">
      <w:pPr>
        <w:spacing w:before="240" w:after="240" w:line="240" w:lineRule="auto"/>
        <w:ind w:left="567"/>
        <w:jc w:val="both"/>
        <w:rPr>
          <w:rFonts w:ascii="Arial" w:hAnsi="Arial" w:cs="Arial"/>
          <w:sz w:val="24"/>
          <w:szCs w:val="24"/>
        </w:rPr>
      </w:pPr>
      <w:r w:rsidRPr="00715902">
        <w:rPr>
          <w:rFonts w:ascii="Arial" w:hAnsi="Arial" w:cs="Arial"/>
          <w:sz w:val="24"/>
          <w:szCs w:val="24"/>
        </w:rPr>
        <w:t xml:space="preserve">The Validation Report must be </w:t>
      </w:r>
      <w:proofErr w:type="gramStart"/>
      <w:r w:rsidRPr="00715902">
        <w:rPr>
          <w:rFonts w:ascii="Arial" w:hAnsi="Arial" w:cs="Arial"/>
          <w:sz w:val="24"/>
          <w:szCs w:val="24"/>
        </w:rPr>
        <w:t>prepared,</w:t>
      </w:r>
      <w:r>
        <w:rPr>
          <w:rFonts w:ascii="Arial" w:hAnsi="Arial" w:cs="Arial"/>
          <w:sz w:val="24"/>
          <w:szCs w:val="24"/>
        </w:rPr>
        <w:t xml:space="preserve"> </w:t>
      </w:r>
      <w:r w:rsidRPr="00715902">
        <w:rPr>
          <w:rFonts w:ascii="Arial" w:hAnsi="Arial" w:cs="Arial"/>
          <w:sz w:val="24"/>
          <w:szCs w:val="24"/>
        </w:rPr>
        <w:t>or</w:t>
      </w:r>
      <w:proofErr w:type="gramEnd"/>
      <w:r w:rsidRPr="00715902">
        <w:rPr>
          <w:rFonts w:ascii="Arial" w:hAnsi="Arial" w:cs="Arial"/>
          <w:sz w:val="24"/>
          <w:szCs w:val="24"/>
        </w:rPr>
        <w:t xml:space="preserve"> reviewed and approved by an appropriately qualified and certified environmental consultant</w:t>
      </w:r>
      <w:r>
        <w:rPr>
          <w:rFonts w:ascii="Arial" w:hAnsi="Arial" w:cs="Arial"/>
          <w:sz w:val="24"/>
          <w:szCs w:val="24"/>
        </w:rPr>
        <w:t xml:space="preserve">. </w:t>
      </w:r>
      <w:r w:rsidRPr="00C36822">
        <w:rPr>
          <w:rFonts w:ascii="Arial" w:hAnsi="Arial" w:cs="Arial"/>
          <w:sz w:val="24"/>
          <w:szCs w:val="24"/>
        </w:rPr>
        <w:t>The front cover of the report must include the details of the consultant’s certification.</w:t>
      </w:r>
    </w:p>
    <w:p w14:paraId="0E1C834D" w14:textId="77777777" w:rsidR="008B674A" w:rsidRPr="0034095F" w:rsidRDefault="008B674A" w:rsidP="008B674A">
      <w:pPr>
        <w:tabs>
          <w:tab w:val="left" w:pos="567"/>
          <w:tab w:val="left" w:pos="851"/>
          <w:tab w:val="left" w:pos="1560"/>
        </w:tabs>
        <w:spacing w:after="0" w:line="240" w:lineRule="auto"/>
        <w:jc w:val="both"/>
        <w:rPr>
          <w:rFonts w:ascii="Arial" w:hAnsi="Arial" w:cs="Arial"/>
          <w:b/>
          <w:sz w:val="24"/>
          <w:szCs w:val="24"/>
          <w:lang w:val="en-US"/>
        </w:rPr>
      </w:pPr>
    </w:p>
    <w:p w14:paraId="76E5ECB9" w14:textId="77777777" w:rsidR="008B674A" w:rsidRPr="0034095F" w:rsidRDefault="008B674A" w:rsidP="008B674A">
      <w:pPr>
        <w:tabs>
          <w:tab w:val="left" w:pos="426"/>
          <w:tab w:val="left" w:pos="851"/>
          <w:tab w:val="left" w:pos="1560"/>
        </w:tabs>
        <w:spacing w:after="0" w:line="240" w:lineRule="auto"/>
        <w:ind w:left="2552" w:hanging="1985"/>
        <w:jc w:val="both"/>
        <w:rPr>
          <w:rFonts w:ascii="Arial" w:hAnsi="Arial" w:cs="Arial"/>
          <w:b/>
          <w:sz w:val="24"/>
          <w:szCs w:val="24"/>
          <w:lang w:val="en-US"/>
        </w:rPr>
      </w:pPr>
    </w:p>
    <w:p w14:paraId="6DB7678C" w14:textId="7A48073A" w:rsidR="008B674A" w:rsidRPr="0034095F" w:rsidRDefault="000B6C2C" w:rsidP="00D23C2C">
      <w:pPr>
        <w:pStyle w:val="Normal49"/>
        <w:widowControl w:val="0"/>
        <w:autoSpaceDE w:val="0"/>
        <w:autoSpaceDN w:val="0"/>
        <w:adjustRightInd w:val="0"/>
        <w:ind w:left="567" w:hanging="567"/>
        <w:jc w:val="both"/>
        <w:rPr>
          <w:rFonts w:ascii="Arial" w:eastAsiaTheme="minorHAnsi" w:hAnsi="Arial" w:cs="Arial"/>
          <w:color w:val="000000"/>
        </w:rPr>
      </w:pPr>
      <w:r w:rsidRPr="00F561F2">
        <w:rPr>
          <w:rFonts w:ascii="Arial" w:eastAsiaTheme="minorHAnsi" w:hAnsi="Arial" w:cs="Arial"/>
          <w:bCs/>
        </w:rPr>
        <w:t>36C.</w:t>
      </w:r>
      <w:r w:rsidR="00D23C2C">
        <w:rPr>
          <w:rFonts w:ascii="Arial" w:eastAsiaTheme="minorHAnsi" w:hAnsi="Arial" w:cs="Arial"/>
          <w:b/>
          <w:bCs/>
        </w:rPr>
        <w:t>N</w:t>
      </w:r>
      <w:r w:rsidR="008B674A">
        <w:rPr>
          <w:rFonts w:ascii="Arial" w:eastAsiaTheme="minorHAnsi" w:hAnsi="Arial" w:cs="Arial"/>
          <w:b/>
          <w:bCs/>
        </w:rPr>
        <w:t>otice of Completion</w:t>
      </w:r>
      <w:r w:rsidR="008B674A" w:rsidRPr="0034095F">
        <w:rPr>
          <w:rFonts w:ascii="Arial" w:eastAsiaTheme="minorHAnsi" w:hAnsi="Arial" w:cs="Arial"/>
          <w:b/>
          <w:bCs/>
        </w:rPr>
        <w:t xml:space="preserve"> and monitoring Report - </w:t>
      </w:r>
      <w:r w:rsidR="008B674A" w:rsidRPr="0023591D">
        <w:rPr>
          <w:rFonts w:ascii="Arial" w:eastAsiaTheme="minorHAnsi" w:hAnsi="Arial" w:cs="Arial"/>
          <w:color w:val="000000"/>
        </w:rPr>
        <w:t>After completion of all Remediation works</w:t>
      </w:r>
      <w:r w:rsidR="00407196" w:rsidRPr="0023591D">
        <w:rPr>
          <w:rFonts w:ascii="Arial" w:eastAsiaTheme="minorHAnsi" w:hAnsi="Arial" w:cs="Arial"/>
          <w:color w:val="000000"/>
        </w:rPr>
        <w:t xml:space="preserve"> and prior to the issue of any Construction Certificate for above ground building works</w:t>
      </w:r>
      <w:r w:rsidR="008B674A" w:rsidRPr="0023591D">
        <w:rPr>
          <w:rFonts w:ascii="Arial" w:eastAsiaTheme="minorHAnsi" w:hAnsi="Arial" w:cs="Arial"/>
          <w:color w:val="000000"/>
        </w:rPr>
        <w:t>, a Notice of completion of remediation</w:t>
      </w:r>
      <w:r w:rsidR="008B674A" w:rsidRPr="0034095F">
        <w:rPr>
          <w:rFonts w:ascii="Arial" w:eastAsiaTheme="minorHAnsi" w:hAnsi="Arial" w:cs="Arial"/>
          <w:color w:val="000000"/>
        </w:rPr>
        <w:t xml:space="preserve"> work must be submitted to Council in accordance with clause 17(2) of the SEPP 55 and </w:t>
      </w:r>
      <w:r w:rsidR="008B674A" w:rsidRPr="0034095F">
        <w:rPr>
          <w:rFonts w:ascii="Arial" w:eastAsiaTheme="minorHAnsi" w:hAnsi="Arial" w:cs="Arial"/>
          <w:color w:val="000000"/>
        </w:rPr>
        <w:lastRenderedPageBreak/>
        <w:t xml:space="preserve">the Notice must address all requirements listed in Clause 18 of SEPP 55. </w:t>
      </w:r>
    </w:p>
    <w:p w14:paraId="300C46E5" w14:textId="77777777" w:rsidR="008B674A" w:rsidRPr="0034095F" w:rsidRDefault="008B674A" w:rsidP="008B674A">
      <w:pPr>
        <w:autoSpaceDE w:val="0"/>
        <w:autoSpaceDN w:val="0"/>
        <w:adjustRightInd w:val="0"/>
        <w:spacing w:after="0" w:line="240" w:lineRule="auto"/>
        <w:ind w:left="284"/>
        <w:rPr>
          <w:rFonts w:ascii="Arial" w:eastAsiaTheme="minorHAnsi" w:hAnsi="Arial" w:cs="Arial"/>
          <w:color w:val="000000"/>
          <w:sz w:val="24"/>
          <w:szCs w:val="24"/>
          <w:lang w:eastAsia="en-US"/>
        </w:rPr>
      </w:pPr>
    </w:p>
    <w:p w14:paraId="62087B5B" w14:textId="77777777" w:rsidR="008B674A" w:rsidRPr="0034095F" w:rsidRDefault="008B674A" w:rsidP="008B674A">
      <w:pPr>
        <w:autoSpaceDE w:val="0"/>
        <w:autoSpaceDN w:val="0"/>
        <w:adjustRightInd w:val="0"/>
        <w:spacing w:after="0" w:line="240" w:lineRule="auto"/>
        <w:ind w:left="567"/>
        <w:rPr>
          <w:rFonts w:ascii="Arial" w:eastAsiaTheme="minorHAnsi" w:hAnsi="Arial" w:cs="Arial"/>
          <w:color w:val="000000"/>
          <w:sz w:val="24"/>
          <w:szCs w:val="24"/>
          <w:lang w:eastAsia="en-US"/>
        </w:rPr>
      </w:pPr>
      <w:r w:rsidRPr="0034095F">
        <w:rPr>
          <w:rFonts w:ascii="Arial" w:eastAsiaTheme="minorHAnsi" w:hAnsi="Arial" w:cs="Arial"/>
          <w:color w:val="000000"/>
          <w:sz w:val="24"/>
          <w:szCs w:val="24"/>
          <w:lang w:eastAsia="en-US"/>
        </w:rPr>
        <w:t xml:space="preserve">Where a full clean-up is not feasible, or on-site containment of contamination is proposed, the need for an ongoing monitoring program should be assessed. If a monitoring program is needed, it should detail the proposed monitoring strategy, parameters to be monitored, monitoring locations, frequency of monitoring, and reporting requirements. </w:t>
      </w:r>
    </w:p>
    <w:p w14:paraId="7A714CCA" w14:textId="77777777" w:rsidR="008B674A" w:rsidRPr="0034095F" w:rsidRDefault="008B674A" w:rsidP="008B674A">
      <w:pPr>
        <w:tabs>
          <w:tab w:val="left" w:pos="426"/>
          <w:tab w:val="left" w:pos="851"/>
          <w:tab w:val="left" w:pos="1560"/>
        </w:tabs>
        <w:spacing w:after="0" w:line="240" w:lineRule="auto"/>
        <w:ind w:left="567" w:hanging="567"/>
        <w:jc w:val="both"/>
        <w:rPr>
          <w:rFonts w:ascii="Arial" w:eastAsiaTheme="minorHAnsi" w:hAnsi="Arial" w:cs="Arial"/>
          <w:color w:val="000000"/>
          <w:sz w:val="24"/>
          <w:szCs w:val="24"/>
          <w:lang w:eastAsia="en-US"/>
        </w:rPr>
      </w:pPr>
    </w:p>
    <w:bookmarkEnd w:id="4"/>
    <w:bookmarkEnd w:id="2"/>
    <w:p w14:paraId="6D44F7E3" w14:textId="77777777" w:rsidR="00084BD4" w:rsidRPr="00E26ACA" w:rsidRDefault="00084BD4" w:rsidP="008300DF">
      <w:pPr>
        <w:widowControl w:val="0"/>
        <w:autoSpaceDE w:val="0"/>
        <w:autoSpaceDN w:val="0"/>
        <w:adjustRightInd w:val="0"/>
        <w:spacing w:after="0" w:line="240" w:lineRule="auto"/>
        <w:ind w:left="1134" w:hanging="567"/>
        <w:jc w:val="both"/>
        <w:rPr>
          <w:rFonts w:ascii="Arial" w:eastAsiaTheme="minorHAnsi" w:hAnsi="Arial" w:cs="Arial"/>
          <w:sz w:val="24"/>
          <w:szCs w:val="24"/>
        </w:rPr>
      </w:pPr>
    </w:p>
    <w:bookmarkEnd w:id="1"/>
    <w:p w14:paraId="34C0E0CF" w14:textId="77777777" w:rsidR="00C53224" w:rsidRPr="00E26ACA" w:rsidRDefault="00C53224" w:rsidP="00F561F2">
      <w:pPr>
        <w:pStyle w:val="Normal49"/>
        <w:widowControl w:val="0"/>
        <w:numPr>
          <w:ilvl w:val="0"/>
          <w:numId w:val="62"/>
        </w:numPr>
        <w:autoSpaceDE w:val="0"/>
        <w:autoSpaceDN w:val="0"/>
        <w:adjustRightInd w:val="0"/>
        <w:jc w:val="both"/>
      </w:pPr>
      <w:r w:rsidRPr="00E26ACA">
        <w:rPr>
          <w:rFonts w:ascii="Arial" w:eastAsiaTheme="minorHAnsi" w:hAnsi="Arial" w:cs="Arial"/>
          <w:b/>
          <w:bCs/>
        </w:rPr>
        <w:t>Driveway Construction Plan Details</w:t>
      </w:r>
      <w:r w:rsidRPr="00E26ACA">
        <w:rPr>
          <w:rFonts w:ascii="Arial" w:eastAsiaTheme="minorHAnsi" w:hAnsi="Arial" w:cs="Arial"/>
        </w:rPr>
        <w:t xml:space="preserve"> - Detailed engineering plans for the driveway shall be submitted with the Construction Certificate application for approval that show:</w:t>
      </w:r>
    </w:p>
    <w:p w14:paraId="667D331F" w14:textId="77777777" w:rsidR="00C53224" w:rsidRPr="00E26ACA"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E26ACA">
        <w:rPr>
          <w:rFonts w:ascii="Arial" w:eastAsiaTheme="minorHAnsi" w:hAnsi="Arial" w:cs="Arial"/>
          <w:sz w:val="24"/>
          <w:szCs w:val="24"/>
        </w:rPr>
        <w:t>(a)</w:t>
      </w:r>
      <w:r w:rsidRPr="00E26ACA">
        <w:rPr>
          <w:rFonts w:ascii="Arial" w:eastAsiaTheme="minorHAnsi" w:hAnsi="Arial" w:cs="Arial"/>
          <w:sz w:val="24"/>
          <w:szCs w:val="24"/>
        </w:rPr>
        <w:tab/>
        <w:t>Longitudinal and cross sections, gradients, access onto the proposed lots, type of construction materials designed in accordance with Council's Subdivision standards and AS/NZS2890.1-2004.</w:t>
      </w:r>
    </w:p>
    <w:p w14:paraId="6C1F28DD" w14:textId="77777777" w:rsidR="00C53224" w:rsidRPr="00E26ACA"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E26ACA">
        <w:rPr>
          <w:rFonts w:ascii="Arial" w:eastAsiaTheme="minorHAnsi" w:hAnsi="Arial" w:cs="Arial"/>
          <w:sz w:val="24"/>
          <w:szCs w:val="24"/>
        </w:rPr>
        <w:t>(b)</w:t>
      </w:r>
      <w:r w:rsidRPr="00E26ACA">
        <w:rPr>
          <w:rFonts w:ascii="Arial" w:eastAsiaTheme="minorHAnsi" w:hAnsi="Arial" w:cs="Arial"/>
          <w:sz w:val="24"/>
          <w:szCs w:val="24"/>
        </w:rPr>
        <w:tab/>
        <w:t>Suitable underground provision for the supply of all relevant services to the proposed lots (proposed position of pipes and conduits).</w:t>
      </w:r>
    </w:p>
    <w:p w14:paraId="026FA91D" w14:textId="77777777" w:rsidR="00C53224" w:rsidRPr="00E26ACA"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E26ACA">
        <w:rPr>
          <w:rFonts w:ascii="Arial" w:eastAsiaTheme="minorHAnsi" w:hAnsi="Arial" w:cs="Arial"/>
          <w:sz w:val="24"/>
          <w:szCs w:val="24"/>
        </w:rPr>
        <w:t>(c)</w:t>
      </w:r>
      <w:r w:rsidRPr="00E26ACA">
        <w:rPr>
          <w:rFonts w:ascii="Arial" w:eastAsiaTheme="minorHAnsi" w:hAnsi="Arial" w:cs="Arial"/>
          <w:sz w:val="24"/>
          <w:szCs w:val="24"/>
        </w:rPr>
        <w:tab/>
        <w:t>The full length of the driveway designed with a minimum 150mm thick reinforced concrete and minimum of 3m wide pavement/kerb face to kerb face width, and a non-slip surface.</w:t>
      </w:r>
    </w:p>
    <w:p w14:paraId="10B776B5" w14:textId="77777777" w:rsidR="00C53224" w:rsidRPr="00E26ACA" w:rsidRDefault="00C53224" w:rsidP="00C53224">
      <w:pPr>
        <w:widowControl w:val="0"/>
        <w:autoSpaceDE w:val="0"/>
        <w:autoSpaceDN w:val="0"/>
        <w:adjustRightInd w:val="0"/>
        <w:spacing w:after="0" w:line="240" w:lineRule="auto"/>
        <w:ind w:left="851" w:hanging="567"/>
        <w:jc w:val="both"/>
        <w:rPr>
          <w:rFonts w:ascii="Arial" w:eastAsiaTheme="minorHAnsi" w:hAnsi="Arial" w:cs="Arial"/>
          <w:sz w:val="24"/>
          <w:szCs w:val="24"/>
        </w:rPr>
      </w:pPr>
    </w:p>
    <w:p w14:paraId="6951C7EF" w14:textId="77777777" w:rsidR="00C53224" w:rsidRPr="00E26ACA" w:rsidRDefault="00C53224" w:rsidP="00F561F2">
      <w:pPr>
        <w:pStyle w:val="Normal49"/>
        <w:widowControl w:val="0"/>
        <w:numPr>
          <w:ilvl w:val="0"/>
          <w:numId w:val="62"/>
        </w:numPr>
        <w:autoSpaceDE w:val="0"/>
        <w:autoSpaceDN w:val="0"/>
        <w:adjustRightInd w:val="0"/>
        <w:ind w:left="567" w:hanging="567"/>
        <w:jc w:val="both"/>
        <w:rPr>
          <w:lang w:val="en-US"/>
        </w:rPr>
      </w:pPr>
      <w:r w:rsidRPr="00E26ACA">
        <w:rPr>
          <w:rFonts w:ascii="Arial" w:eastAsiaTheme="minorHAnsi" w:hAnsi="Arial" w:cs="Arial"/>
          <w:b/>
          <w:bCs/>
        </w:rPr>
        <w:t>Council Property Shoring</w:t>
      </w:r>
      <w:r w:rsidRPr="00E26ACA">
        <w:rPr>
          <w:rFonts w:ascii="Arial" w:eastAsiaTheme="minorHAnsi" w:hAnsi="Arial" w:cs="Arial"/>
        </w:rPr>
        <w:t xml:space="preserve"> - Prior to the issue of the Construction Certificate, plans and specifications prepared by a professional engineer specialising in practising structural engineering must detail how Council’s property shall be supported at all times.</w:t>
      </w:r>
    </w:p>
    <w:p w14:paraId="017005ED" w14:textId="77777777" w:rsidR="00C53224" w:rsidRPr="00E26ACA" w:rsidRDefault="00C53224" w:rsidP="00C53224">
      <w:pPr>
        <w:pStyle w:val="ListParagraph"/>
        <w:widowControl w:val="0"/>
        <w:autoSpaceDE w:val="0"/>
        <w:autoSpaceDN w:val="0"/>
        <w:adjustRightInd w:val="0"/>
        <w:spacing w:after="0" w:line="240" w:lineRule="auto"/>
        <w:ind w:left="567"/>
        <w:jc w:val="both"/>
        <w:rPr>
          <w:rFonts w:ascii="Arial" w:hAnsi="Arial" w:cs="Arial"/>
          <w:sz w:val="24"/>
          <w:szCs w:val="24"/>
        </w:rPr>
      </w:pPr>
    </w:p>
    <w:p w14:paraId="41A0105E" w14:textId="77777777" w:rsidR="00C53224" w:rsidRPr="00E26ACA" w:rsidRDefault="00C53224" w:rsidP="00C53224">
      <w:pPr>
        <w:pStyle w:val="ListParagraph"/>
        <w:widowControl w:val="0"/>
        <w:autoSpaceDE w:val="0"/>
        <w:autoSpaceDN w:val="0"/>
        <w:adjustRightInd w:val="0"/>
        <w:spacing w:after="0" w:line="240" w:lineRule="auto"/>
        <w:ind w:left="567"/>
        <w:jc w:val="both"/>
        <w:rPr>
          <w:rFonts w:ascii="Arial" w:hAnsi="Arial" w:cs="Arial"/>
          <w:sz w:val="24"/>
          <w:szCs w:val="24"/>
        </w:rPr>
      </w:pPr>
      <w:r w:rsidRPr="00E26ACA">
        <w:rPr>
          <w:rFonts w:ascii="Arial" w:hAnsi="Arial" w:cs="Arial"/>
          <w:sz w:val="24"/>
          <w:szCs w:val="24"/>
        </w:rPr>
        <w:t>Where any shoring is to be supporting, or located on Council’s property, certified structural engineering drawings detailing; the extent of the encroachment, the type of shoring and the method of removal, shall be included on the plans.  Where the shoring cannot be removed, the plans must detail that the shoring will be cut to 150mm below footpath level and the gap between the shoring and any building shall be filled with a 5MPa lean concrete mix.</w:t>
      </w:r>
    </w:p>
    <w:p w14:paraId="34A0B3A0" w14:textId="77777777" w:rsidR="00C53224" w:rsidRDefault="00C53224" w:rsidP="00C53224">
      <w:pPr>
        <w:pStyle w:val="ListParagraph"/>
        <w:widowControl w:val="0"/>
        <w:autoSpaceDE w:val="0"/>
        <w:autoSpaceDN w:val="0"/>
        <w:adjustRightInd w:val="0"/>
        <w:spacing w:after="0" w:line="240" w:lineRule="auto"/>
        <w:ind w:left="567" w:hanging="567"/>
        <w:jc w:val="both"/>
        <w:rPr>
          <w:rFonts w:ascii="Arial" w:hAnsi="Arial" w:cs="Arial"/>
          <w:sz w:val="24"/>
          <w:szCs w:val="24"/>
        </w:rPr>
      </w:pPr>
    </w:p>
    <w:p w14:paraId="1417DF63" w14:textId="77777777" w:rsidR="00C53224"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E26ACA">
        <w:rPr>
          <w:rFonts w:ascii="Arial" w:eastAsiaTheme="minorHAnsi" w:hAnsi="Arial" w:cs="Arial"/>
          <w:b/>
          <w:bCs/>
        </w:rPr>
        <w:t>Stormwater Drainage Application -</w:t>
      </w:r>
      <w:r w:rsidRPr="00E26ACA">
        <w:rPr>
          <w:rFonts w:ascii="Arial" w:eastAsiaTheme="minorHAnsi" w:hAnsi="Arial" w:cs="Arial"/>
        </w:rPr>
        <w:t xml:space="preserve"> </w:t>
      </w:r>
      <w:r w:rsidRPr="00E26ACA">
        <w:rPr>
          <w:rFonts w:ascii="Arial" w:hAnsi="Arial" w:cs="Arial"/>
        </w:rPr>
        <w:t>This Development Consent does not give approval to undertake works on public infrastructure. A separate approval of a Stormwater Drainage Application is required under Section 138 of the Roads Act 1993 and/or Section 68 of the Local Government Act 1993 to undertake:</w:t>
      </w:r>
    </w:p>
    <w:p w14:paraId="72E19FC5" w14:textId="77777777" w:rsidR="00C53224" w:rsidRPr="00E26ACA" w:rsidRDefault="00C53224" w:rsidP="00C53224">
      <w:pPr>
        <w:pStyle w:val="Normal49"/>
        <w:widowControl w:val="0"/>
        <w:autoSpaceDE w:val="0"/>
        <w:autoSpaceDN w:val="0"/>
        <w:adjustRightInd w:val="0"/>
        <w:ind w:left="284"/>
        <w:jc w:val="both"/>
        <w:rPr>
          <w:rFonts w:ascii="Arial" w:hAnsi="Arial" w:cs="Arial"/>
        </w:rPr>
      </w:pPr>
    </w:p>
    <w:p w14:paraId="54BB3B5B" w14:textId="77777777" w:rsidR="00C53224" w:rsidRPr="00E26ACA" w:rsidRDefault="00C53224" w:rsidP="00AD1DEC">
      <w:pPr>
        <w:numPr>
          <w:ilvl w:val="0"/>
          <w:numId w:val="33"/>
        </w:numPr>
        <w:spacing w:after="0" w:line="240" w:lineRule="auto"/>
        <w:ind w:left="1134" w:hanging="567"/>
        <w:rPr>
          <w:rFonts w:ascii="Arial" w:hAnsi="Arial" w:cs="Arial"/>
          <w:sz w:val="24"/>
          <w:szCs w:val="24"/>
        </w:rPr>
      </w:pPr>
      <w:r w:rsidRPr="00E26ACA">
        <w:rPr>
          <w:rFonts w:ascii="Arial" w:hAnsi="Arial" w:cs="Arial"/>
          <w:sz w:val="24"/>
          <w:szCs w:val="24"/>
        </w:rPr>
        <w:t>Stormwater &amp; ancillary works in the road reserve. This includes connections to council.</w:t>
      </w:r>
    </w:p>
    <w:p w14:paraId="2DE0F664" w14:textId="77777777" w:rsidR="00C53224" w:rsidRPr="00E26ACA" w:rsidRDefault="00C53224" w:rsidP="00AD1DEC">
      <w:pPr>
        <w:numPr>
          <w:ilvl w:val="0"/>
          <w:numId w:val="33"/>
        </w:numPr>
        <w:spacing w:after="0" w:line="240" w:lineRule="auto"/>
        <w:ind w:left="1134" w:hanging="567"/>
        <w:rPr>
          <w:rFonts w:ascii="Arial" w:hAnsi="Arial" w:cs="Arial"/>
          <w:sz w:val="24"/>
          <w:szCs w:val="24"/>
        </w:rPr>
      </w:pPr>
      <w:r w:rsidRPr="00E26ACA">
        <w:rPr>
          <w:rFonts w:ascii="Arial" w:hAnsi="Arial" w:cs="Arial"/>
          <w:sz w:val="24"/>
          <w:szCs w:val="24"/>
        </w:rPr>
        <w:t>Stormwater &amp; ancillary to public infrastructure on private land</w:t>
      </w:r>
    </w:p>
    <w:p w14:paraId="2A59161F" w14:textId="77777777" w:rsidR="00C53224" w:rsidRPr="00E26ACA" w:rsidRDefault="00C53224" w:rsidP="00C53224">
      <w:pPr>
        <w:spacing w:after="0" w:line="240" w:lineRule="auto"/>
        <w:ind w:left="284"/>
        <w:rPr>
          <w:rFonts w:ascii="Arial" w:hAnsi="Arial" w:cs="Arial"/>
          <w:sz w:val="24"/>
          <w:szCs w:val="24"/>
        </w:rPr>
      </w:pPr>
    </w:p>
    <w:p w14:paraId="36B27B27" w14:textId="77777777" w:rsidR="00C53224" w:rsidRPr="00E26ACA" w:rsidRDefault="00C53224" w:rsidP="00C53224">
      <w:pPr>
        <w:tabs>
          <w:tab w:val="left" w:pos="567"/>
        </w:tabs>
        <w:spacing w:after="0" w:line="240" w:lineRule="auto"/>
        <w:ind w:left="567"/>
        <w:rPr>
          <w:rFonts w:ascii="Arial" w:hAnsi="Arial" w:cs="Arial"/>
          <w:sz w:val="24"/>
          <w:szCs w:val="24"/>
        </w:rPr>
      </w:pPr>
      <w:r w:rsidRPr="00E26ACA">
        <w:rPr>
          <w:rFonts w:ascii="Arial" w:hAnsi="Arial" w:cs="Arial"/>
          <w:sz w:val="24"/>
          <w:szCs w:val="24"/>
        </w:rPr>
        <w:t xml:space="preserve">The Stormwater Drainage Application approval must be </w:t>
      </w:r>
      <w:proofErr w:type="gramStart"/>
      <w:r w:rsidRPr="00E26ACA">
        <w:rPr>
          <w:rFonts w:ascii="Arial" w:hAnsi="Arial" w:cs="Arial"/>
          <w:sz w:val="24"/>
          <w:szCs w:val="24"/>
        </w:rPr>
        <w:t>obtained</w:t>
      </w:r>
      <w:proofErr w:type="gramEnd"/>
      <w:r w:rsidRPr="00E26ACA">
        <w:rPr>
          <w:rFonts w:ascii="Arial" w:hAnsi="Arial" w:cs="Arial"/>
          <w:sz w:val="24"/>
          <w:szCs w:val="24"/>
        </w:rPr>
        <w:t xml:space="preserve"> and evidence of the approval provided to the Certifying Authority prior to the issue of the Construction Certificate.</w:t>
      </w:r>
    </w:p>
    <w:p w14:paraId="782B637A" w14:textId="77777777" w:rsidR="00C53224" w:rsidRPr="004A423E" w:rsidRDefault="00C53224" w:rsidP="00C53224">
      <w:pPr>
        <w:tabs>
          <w:tab w:val="left" w:pos="567"/>
        </w:tabs>
        <w:spacing w:after="0" w:line="240" w:lineRule="auto"/>
        <w:ind w:left="567"/>
        <w:rPr>
          <w:rFonts w:ascii="Arial" w:hAnsi="Arial" w:cs="Arial"/>
          <w:sz w:val="24"/>
          <w:szCs w:val="24"/>
        </w:rPr>
      </w:pPr>
    </w:p>
    <w:p w14:paraId="33943722" w14:textId="77777777" w:rsidR="00C53224" w:rsidRPr="004A423E" w:rsidRDefault="00C53224" w:rsidP="00C53224">
      <w:pPr>
        <w:tabs>
          <w:tab w:val="left" w:pos="567"/>
        </w:tabs>
        <w:spacing w:after="0" w:line="240" w:lineRule="auto"/>
        <w:ind w:left="567"/>
        <w:rPr>
          <w:rFonts w:ascii="Arial" w:hAnsi="Arial" w:cs="Arial"/>
          <w:sz w:val="24"/>
          <w:szCs w:val="24"/>
        </w:rPr>
      </w:pPr>
      <w:r w:rsidRPr="004A423E">
        <w:rPr>
          <w:rFonts w:ascii="Arial" w:hAnsi="Arial" w:cs="Arial"/>
          <w:sz w:val="24"/>
          <w:szCs w:val="24"/>
        </w:rPr>
        <w:lastRenderedPageBreak/>
        <w:t xml:space="preserve">The Application Form for this activity can be downloaded from Council’s website </w:t>
      </w:r>
      <w:hyperlink r:id="rId15" w:history="1">
        <w:r w:rsidRPr="004A423E">
          <w:rPr>
            <w:rStyle w:val="Hyperlink"/>
            <w:rFonts w:ascii="Arial" w:hAnsi="Arial" w:cs="Arial"/>
            <w:sz w:val="24"/>
            <w:szCs w:val="24"/>
          </w:rPr>
          <w:t>www.georgesriver.nsw.gov.au</w:t>
        </w:r>
      </w:hyperlink>
      <w:r w:rsidRPr="004A423E">
        <w:rPr>
          <w:rFonts w:ascii="Arial" w:hAnsi="Arial" w:cs="Arial"/>
          <w:sz w:val="24"/>
          <w:szCs w:val="24"/>
        </w:rPr>
        <w:t>. For further information, please contact Council’s Customer Service Centre on (02) 9330 6400.</w:t>
      </w:r>
    </w:p>
    <w:p w14:paraId="5813D7E9" w14:textId="77777777" w:rsidR="00C53224" w:rsidRPr="004A423E" w:rsidRDefault="00C53224" w:rsidP="00C53224">
      <w:pPr>
        <w:spacing w:after="0" w:line="240" w:lineRule="auto"/>
        <w:ind w:left="284"/>
        <w:rPr>
          <w:rFonts w:ascii="Arial" w:hAnsi="Arial" w:cs="Arial"/>
          <w:sz w:val="24"/>
          <w:szCs w:val="24"/>
        </w:rPr>
      </w:pPr>
    </w:p>
    <w:p w14:paraId="0C4EE734" w14:textId="77777777" w:rsidR="00C53224" w:rsidRPr="004F72EF"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4F72EF">
        <w:rPr>
          <w:rFonts w:ascii="Arial" w:eastAsiaTheme="minorHAnsi" w:hAnsi="Arial" w:cs="Arial"/>
          <w:b/>
        </w:rPr>
        <w:t>Car parking layout</w:t>
      </w:r>
      <w:r w:rsidRPr="004F72EF">
        <w:rPr>
          <w:rFonts w:ascii="Arial" w:eastAsiaTheme="minorHAnsi" w:hAnsi="Arial" w:cs="Arial"/>
        </w:rPr>
        <w:t xml:space="preserve"> </w:t>
      </w:r>
      <w:r w:rsidRPr="004F72EF">
        <w:rPr>
          <w:rFonts w:ascii="Arial" w:eastAsiaTheme="minorHAnsi" w:hAnsi="Arial" w:cs="Arial"/>
          <w:b/>
        </w:rPr>
        <w:t xml:space="preserve">(Transport for NSW Condition) </w:t>
      </w:r>
      <w:r w:rsidRPr="004F72EF">
        <w:rPr>
          <w:rFonts w:ascii="Arial" w:eastAsiaTheme="minorHAnsi" w:hAnsi="Arial" w:cs="Arial"/>
        </w:rPr>
        <w:t>- The layout of the proposed car parking areas associated with the subject development (including, driveways, grades, turn paths, sight distance requirements in relation to landscaping and/or fencing, aisle widths, aisle lengths, and parking bay dimensions) should be in accordance with AS 2890.1-2004, AS2890.6-2009 and AS 2890.2-2018. Parking Restrictions may be required to maintain the required sight distances at the driveway.</w:t>
      </w:r>
    </w:p>
    <w:p w14:paraId="4A087C66" w14:textId="77777777" w:rsidR="00C53224" w:rsidRPr="004F72EF" w:rsidRDefault="00C53224" w:rsidP="00C53224">
      <w:pPr>
        <w:pStyle w:val="Normal49"/>
        <w:widowControl w:val="0"/>
        <w:autoSpaceDE w:val="0"/>
        <w:autoSpaceDN w:val="0"/>
        <w:adjustRightInd w:val="0"/>
        <w:ind w:left="567" w:hanging="567"/>
        <w:jc w:val="both"/>
        <w:rPr>
          <w:rFonts w:ascii="Arial" w:eastAsiaTheme="minorHAnsi" w:hAnsi="Arial" w:cs="Arial"/>
        </w:rPr>
      </w:pPr>
    </w:p>
    <w:p w14:paraId="42992BF9" w14:textId="77777777" w:rsidR="00C53224" w:rsidRPr="001B595C"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b/>
        </w:rPr>
      </w:pPr>
      <w:r w:rsidRPr="001B595C">
        <w:rPr>
          <w:rFonts w:ascii="Arial" w:eastAsiaTheme="minorHAnsi" w:hAnsi="Arial" w:cs="Arial"/>
          <w:b/>
        </w:rPr>
        <w:t xml:space="preserve">Bicycle parking (Transport for NSW Condition) </w:t>
      </w:r>
      <w:r w:rsidRPr="001B595C">
        <w:rPr>
          <w:rFonts w:ascii="Arial" w:eastAsiaTheme="minorHAnsi" w:hAnsi="Arial" w:cs="Arial"/>
        </w:rPr>
        <w:t>-</w:t>
      </w:r>
      <w:r w:rsidRPr="001B595C">
        <w:rPr>
          <w:rFonts w:ascii="Arial" w:eastAsiaTheme="minorHAnsi" w:hAnsi="Arial" w:cs="Arial"/>
          <w:b/>
        </w:rPr>
        <w:t xml:space="preserve"> </w:t>
      </w:r>
      <w:r w:rsidRPr="001B595C">
        <w:rPr>
          <w:rFonts w:ascii="Arial" w:eastAsiaTheme="minorHAnsi" w:hAnsi="Arial" w:cs="Arial"/>
        </w:rPr>
        <w:t>Bicycle Parking should be provided in accordance with AS2890.3.</w:t>
      </w:r>
    </w:p>
    <w:p w14:paraId="0938BDE9" w14:textId="77777777" w:rsidR="00C53224" w:rsidRPr="001B595C" w:rsidRDefault="00C53224" w:rsidP="00C53224">
      <w:pPr>
        <w:pStyle w:val="Normal49"/>
        <w:widowControl w:val="0"/>
        <w:autoSpaceDE w:val="0"/>
        <w:autoSpaceDN w:val="0"/>
        <w:adjustRightInd w:val="0"/>
        <w:ind w:left="567" w:hanging="567"/>
        <w:jc w:val="both"/>
        <w:rPr>
          <w:rFonts w:ascii="Arial" w:eastAsiaTheme="minorHAnsi" w:hAnsi="Arial" w:cs="Arial"/>
          <w:b/>
        </w:rPr>
      </w:pPr>
    </w:p>
    <w:p w14:paraId="60DA4DF0" w14:textId="77777777" w:rsidR="00C53224"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E32160">
        <w:rPr>
          <w:rFonts w:ascii="Arial" w:eastAsiaTheme="minorHAnsi" w:hAnsi="Arial" w:cs="Arial"/>
          <w:b/>
          <w:bCs/>
        </w:rPr>
        <w:t>Fire Safety Measures</w:t>
      </w:r>
      <w:r w:rsidRPr="00E32160">
        <w:rPr>
          <w:rFonts w:ascii="Arial" w:eastAsiaTheme="minorHAnsi" w:hAnsi="Arial" w:cs="Arial"/>
        </w:rPr>
        <w:t xml:space="preserve"> - Prior to the issue of a construction certificate a list of the essential fire safety measures that are to be provided in relation to the land and any building on the land as a consequence of the building work must accompany an application for a construction certificate, which is required to be submitted to either Council or a PCA. Such list must also specify the minimum standard of performance for each essential fire safety measure included in the list. The Council or PCA will then issue a Fire Safety Schedule for the building.</w:t>
      </w:r>
    </w:p>
    <w:p w14:paraId="31ECD62B" w14:textId="77777777" w:rsidR="00C53224" w:rsidRDefault="00C53224" w:rsidP="00C53224">
      <w:pPr>
        <w:pStyle w:val="ListParagraph"/>
        <w:spacing w:after="0" w:line="240" w:lineRule="auto"/>
        <w:ind w:left="284"/>
        <w:rPr>
          <w:rFonts w:ascii="Arial" w:eastAsiaTheme="minorHAnsi" w:hAnsi="Arial" w:cs="Arial"/>
        </w:rPr>
      </w:pPr>
    </w:p>
    <w:p w14:paraId="65E0EB43" w14:textId="77777777" w:rsidR="00C53224"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8B7B0D">
        <w:rPr>
          <w:rFonts w:ascii="Arial" w:eastAsiaTheme="minorHAnsi" w:hAnsi="Arial" w:cs="Arial"/>
          <w:b/>
          <w:bCs/>
        </w:rPr>
        <w:t>Vibration Damage</w:t>
      </w:r>
      <w:r w:rsidRPr="008B7B0D">
        <w:rPr>
          <w:rFonts w:ascii="Arial" w:eastAsiaTheme="minorHAnsi" w:hAnsi="Arial" w:cs="Arial"/>
        </w:rPr>
        <w:t xml:space="preserve"> - </w:t>
      </w:r>
      <w:r w:rsidRPr="008B7B0D">
        <w:rPr>
          <w:rFonts w:ascii="Arial" w:hAnsi="Arial" w:cs="Arial"/>
        </w:rPr>
        <w:t>To minimise vibration damage and loss of support to the buildings in close proximity to the development, any excavation is to be carried out by means of a rock saw and if available, in accordance with the guidelines of the Geotechnical Engineer’s report.</w:t>
      </w:r>
    </w:p>
    <w:p w14:paraId="00AE59A9" w14:textId="77777777" w:rsidR="00C53224" w:rsidRDefault="00C53224" w:rsidP="00C53224">
      <w:pPr>
        <w:pStyle w:val="BodyText1"/>
        <w:spacing w:before="0" w:after="0" w:line="240" w:lineRule="auto"/>
        <w:ind w:left="567" w:hanging="567"/>
        <w:rPr>
          <w:sz w:val="24"/>
          <w:szCs w:val="24"/>
        </w:rPr>
      </w:pPr>
    </w:p>
    <w:p w14:paraId="3BB26696" w14:textId="77777777" w:rsidR="00C53224" w:rsidRPr="008B7B0D" w:rsidRDefault="00C53224" w:rsidP="00C53224">
      <w:pPr>
        <w:pStyle w:val="BodyText1"/>
        <w:spacing w:before="0" w:after="0" w:line="240" w:lineRule="auto"/>
        <w:ind w:left="567"/>
        <w:rPr>
          <w:b/>
          <w:bCs/>
          <w:sz w:val="24"/>
          <w:szCs w:val="24"/>
        </w:rPr>
      </w:pPr>
      <w:r w:rsidRPr="008B7B0D">
        <w:rPr>
          <w:sz w:val="24"/>
          <w:szCs w:val="24"/>
        </w:rPr>
        <w:t xml:space="preserve">Alternatively where a hydraulic hammer is to be used within 30 metres of any building (other than a path or a fence) a report from a qualified geotechnical engineer detailing the maximum size of hammer to be used is to be obtained and the recommendations in that report implemented during work on the site. </w:t>
      </w:r>
      <w:r w:rsidRPr="008B7B0D">
        <w:rPr>
          <w:b/>
          <w:bCs/>
          <w:sz w:val="24"/>
          <w:szCs w:val="24"/>
        </w:rPr>
        <w:t>The report shall be submitted with the Construction Certificate application.</w:t>
      </w:r>
    </w:p>
    <w:p w14:paraId="46165931" w14:textId="77777777" w:rsidR="00C53224" w:rsidRPr="008B7B0D" w:rsidRDefault="00C53224" w:rsidP="00C53224">
      <w:pPr>
        <w:pStyle w:val="Normal49"/>
        <w:widowControl w:val="0"/>
        <w:autoSpaceDE w:val="0"/>
        <w:autoSpaceDN w:val="0"/>
        <w:adjustRightInd w:val="0"/>
        <w:ind w:left="567" w:hanging="567"/>
        <w:jc w:val="both"/>
        <w:rPr>
          <w:rFonts w:ascii="Arial" w:eastAsiaTheme="minorHAnsi" w:hAnsi="Arial" w:cs="Arial"/>
          <w:color w:val="000000" w:themeColor="text1"/>
        </w:rPr>
      </w:pPr>
    </w:p>
    <w:p w14:paraId="626883CA" w14:textId="77777777" w:rsidR="00C53224" w:rsidRPr="007C52C9"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color w:val="000000" w:themeColor="text1"/>
        </w:rPr>
      </w:pPr>
      <w:r w:rsidRPr="007C52C9">
        <w:rPr>
          <w:rFonts w:ascii="Arial" w:hAnsi="Arial" w:cs="Arial"/>
          <w:b/>
          <w:bCs/>
        </w:rPr>
        <w:t>Slip Resistance</w:t>
      </w:r>
      <w:r w:rsidRPr="007C52C9">
        <w:rPr>
          <w:rFonts w:ascii="Arial" w:hAnsi="Arial" w:cs="Arial"/>
        </w:rPr>
        <w:t xml:space="preserve"> - All pedestrian surfaces in areas such as foyers, public corridors, common areas, stairs and ramps as well as floor surfaces in all wet rooms including in any residential units must have slip resistance classifications, as determined using test methods in either wet or dry conditions, appropriate to their gradient and exposure to wetting.  The classifications of the new pedestrian surface materials, in wet or dry conditions, must comply with AS/NZS4586:20</w:t>
      </w:r>
      <w:r>
        <w:rPr>
          <w:rFonts w:ascii="Arial" w:hAnsi="Arial" w:cs="Arial"/>
        </w:rPr>
        <w:t>13</w:t>
      </w:r>
      <w:r w:rsidRPr="007C52C9">
        <w:rPr>
          <w:rFonts w:ascii="Arial" w:hAnsi="Arial" w:cs="Arial"/>
        </w:rPr>
        <w:t xml:space="preserve"> - Slip Resistance Classifications of New Pedestrian Materials and must be detailed on the plans lodged with the application for the Construction Certificate.</w:t>
      </w:r>
    </w:p>
    <w:p w14:paraId="5E94D82A" w14:textId="77777777" w:rsidR="00C53224" w:rsidRDefault="00C53224" w:rsidP="00C53224">
      <w:pPr>
        <w:pStyle w:val="Normal49"/>
        <w:widowControl w:val="0"/>
        <w:autoSpaceDE w:val="0"/>
        <w:autoSpaceDN w:val="0"/>
        <w:adjustRightInd w:val="0"/>
        <w:ind w:left="994" w:hanging="710"/>
        <w:jc w:val="both"/>
        <w:rPr>
          <w:rFonts w:ascii="Arial" w:eastAsiaTheme="minorHAnsi" w:hAnsi="Arial" w:cs="Arial"/>
          <w:color w:val="000000" w:themeColor="text1"/>
        </w:rPr>
      </w:pPr>
    </w:p>
    <w:p w14:paraId="0F359FCC" w14:textId="77777777" w:rsidR="00C53224" w:rsidRPr="00AC59DD"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AC59DD">
        <w:rPr>
          <w:rFonts w:ascii="Arial" w:eastAsiaTheme="minorHAnsi" w:hAnsi="Arial" w:cs="Arial"/>
          <w:b/>
          <w:bCs/>
        </w:rPr>
        <w:t>Access for Persons with a Disability</w:t>
      </w:r>
      <w:r w:rsidRPr="00AC59DD">
        <w:rPr>
          <w:rFonts w:ascii="Arial" w:eastAsiaTheme="minorHAnsi" w:hAnsi="Arial" w:cs="Arial"/>
        </w:rPr>
        <w:t xml:space="preserve"> - Access and or sanitary facilities for persons with disabilities must be provided to the premises/building in accordance with the requirements of the Premises Standards, the Building Code of Australia, and AS 1428.1. Details must be submitted with the Construction Certificate Application for approval.</w:t>
      </w:r>
    </w:p>
    <w:p w14:paraId="1740151A" w14:textId="77777777" w:rsidR="00C53224" w:rsidRPr="00AC59DD" w:rsidRDefault="00C53224" w:rsidP="00C53224">
      <w:pPr>
        <w:pStyle w:val="ListParagraph"/>
        <w:spacing w:after="0" w:line="240" w:lineRule="auto"/>
        <w:ind w:left="284"/>
        <w:rPr>
          <w:rFonts w:ascii="Arial" w:eastAsiaTheme="minorHAnsi" w:hAnsi="Arial" w:cs="Arial"/>
          <w:sz w:val="24"/>
          <w:szCs w:val="24"/>
        </w:rPr>
      </w:pPr>
    </w:p>
    <w:p w14:paraId="10763E92" w14:textId="77777777" w:rsidR="00C53224" w:rsidRDefault="00C53224" w:rsidP="00C53224">
      <w:pPr>
        <w:pStyle w:val="ListParagraph"/>
        <w:spacing w:after="0" w:line="240" w:lineRule="auto"/>
        <w:ind w:left="567"/>
        <w:rPr>
          <w:rFonts w:ascii="Arial" w:eastAsiaTheme="minorHAnsi" w:hAnsi="Arial" w:cs="Arial"/>
          <w:sz w:val="24"/>
          <w:szCs w:val="24"/>
        </w:rPr>
      </w:pPr>
      <w:r w:rsidRPr="00AC59DD">
        <w:rPr>
          <w:rFonts w:ascii="Arial" w:eastAsiaTheme="minorHAnsi" w:hAnsi="Arial" w:cs="Arial"/>
          <w:sz w:val="24"/>
          <w:szCs w:val="24"/>
        </w:rPr>
        <w:t>In regard to the above, pedestrian access throughout basement levels shall be highlighted and sign posted to safeguard access and egress.</w:t>
      </w:r>
    </w:p>
    <w:p w14:paraId="234B1C64" w14:textId="77777777" w:rsidR="00C53224" w:rsidRDefault="00C53224" w:rsidP="00C53224">
      <w:pPr>
        <w:pStyle w:val="ListParagraph"/>
        <w:spacing w:after="0" w:line="240" w:lineRule="auto"/>
        <w:ind w:left="567"/>
        <w:rPr>
          <w:rFonts w:ascii="Arial" w:eastAsiaTheme="minorHAnsi" w:hAnsi="Arial" w:cs="Arial"/>
          <w:sz w:val="24"/>
          <w:szCs w:val="24"/>
        </w:rPr>
      </w:pPr>
    </w:p>
    <w:p w14:paraId="138CE865" w14:textId="77777777" w:rsidR="00C53224" w:rsidRDefault="00C53224" w:rsidP="00C53224">
      <w:pPr>
        <w:pStyle w:val="ListParagraph"/>
        <w:spacing w:after="0" w:line="240" w:lineRule="auto"/>
        <w:ind w:left="567"/>
        <w:rPr>
          <w:rFonts w:ascii="Arial" w:eastAsiaTheme="minorHAnsi" w:hAnsi="Arial" w:cs="Arial"/>
          <w:sz w:val="24"/>
          <w:szCs w:val="24"/>
        </w:rPr>
      </w:pPr>
      <w:r>
        <w:rPr>
          <w:rFonts w:ascii="Arial" w:eastAsiaTheme="minorHAnsi" w:hAnsi="Arial" w:cs="Arial"/>
          <w:sz w:val="24"/>
          <w:szCs w:val="24"/>
        </w:rPr>
        <w:t xml:space="preserve">In the event that full compliance cannot be achieved the services of an accredited access consultant is to be obtained to determine alternative methods of compliance, such a report must be submitted to and endorsed by the Certifying Authority prior to the issue the construction certificate. </w:t>
      </w:r>
    </w:p>
    <w:p w14:paraId="1FBC29C9" w14:textId="77777777" w:rsidR="00C53224" w:rsidRPr="00AC59DD" w:rsidRDefault="00C53224" w:rsidP="00C53224">
      <w:pPr>
        <w:pStyle w:val="ListParagraph"/>
        <w:spacing w:after="0" w:line="240" w:lineRule="auto"/>
        <w:ind w:left="284"/>
        <w:rPr>
          <w:rFonts w:ascii="Arial" w:eastAsiaTheme="minorHAnsi" w:hAnsi="Arial" w:cs="Arial"/>
          <w:sz w:val="24"/>
          <w:szCs w:val="24"/>
        </w:rPr>
      </w:pPr>
    </w:p>
    <w:p w14:paraId="109BB540" w14:textId="77777777" w:rsidR="00C53224"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b/>
          <w:bCs/>
        </w:rPr>
      </w:pPr>
      <w:r w:rsidRPr="00670BB0">
        <w:rPr>
          <w:rFonts w:ascii="Arial" w:eastAsiaTheme="minorHAnsi" w:hAnsi="Arial" w:cs="Arial"/>
          <w:b/>
          <w:bCs/>
        </w:rPr>
        <w:t>Acoustic Requirements</w:t>
      </w:r>
    </w:p>
    <w:p w14:paraId="408518B0" w14:textId="77777777" w:rsidR="00C53224" w:rsidRPr="00670BB0" w:rsidRDefault="00C53224" w:rsidP="00C53224">
      <w:pPr>
        <w:pStyle w:val="ListParagraph"/>
        <w:spacing w:after="0" w:line="240" w:lineRule="auto"/>
        <w:ind w:left="567"/>
        <w:contextualSpacing w:val="0"/>
        <w:rPr>
          <w:rFonts w:ascii="Arial" w:hAnsi="Arial" w:cs="Arial"/>
          <w:sz w:val="24"/>
          <w:szCs w:val="24"/>
        </w:rPr>
      </w:pPr>
      <w:r w:rsidRPr="00670BB0">
        <w:rPr>
          <w:rFonts w:ascii="Arial" w:hAnsi="Arial" w:cs="Arial"/>
          <w:b/>
          <w:sz w:val="24"/>
          <w:szCs w:val="24"/>
        </w:rPr>
        <w:t>Compliance with submitted Acoustic Report</w:t>
      </w:r>
    </w:p>
    <w:p w14:paraId="4D10F9DE" w14:textId="77777777" w:rsidR="00C53224" w:rsidRPr="00670BB0" w:rsidRDefault="00C53224" w:rsidP="00C53224">
      <w:pPr>
        <w:pStyle w:val="ListParagraph"/>
        <w:spacing w:after="0" w:line="240" w:lineRule="auto"/>
        <w:ind w:left="567"/>
        <w:contextualSpacing w:val="0"/>
        <w:rPr>
          <w:rFonts w:ascii="Arial" w:hAnsi="Arial" w:cs="Arial"/>
          <w:sz w:val="24"/>
          <w:szCs w:val="24"/>
        </w:rPr>
      </w:pPr>
      <w:r w:rsidRPr="00670BB0">
        <w:rPr>
          <w:rFonts w:ascii="Arial" w:hAnsi="Arial" w:cs="Arial"/>
          <w:sz w:val="24"/>
          <w:szCs w:val="24"/>
        </w:rPr>
        <w:t xml:space="preserve">The Construction Certificate plans shall demonstrate compliance with the Acoustic Report submitted and approved by Council, titled Landmark square, Hurstville – Development Application Acoustic Assessment prepared by Acoustic Logic and dated 18/08/2020. </w:t>
      </w:r>
    </w:p>
    <w:p w14:paraId="1F4EA300" w14:textId="77777777" w:rsidR="00C53224" w:rsidRPr="00670BB0" w:rsidRDefault="00C53224" w:rsidP="00084BD4">
      <w:pPr>
        <w:pStyle w:val="ListParagraph"/>
        <w:spacing w:after="0" w:line="240" w:lineRule="auto"/>
        <w:ind w:left="567"/>
        <w:contextualSpacing w:val="0"/>
        <w:rPr>
          <w:rFonts w:ascii="Arial" w:hAnsi="Arial" w:cs="Arial"/>
          <w:b/>
          <w:sz w:val="24"/>
          <w:szCs w:val="24"/>
        </w:rPr>
      </w:pPr>
    </w:p>
    <w:p w14:paraId="26CFF950" w14:textId="77777777" w:rsidR="00C53224" w:rsidRPr="00084BD4" w:rsidRDefault="00C53224" w:rsidP="00C53224">
      <w:pPr>
        <w:pStyle w:val="ListParagraph"/>
        <w:spacing w:after="0" w:line="240" w:lineRule="auto"/>
        <w:ind w:left="567"/>
        <w:contextualSpacing w:val="0"/>
        <w:rPr>
          <w:rFonts w:ascii="Arial" w:hAnsi="Arial" w:cs="Arial"/>
          <w:b/>
          <w:sz w:val="24"/>
          <w:szCs w:val="24"/>
        </w:rPr>
      </w:pPr>
      <w:r w:rsidRPr="00084BD4">
        <w:rPr>
          <w:rFonts w:ascii="Arial" w:hAnsi="Arial" w:cs="Arial"/>
          <w:b/>
          <w:sz w:val="24"/>
          <w:szCs w:val="24"/>
        </w:rPr>
        <w:t xml:space="preserve">Acoustic Report - General Operation of Premises </w:t>
      </w:r>
    </w:p>
    <w:p w14:paraId="139C4263" w14:textId="77777777" w:rsidR="00C53224" w:rsidRPr="00084BD4" w:rsidRDefault="00C53224" w:rsidP="00C53224">
      <w:pPr>
        <w:pStyle w:val="ListParagraph"/>
        <w:spacing w:after="0" w:line="240" w:lineRule="auto"/>
        <w:ind w:left="567"/>
        <w:contextualSpacing w:val="0"/>
        <w:rPr>
          <w:rFonts w:ascii="Arial" w:hAnsi="Arial" w:cs="Arial"/>
          <w:sz w:val="24"/>
          <w:szCs w:val="24"/>
        </w:rPr>
      </w:pPr>
      <w:r w:rsidRPr="00084BD4">
        <w:rPr>
          <w:rFonts w:ascii="Arial" w:hAnsi="Arial" w:cs="Arial"/>
          <w:sz w:val="24"/>
          <w:szCs w:val="24"/>
        </w:rPr>
        <w:t xml:space="preserve">The proposed use of the premises and the operation of all plant and equipment shall not give rise to an ‘offensive noise’ as defined in the </w:t>
      </w:r>
      <w:hyperlink r:id="rId16" w:anchor="/view/act/1997/156" w:history="1">
        <w:r w:rsidRPr="00084BD4">
          <w:rPr>
            <w:rStyle w:val="Hyperlink"/>
            <w:rFonts w:ascii="Arial" w:hAnsi="Arial" w:cs="Arial"/>
            <w:sz w:val="24"/>
            <w:szCs w:val="24"/>
          </w:rPr>
          <w:t>Protection of the Environment Operations Act 1997</w:t>
        </w:r>
      </w:hyperlink>
      <w:r w:rsidRPr="00084BD4">
        <w:rPr>
          <w:rFonts w:ascii="Arial" w:hAnsi="Arial" w:cs="Arial"/>
          <w:sz w:val="24"/>
          <w:szCs w:val="24"/>
        </w:rPr>
        <w:t xml:space="preserve"> (as amended) and </w:t>
      </w:r>
      <w:hyperlink r:id="rId17" w:anchor="/view/regulation/2008/40" w:history="1">
        <w:r w:rsidRPr="00084BD4">
          <w:rPr>
            <w:rStyle w:val="Hyperlink"/>
            <w:rFonts w:ascii="Arial" w:hAnsi="Arial" w:cs="Arial"/>
            <w:sz w:val="24"/>
            <w:szCs w:val="24"/>
          </w:rPr>
          <w:t>Regulations</w:t>
        </w:r>
      </w:hyperlink>
      <w:r w:rsidRPr="00084BD4">
        <w:rPr>
          <w:rFonts w:ascii="Arial" w:hAnsi="Arial" w:cs="Arial"/>
          <w:sz w:val="24"/>
          <w:szCs w:val="24"/>
        </w:rPr>
        <w:t xml:space="preserve">. </w:t>
      </w:r>
    </w:p>
    <w:p w14:paraId="6CAB9F03" w14:textId="77777777" w:rsidR="00C53224" w:rsidRPr="00084BD4" w:rsidRDefault="00C53224" w:rsidP="00C53224">
      <w:pPr>
        <w:pStyle w:val="ListParagraph"/>
        <w:spacing w:after="0" w:line="240" w:lineRule="auto"/>
        <w:ind w:left="567"/>
        <w:contextualSpacing w:val="0"/>
        <w:rPr>
          <w:rFonts w:ascii="Arial" w:hAnsi="Arial" w:cs="Arial"/>
          <w:sz w:val="24"/>
          <w:szCs w:val="24"/>
        </w:rPr>
      </w:pPr>
    </w:p>
    <w:p w14:paraId="0F002822" w14:textId="77777777" w:rsidR="00C53224" w:rsidRPr="00084BD4" w:rsidRDefault="00C53224" w:rsidP="00C53224">
      <w:pPr>
        <w:pStyle w:val="ListParagraph"/>
        <w:spacing w:after="0" w:line="240" w:lineRule="auto"/>
        <w:ind w:left="567"/>
        <w:contextualSpacing w:val="0"/>
        <w:rPr>
          <w:rFonts w:ascii="Arial" w:hAnsi="Arial" w:cs="Arial"/>
          <w:sz w:val="24"/>
          <w:szCs w:val="24"/>
        </w:rPr>
      </w:pPr>
      <w:r w:rsidRPr="00084BD4">
        <w:rPr>
          <w:rFonts w:ascii="Arial" w:hAnsi="Arial" w:cs="Arial"/>
          <w:sz w:val="24"/>
          <w:szCs w:val="24"/>
        </w:rPr>
        <w:t xml:space="preserve">An Acoustic Report shall be prepared by a suitably qualified acoustic consultant demonstrating that the operation of the premises and plant equipment shall not give rise to a sound pressure level at any affected premises that exceeds the background LA90, 15 min noise level, measured in the absence of the noise sources under consideration by more than 5dB. The source noise level shall be assessed as an </w:t>
      </w:r>
      <w:proofErr w:type="spellStart"/>
      <w:r w:rsidRPr="00084BD4">
        <w:rPr>
          <w:rFonts w:ascii="Arial" w:hAnsi="Arial" w:cs="Arial"/>
          <w:sz w:val="24"/>
          <w:szCs w:val="24"/>
        </w:rPr>
        <w:t>LAeq</w:t>
      </w:r>
      <w:proofErr w:type="spellEnd"/>
      <w:r w:rsidRPr="00084BD4">
        <w:rPr>
          <w:rFonts w:ascii="Arial" w:hAnsi="Arial" w:cs="Arial"/>
          <w:sz w:val="24"/>
          <w:szCs w:val="24"/>
        </w:rPr>
        <w:t xml:space="preserve">, 15 min in accordance with the NSW Environment Protection Authority’s </w:t>
      </w:r>
      <w:hyperlink r:id="rId18" w:history="1">
        <w:r w:rsidRPr="00084BD4">
          <w:rPr>
            <w:rStyle w:val="Hyperlink"/>
            <w:rFonts w:ascii="Arial" w:hAnsi="Arial" w:cs="Arial"/>
            <w:sz w:val="24"/>
            <w:szCs w:val="24"/>
          </w:rPr>
          <w:t>NSW Industrial Noise Policy</w:t>
        </w:r>
      </w:hyperlink>
      <w:r w:rsidRPr="00084BD4">
        <w:rPr>
          <w:rFonts w:ascii="Arial" w:hAnsi="Arial" w:cs="Arial"/>
          <w:sz w:val="24"/>
          <w:szCs w:val="24"/>
        </w:rPr>
        <w:t>.</w:t>
      </w:r>
    </w:p>
    <w:p w14:paraId="14106583" w14:textId="77777777" w:rsidR="00C53224" w:rsidRPr="00084BD4" w:rsidRDefault="00C53224" w:rsidP="00084BD4">
      <w:pPr>
        <w:pStyle w:val="Normal49"/>
        <w:widowControl w:val="0"/>
        <w:autoSpaceDE w:val="0"/>
        <w:autoSpaceDN w:val="0"/>
        <w:adjustRightInd w:val="0"/>
        <w:ind w:left="567"/>
        <w:jc w:val="both"/>
        <w:rPr>
          <w:rFonts w:ascii="Arial" w:eastAsiaTheme="minorHAnsi" w:hAnsi="Arial" w:cs="Arial"/>
        </w:rPr>
      </w:pPr>
    </w:p>
    <w:p w14:paraId="54131F2A" w14:textId="77777777" w:rsidR="00C53224" w:rsidRPr="00084BD4"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084BD4">
        <w:rPr>
          <w:rFonts w:ascii="Arial" w:eastAsiaTheme="minorHAnsi" w:hAnsi="Arial" w:cs="Arial"/>
          <w:b/>
          <w:bCs/>
        </w:rPr>
        <w:t xml:space="preserve">Regulated system – Details and Fit out - </w:t>
      </w:r>
      <w:r w:rsidRPr="00084BD4">
        <w:rPr>
          <w:rFonts w:ascii="Arial" w:hAnsi="Arial" w:cs="Arial"/>
        </w:rPr>
        <w:t>Details of the regulated system (cooling towers and warm water system) must be submitted to the PCA for approval. Such details must demonstrate compliance with the following:</w:t>
      </w:r>
    </w:p>
    <w:p w14:paraId="7C9F8085" w14:textId="77777777" w:rsidR="00C53224" w:rsidRPr="00084BD4" w:rsidRDefault="00C53224" w:rsidP="00C53224">
      <w:pPr>
        <w:spacing w:after="0" w:line="240" w:lineRule="auto"/>
        <w:ind w:left="284"/>
        <w:rPr>
          <w:rFonts w:ascii="Arial" w:hAnsi="Arial" w:cs="Arial"/>
          <w:sz w:val="24"/>
          <w:szCs w:val="24"/>
        </w:rPr>
      </w:pPr>
    </w:p>
    <w:p w14:paraId="0E126E99" w14:textId="77777777" w:rsidR="00C53224" w:rsidRPr="004A423E" w:rsidRDefault="00384066" w:rsidP="00AD1DEC">
      <w:pPr>
        <w:pStyle w:val="ListParagraph"/>
        <w:widowControl w:val="0"/>
        <w:numPr>
          <w:ilvl w:val="0"/>
          <w:numId w:val="45"/>
        </w:numPr>
        <w:tabs>
          <w:tab w:val="left" w:pos="2440"/>
        </w:tabs>
        <w:autoSpaceDE w:val="0"/>
        <w:autoSpaceDN w:val="0"/>
        <w:adjustRightInd w:val="0"/>
        <w:spacing w:after="0" w:line="240" w:lineRule="auto"/>
        <w:ind w:left="1134" w:right="79" w:hanging="283"/>
        <w:contextualSpacing w:val="0"/>
        <w:jc w:val="both"/>
        <w:rPr>
          <w:rStyle w:val="Strong"/>
          <w:rFonts w:ascii="Arial" w:hAnsi="Arial" w:cs="Arial"/>
          <w:b w:val="0"/>
          <w:bCs w:val="0"/>
          <w:sz w:val="24"/>
          <w:szCs w:val="24"/>
        </w:rPr>
      </w:pPr>
      <w:hyperlink r:id="rId19" w:anchor="/view/act/2010/127" w:history="1">
        <w:r w:rsidR="00C53224" w:rsidRPr="00084BD4">
          <w:rPr>
            <w:rStyle w:val="Hyperlink"/>
            <w:rFonts w:ascii="Arial" w:hAnsi="Arial" w:cs="Arial"/>
            <w:sz w:val="24"/>
            <w:szCs w:val="24"/>
          </w:rPr>
          <w:t>Public Health Act 2010</w:t>
        </w:r>
      </w:hyperlink>
      <w:r w:rsidR="00C53224" w:rsidRPr="00084BD4">
        <w:rPr>
          <w:rStyle w:val="Strong"/>
          <w:rFonts w:ascii="Arial" w:hAnsi="Arial" w:cs="Arial"/>
          <w:sz w:val="24"/>
          <w:szCs w:val="24"/>
        </w:rPr>
        <w:t xml:space="preserve"> </w:t>
      </w:r>
      <w:r w:rsidR="00C53224" w:rsidRPr="004A423E">
        <w:rPr>
          <w:rStyle w:val="Strong"/>
          <w:rFonts w:ascii="Arial" w:hAnsi="Arial" w:cs="Arial"/>
          <w:b w:val="0"/>
          <w:bCs w:val="0"/>
          <w:sz w:val="24"/>
          <w:szCs w:val="24"/>
        </w:rPr>
        <w:t>(as amended).</w:t>
      </w:r>
    </w:p>
    <w:p w14:paraId="742995DB" w14:textId="77777777" w:rsidR="00C53224" w:rsidRPr="00084BD4" w:rsidRDefault="00384066" w:rsidP="00AD1DEC">
      <w:pPr>
        <w:pStyle w:val="ListParagraph"/>
        <w:widowControl w:val="0"/>
        <w:numPr>
          <w:ilvl w:val="0"/>
          <w:numId w:val="45"/>
        </w:numPr>
        <w:tabs>
          <w:tab w:val="left" w:pos="2440"/>
        </w:tabs>
        <w:autoSpaceDE w:val="0"/>
        <w:autoSpaceDN w:val="0"/>
        <w:adjustRightInd w:val="0"/>
        <w:spacing w:after="0" w:line="240" w:lineRule="auto"/>
        <w:ind w:left="1134" w:right="79" w:hanging="283"/>
        <w:contextualSpacing w:val="0"/>
        <w:jc w:val="both"/>
        <w:rPr>
          <w:rStyle w:val="Strong"/>
          <w:rFonts w:ascii="Arial" w:hAnsi="Arial" w:cs="Arial"/>
          <w:b w:val="0"/>
          <w:bCs w:val="0"/>
          <w:sz w:val="24"/>
          <w:szCs w:val="24"/>
        </w:rPr>
      </w:pPr>
      <w:hyperlink r:id="rId20" w:anchor="/view/regulation/2012/311" w:history="1">
        <w:r w:rsidR="00C53224" w:rsidRPr="00084BD4">
          <w:rPr>
            <w:rStyle w:val="Hyperlink"/>
            <w:rFonts w:ascii="Arial" w:hAnsi="Arial" w:cs="Arial"/>
            <w:sz w:val="24"/>
            <w:szCs w:val="24"/>
          </w:rPr>
          <w:t>Public Health Regulation 2012</w:t>
        </w:r>
      </w:hyperlink>
      <w:r w:rsidR="00C53224" w:rsidRPr="00084BD4">
        <w:rPr>
          <w:rStyle w:val="Strong"/>
          <w:rFonts w:ascii="Arial" w:hAnsi="Arial" w:cs="Arial"/>
          <w:sz w:val="24"/>
          <w:szCs w:val="24"/>
        </w:rPr>
        <w:t xml:space="preserve"> </w:t>
      </w:r>
      <w:r w:rsidR="00C53224" w:rsidRPr="004A423E">
        <w:rPr>
          <w:rStyle w:val="Strong"/>
          <w:rFonts w:ascii="Arial" w:hAnsi="Arial" w:cs="Arial"/>
          <w:b w:val="0"/>
          <w:bCs w:val="0"/>
          <w:sz w:val="24"/>
          <w:szCs w:val="24"/>
        </w:rPr>
        <w:t>(as amended).</w:t>
      </w:r>
    </w:p>
    <w:p w14:paraId="7A66EE30" w14:textId="77777777" w:rsidR="00C53224" w:rsidRPr="004A423E" w:rsidRDefault="00C53224" w:rsidP="00AD1DEC">
      <w:pPr>
        <w:pStyle w:val="ListParagraph"/>
        <w:widowControl w:val="0"/>
        <w:numPr>
          <w:ilvl w:val="0"/>
          <w:numId w:val="45"/>
        </w:numPr>
        <w:tabs>
          <w:tab w:val="left" w:pos="2440"/>
        </w:tabs>
        <w:autoSpaceDE w:val="0"/>
        <w:autoSpaceDN w:val="0"/>
        <w:adjustRightInd w:val="0"/>
        <w:spacing w:after="0" w:line="240" w:lineRule="auto"/>
        <w:ind w:left="1134" w:right="79" w:hanging="283"/>
        <w:contextualSpacing w:val="0"/>
        <w:jc w:val="both"/>
        <w:rPr>
          <w:rFonts w:ascii="Arial" w:hAnsi="Arial" w:cs="Arial"/>
          <w:b/>
          <w:bCs/>
          <w:sz w:val="24"/>
          <w:szCs w:val="24"/>
        </w:rPr>
      </w:pPr>
      <w:r w:rsidRPr="004A423E">
        <w:rPr>
          <w:rStyle w:val="Strong"/>
          <w:rFonts w:ascii="Arial" w:hAnsi="Arial" w:cs="Arial"/>
          <w:b w:val="0"/>
          <w:bCs w:val="0"/>
          <w:sz w:val="24"/>
          <w:szCs w:val="24"/>
        </w:rPr>
        <w:t xml:space="preserve">AS/NZS 3666.1:2002Air-handling and water systems of buildings -Microbial </w:t>
      </w:r>
      <w:proofErr w:type="gramStart"/>
      <w:r w:rsidRPr="004A423E">
        <w:rPr>
          <w:rStyle w:val="Strong"/>
          <w:rFonts w:ascii="Arial" w:hAnsi="Arial" w:cs="Arial"/>
          <w:b w:val="0"/>
          <w:bCs w:val="0"/>
          <w:sz w:val="24"/>
          <w:szCs w:val="24"/>
        </w:rPr>
        <w:t>control</w:t>
      </w:r>
      <w:proofErr w:type="gramEnd"/>
      <w:r w:rsidRPr="004A423E">
        <w:rPr>
          <w:rStyle w:val="Strong"/>
          <w:rFonts w:ascii="Arial" w:hAnsi="Arial" w:cs="Arial"/>
          <w:b w:val="0"/>
          <w:bCs w:val="0"/>
          <w:sz w:val="24"/>
          <w:szCs w:val="24"/>
        </w:rPr>
        <w:t>-Design, installation and commissioning (as amended).</w:t>
      </w:r>
      <w:r w:rsidRPr="004A423E">
        <w:rPr>
          <w:rFonts w:ascii="Arial" w:hAnsi="Arial" w:cs="Arial"/>
          <w:b/>
          <w:bCs/>
          <w:sz w:val="24"/>
          <w:szCs w:val="24"/>
        </w:rPr>
        <w:t xml:space="preserve">  </w:t>
      </w:r>
    </w:p>
    <w:p w14:paraId="59CC9C8D" w14:textId="77777777" w:rsidR="00C53224" w:rsidRPr="00084BD4" w:rsidRDefault="00C53224" w:rsidP="00C53224">
      <w:pPr>
        <w:pStyle w:val="Normal49"/>
        <w:widowControl w:val="0"/>
        <w:autoSpaceDE w:val="0"/>
        <w:autoSpaceDN w:val="0"/>
        <w:adjustRightInd w:val="0"/>
        <w:ind w:left="284"/>
        <w:jc w:val="both"/>
        <w:rPr>
          <w:rFonts w:ascii="Arial" w:eastAsiaTheme="minorHAnsi" w:hAnsi="Arial" w:cs="Arial"/>
        </w:rPr>
      </w:pPr>
    </w:p>
    <w:p w14:paraId="199EA378" w14:textId="77777777" w:rsidR="00C53224" w:rsidRPr="00084BD4"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084BD4">
        <w:rPr>
          <w:rFonts w:ascii="Arial" w:eastAsiaTheme="minorHAnsi" w:hAnsi="Arial" w:cs="Arial"/>
          <w:b/>
          <w:bCs/>
        </w:rPr>
        <w:t xml:space="preserve">Food Premises - </w:t>
      </w:r>
      <w:r w:rsidRPr="00084BD4">
        <w:rPr>
          <w:rFonts w:ascii="Arial" w:hAnsi="Arial" w:cs="Arial"/>
        </w:rPr>
        <w:t>The following information shall be provided and shown on the Construction Certificate Plans</w:t>
      </w:r>
      <w:r w:rsidRPr="00084BD4">
        <w:rPr>
          <w:rFonts w:ascii="Arial" w:hAnsi="Arial" w:cs="Arial"/>
          <w:color w:val="FF0000"/>
        </w:rPr>
        <w:t>:</w:t>
      </w:r>
    </w:p>
    <w:p w14:paraId="75F1E8B0" w14:textId="77777777" w:rsidR="00C53224" w:rsidRPr="00084BD4" w:rsidRDefault="00C53224" w:rsidP="00C53224">
      <w:pPr>
        <w:pStyle w:val="Normal49"/>
        <w:widowControl w:val="0"/>
        <w:autoSpaceDE w:val="0"/>
        <w:autoSpaceDN w:val="0"/>
        <w:adjustRightInd w:val="0"/>
        <w:ind w:left="284"/>
        <w:jc w:val="both"/>
        <w:rPr>
          <w:rFonts w:ascii="Arial" w:hAnsi="Arial" w:cs="Arial"/>
        </w:rPr>
      </w:pPr>
    </w:p>
    <w:p w14:paraId="5C78ADAF" w14:textId="77777777" w:rsidR="00C53224" w:rsidRPr="00084BD4" w:rsidRDefault="00C53224" w:rsidP="00AD1DEC">
      <w:pPr>
        <w:pStyle w:val="ListParagraph"/>
        <w:widowControl w:val="0"/>
        <w:numPr>
          <w:ilvl w:val="0"/>
          <w:numId w:val="46"/>
        </w:numPr>
        <w:tabs>
          <w:tab w:val="left" w:pos="2440"/>
        </w:tabs>
        <w:autoSpaceDE w:val="0"/>
        <w:autoSpaceDN w:val="0"/>
        <w:adjustRightInd w:val="0"/>
        <w:spacing w:after="0" w:line="240" w:lineRule="auto"/>
        <w:ind w:left="1134" w:right="79" w:hanging="567"/>
        <w:contextualSpacing w:val="0"/>
        <w:jc w:val="both"/>
        <w:rPr>
          <w:rFonts w:ascii="Arial" w:hAnsi="Arial" w:cs="Arial"/>
          <w:bCs/>
          <w:sz w:val="24"/>
          <w:szCs w:val="24"/>
        </w:rPr>
      </w:pPr>
      <w:r w:rsidRPr="00084BD4">
        <w:rPr>
          <w:rFonts w:ascii="Arial" w:hAnsi="Arial" w:cs="Arial"/>
          <w:bCs/>
          <w:sz w:val="24"/>
          <w:szCs w:val="24"/>
        </w:rPr>
        <w:t>Plans and Specifications</w:t>
      </w:r>
    </w:p>
    <w:p w14:paraId="1CABF542" w14:textId="77777777" w:rsidR="00C53224" w:rsidRPr="00084BD4" w:rsidRDefault="00C53224" w:rsidP="00C53224">
      <w:pPr>
        <w:pStyle w:val="ListParagraph"/>
        <w:spacing w:after="0" w:line="240" w:lineRule="auto"/>
        <w:ind w:left="567"/>
        <w:contextualSpacing w:val="0"/>
        <w:rPr>
          <w:rFonts w:ascii="Arial" w:hAnsi="Arial" w:cs="Arial"/>
          <w:bCs/>
          <w:sz w:val="24"/>
          <w:szCs w:val="24"/>
        </w:rPr>
      </w:pPr>
      <w:r w:rsidRPr="00084BD4">
        <w:rPr>
          <w:rFonts w:ascii="Arial" w:hAnsi="Arial" w:cs="Arial"/>
          <w:bCs/>
          <w:sz w:val="24"/>
          <w:szCs w:val="24"/>
        </w:rPr>
        <w:t>Details of the construction and fit out of food premises must be submitted to Council’s Environmental Health Officer. The plans and specifications must demonstrate compliance with the:</w:t>
      </w:r>
    </w:p>
    <w:p w14:paraId="0BECA0EC" w14:textId="77777777" w:rsidR="00C53224" w:rsidRPr="00084BD4" w:rsidRDefault="00C53224" w:rsidP="00C53224">
      <w:pPr>
        <w:pStyle w:val="ListParagraph"/>
        <w:spacing w:after="0" w:line="240" w:lineRule="auto"/>
        <w:ind w:left="644"/>
        <w:contextualSpacing w:val="0"/>
        <w:rPr>
          <w:rFonts w:ascii="Arial" w:hAnsi="Arial" w:cs="Arial"/>
          <w:bCs/>
          <w:sz w:val="24"/>
          <w:szCs w:val="24"/>
        </w:rPr>
      </w:pPr>
    </w:p>
    <w:p w14:paraId="0FE63D34" w14:textId="77777777" w:rsidR="00C53224" w:rsidRPr="00084BD4" w:rsidRDefault="00384066" w:rsidP="00AD1DEC">
      <w:pPr>
        <w:pStyle w:val="ListParagraph"/>
        <w:widowControl w:val="0"/>
        <w:numPr>
          <w:ilvl w:val="0"/>
          <w:numId w:val="47"/>
        </w:numPr>
        <w:tabs>
          <w:tab w:val="left" w:pos="2440"/>
        </w:tabs>
        <w:autoSpaceDE w:val="0"/>
        <w:autoSpaceDN w:val="0"/>
        <w:adjustRightInd w:val="0"/>
        <w:spacing w:after="0" w:line="240" w:lineRule="auto"/>
        <w:ind w:left="1134" w:right="79" w:hanging="283"/>
        <w:contextualSpacing w:val="0"/>
        <w:jc w:val="both"/>
        <w:rPr>
          <w:rStyle w:val="Strong"/>
          <w:rFonts w:ascii="Arial" w:hAnsi="Arial" w:cs="Arial"/>
          <w:b w:val="0"/>
          <w:sz w:val="24"/>
          <w:szCs w:val="24"/>
        </w:rPr>
      </w:pPr>
      <w:hyperlink r:id="rId21" w:anchor="/view/act/2003/43" w:history="1">
        <w:r w:rsidR="00C53224" w:rsidRPr="00084BD4">
          <w:rPr>
            <w:rStyle w:val="Hyperlink"/>
            <w:rFonts w:ascii="Arial" w:hAnsi="Arial" w:cs="Arial"/>
            <w:bCs/>
            <w:sz w:val="24"/>
            <w:szCs w:val="24"/>
          </w:rPr>
          <w:t>Food Act 2003</w:t>
        </w:r>
      </w:hyperlink>
      <w:r w:rsidR="00C53224" w:rsidRPr="00084BD4">
        <w:rPr>
          <w:rStyle w:val="Strong"/>
          <w:rFonts w:ascii="Arial" w:hAnsi="Arial" w:cs="Arial"/>
          <w:sz w:val="24"/>
          <w:szCs w:val="24"/>
        </w:rPr>
        <w:t xml:space="preserve"> </w:t>
      </w:r>
      <w:r w:rsidR="00C53224" w:rsidRPr="004A423E">
        <w:rPr>
          <w:rStyle w:val="Strong"/>
          <w:rFonts w:ascii="Arial" w:hAnsi="Arial" w:cs="Arial"/>
          <w:b w:val="0"/>
          <w:bCs w:val="0"/>
          <w:sz w:val="24"/>
          <w:szCs w:val="24"/>
        </w:rPr>
        <w:t>(as amended)</w:t>
      </w:r>
      <w:r w:rsidR="00C53224" w:rsidRPr="00084BD4">
        <w:rPr>
          <w:rStyle w:val="Strong"/>
          <w:rFonts w:ascii="Arial" w:hAnsi="Arial" w:cs="Arial"/>
          <w:sz w:val="24"/>
          <w:szCs w:val="24"/>
        </w:rPr>
        <w:t xml:space="preserve"> </w:t>
      </w:r>
    </w:p>
    <w:p w14:paraId="0EC6A19A" w14:textId="77777777" w:rsidR="00C53224" w:rsidRPr="004A423E" w:rsidRDefault="00384066" w:rsidP="00AD1DEC">
      <w:pPr>
        <w:pStyle w:val="ListParagraph"/>
        <w:widowControl w:val="0"/>
        <w:numPr>
          <w:ilvl w:val="0"/>
          <w:numId w:val="47"/>
        </w:numPr>
        <w:tabs>
          <w:tab w:val="left" w:pos="2440"/>
        </w:tabs>
        <w:autoSpaceDE w:val="0"/>
        <w:autoSpaceDN w:val="0"/>
        <w:adjustRightInd w:val="0"/>
        <w:spacing w:after="0" w:line="240" w:lineRule="auto"/>
        <w:ind w:left="1134" w:right="79" w:hanging="283"/>
        <w:contextualSpacing w:val="0"/>
        <w:jc w:val="both"/>
        <w:rPr>
          <w:rStyle w:val="Strong"/>
          <w:rFonts w:ascii="Arial" w:hAnsi="Arial" w:cs="Arial"/>
          <w:b w:val="0"/>
          <w:bCs w:val="0"/>
          <w:sz w:val="24"/>
          <w:szCs w:val="24"/>
        </w:rPr>
      </w:pPr>
      <w:hyperlink r:id="rId22" w:anchor="/view/regulation/2015/622" w:history="1">
        <w:r w:rsidR="00C53224" w:rsidRPr="00084BD4">
          <w:rPr>
            <w:rStyle w:val="Hyperlink"/>
            <w:rFonts w:ascii="Arial" w:hAnsi="Arial" w:cs="Arial"/>
            <w:bCs/>
            <w:sz w:val="24"/>
            <w:szCs w:val="24"/>
          </w:rPr>
          <w:t>Food Regulation 2015</w:t>
        </w:r>
      </w:hyperlink>
      <w:r w:rsidR="00C53224" w:rsidRPr="00084BD4">
        <w:rPr>
          <w:rStyle w:val="Strong"/>
          <w:rFonts w:ascii="Arial" w:hAnsi="Arial" w:cs="Arial"/>
          <w:sz w:val="24"/>
          <w:szCs w:val="24"/>
        </w:rPr>
        <w:t xml:space="preserve"> </w:t>
      </w:r>
      <w:r w:rsidR="00C53224" w:rsidRPr="004A423E">
        <w:rPr>
          <w:rStyle w:val="Strong"/>
          <w:rFonts w:ascii="Arial" w:hAnsi="Arial" w:cs="Arial"/>
          <w:b w:val="0"/>
          <w:bCs w:val="0"/>
          <w:sz w:val="24"/>
          <w:szCs w:val="24"/>
        </w:rPr>
        <w:t>(as amended)</w:t>
      </w:r>
    </w:p>
    <w:p w14:paraId="75323CC7" w14:textId="77777777" w:rsidR="00C53224" w:rsidRPr="004A423E" w:rsidRDefault="00C53224" w:rsidP="00AD1DEC">
      <w:pPr>
        <w:pStyle w:val="ListParagraph"/>
        <w:widowControl w:val="0"/>
        <w:numPr>
          <w:ilvl w:val="0"/>
          <w:numId w:val="47"/>
        </w:numPr>
        <w:tabs>
          <w:tab w:val="left" w:pos="2440"/>
        </w:tabs>
        <w:autoSpaceDE w:val="0"/>
        <w:autoSpaceDN w:val="0"/>
        <w:adjustRightInd w:val="0"/>
        <w:spacing w:after="0" w:line="240" w:lineRule="auto"/>
        <w:ind w:left="1134" w:right="79" w:hanging="283"/>
        <w:contextualSpacing w:val="0"/>
        <w:jc w:val="both"/>
        <w:rPr>
          <w:rStyle w:val="Strong"/>
          <w:rFonts w:ascii="Arial" w:hAnsi="Arial" w:cs="Arial"/>
          <w:b w:val="0"/>
          <w:bCs w:val="0"/>
          <w:sz w:val="24"/>
          <w:szCs w:val="24"/>
        </w:rPr>
      </w:pPr>
      <w:r w:rsidRPr="004A423E">
        <w:rPr>
          <w:rStyle w:val="Strong"/>
          <w:rFonts w:ascii="Arial" w:hAnsi="Arial" w:cs="Arial"/>
          <w:b w:val="0"/>
          <w:bCs w:val="0"/>
          <w:sz w:val="24"/>
          <w:szCs w:val="24"/>
        </w:rPr>
        <w:lastRenderedPageBreak/>
        <w:t>Food Standards Code as published by Food Standards Australia</w:t>
      </w:r>
    </w:p>
    <w:p w14:paraId="23528219" w14:textId="77777777" w:rsidR="00C53224" w:rsidRPr="004A423E" w:rsidRDefault="00C53224" w:rsidP="00AD1DEC">
      <w:pPr>
        <w:pStyle w:val="ListParagraph"/>
        <w:widowControl w:val="0"/>
        <w:numPr>
          <w:ilvl w:val="0"/>
          <w:numId w:val="47"/>
        </w:numPr>
        <w:tabs>
          <w:tab w:val="left" w:pos="2440"/>
        </w:tabs>
        <w:autoSpaceDE w:val="0"/>
        <w:autoSpaceDN w:val="0"/>
        <w:adjustRightInd w:val="0"/>
        <w:spacing w:after="0" w:line="240" w:lineRule="auto"/>
        <w:ind w:left="1134" w:right="79" w:hanging="283"/>
        <w:contextualSpacing w:val="0"/>
        <w:jc w:val="both"/>
        <w:rPr>
          <w:rStyle w:val="Strong"/>
          <w:rFonts w:ascii="Arial" w:hAnsi="Arial" w:cs="Arial"/>
          <w:b w:val="0"/>
          <w:bCs w:val="0"/>
          <w:sz w:val="24"/>
          <w:szCs w:val="24"/>
        </w:rPr>
      </w:pPr>
      <w:r w:rsidRPr="004A423E">
        <w:rPr>
          <w:rStyle w:val="Strong"/>
          <w:rFonts w:ascii="Arial" w:hAnsi="Arial" w:cs="Arial"/>
          <w:b w:val="0"/>
          <w:bCs w:val="0"/>
          <w:sz w:val="24"/>
          <w:szCs w:val="24"/>
        </w:rPr>
        <w:t>New Zealand and Australian Standard AS4674:2004 Design, Construction and fit out of food premises (as amended)</w:t>
      </w:r>
    </w:p>
    <w:p w14:paraId="2F55D0D3" w14:textId="77777777" w:rsidR="00C53224" w:rsidRPr="00084BD4" w:rsidRDefault="00C53224" w:rsidP="00AD1DEC">
      <w:pPr>
        <w:pStyle w:val="ListParagraph"/>
        <w:widowControl w:val="0"/>
        <w:numPr>
          <w:ilvl w:val="0"/>
          <w:numId w:val="47"/>
        </w:numPr>
        <w:tabs>
          <w:tab w:val="left" w:pos="2440"/>
        </w:tabs>
        <w:autoSpaceDE w:val="0"/>
        <w:autoSpaceDN w:val="0"/>
        <w:adjustRightInd w:val="0"/>
        <w:spacing w:after="0" w:line="240" w:lineRule="auto"/>
        <w:ind w:left="1134" w:right="79" w:hanging="283"/>
        <w:contextualSpacing w:val="0"/>
        <w:jc w:val="both"/>
        <w:rPr>
          <w:rFonts w:ascii="Arial" w:hAnsi="Arial" w:cs="Arial"/>
          <w:bCs/>
          <w:sz w:val="24"/>
          <w:szCs w:val="24"/>
        </w:rPr>
      </w:pPr>
      <w:r w:rsidRPr="004A423E">
        <w:rPr>
          <w:rStyle w:val="Strong"/>
          <w:rFonts w:ascii="Arial" w:hAnsi="Arial" w:cs="Arial"/>
          <w:b w:val="0"/>
          <w:bCs w:val="0"/>
          <w:sz w:val="24"/>
          <w:szCs w:val="24"/>
        </w:rPr>
        <w:t>Sydney Water – trade Waste Section</w:t>
      </w:r>
      <w:r w:rsidRPr="00084BD4">
        <w:rPr>
          <w:rStyle w:val="Strong"/>
          <w:rFonts w:ascii="Arial" w:hAnsi="Arial" w:cs="Arial"/>
          <w:sz w:val="24"/>
          <w:szCs w:val="24"/>
        </w:rPr>
        <w:t>.</w:t>
      </w:r>
    </w:p>
    <w:p w14:paraId="0A38FD08" w14:textId="77777777" w:rsidR="00C53224" w:rsidRPr="00084BD4" w:rsidRDefault="00C53224" w:rsidP="00C53224">
      <w:pPr>
        <w:pStyle w:val="ListParagraph"/>
        <w:spacing w:after="0" w:line="240" w:lineRule="auto"/>
        <w:contextualSpacing w:val="0"/>
        <w:rPr>
          <w:rFonts w:ascii="Arial" w:hAnsi="Arial" w:cs="Arial"/>
          <w:bCs/>
          <w:sz w:val="24"/>
          <w:szCs w:val="24"/>
        </w:rPr>
      </w:pPr>
    </w:p>
    <w:p w14:paraId="474FCF3B" w14:textId="77777777" w:rsidR="00C53224" w:rsidRPr="001D20F9" w:rsidRDefault="00C53224" w:rsidP="00C53224">
      <w:pPr>
        <w:pStyle w:val="ListParagraph"/>
        <w:spacing w:after="0" w:line="240" w:lineRule="auto"/>
        <w:ind w:left="567"/>
        <w:contextualSpacing w:val="0"/>
        <w:rPr>
          <w:rFonts w:ascii="Arial" w:hAnsi="Arial" w:cs="Arial"/>
          <w:bCs/>
          <w:sz w:val="24"/>
          <w:szCs w:val="24"/>
        </w:rPr>
      </w:pPr>
      <w:r w:rsidRPr="001D20F9">
        <w:rPr>
          <w:rFonts w:ascii="Arial" w:hAnsi="Arial" w:cs="Arial"/>
          <w:bCs/>
          <w:sz w:val="24"/>
          <w:szCs w:val="24"/>
        </w:rPr>
        <w:t>Environmental Health Officers’ must advise in writing that the plans and specification are considered satisfactory prior to the issue of any Construction Certificate.</w:t>
      </w:r>
    </w:p>
    <w:p w14:paraId="5BCDF488" w14:textId="77777777" w:rsidR="00C53224" w:rsidRPr="00693F3E" w:rsidRDefault="00C53224" w:rsidP="00C53224">
      <w:pPr>
        <w:spacing w:after="0" w:line="240" w:lineRule="auto"/>
        <w:ind w:left="284"/>
        <w:jc w:val="both"/>
        <w:rPr>
          <w:rFonts w:ascii="Arial" w:hAnsi="Arial" w:cs="Arial"/>
          <w:sz w:val="24"/>
          <w:szCs w:val="24"/>
        </w:rPr>
      </w:pPr>
    </w:p>
    <w:p w14:paraId="072AE70B" w14:textId="77777777" w:rsidR="00C53224" w:rsidRPr="00E32160"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E32160">
        <w:rPr>
          <w:rFonts w:ascii="Arial" w:eastAsiaTheme="minorHAnsi" w:hAnsi="Arial" w:cs="Arial"/>
          <w:b/>
        </w:rPr>
        <w:t>Crime Prevention</w:t>
      </w:r>
      <w:r w:rsidRPr="00E32160">
        <w:rPr>
          <w:rFonts w:ascii="Arial" w:eastAsiaTheme="minorHAnsi" w:hAnsi="Arial" w:cs="Arial"/>
        </w:rPr>
        <w:t>- In line with the recommendations of the NSW Police Force, the following are to accompany the Construction Certificate application:</w:t>
      </w:r>
    </w:p>
    <w:p w14:paraId="13EE381D" w14:textId="77777777" w:rsidR="00C53224" w:rsidRPr="00E32160" w:rsidRDefault="00C53224" w:rsidP="00C53224">
      <w:pPr>
        <w:pStyle w:val="Normal49"/>
        <w:widowControl w:val="0"/>
        <w:autoSpaceDE w:val="0"/>
        <w:autoSpaceDN w:val="0"/>
        <w:adjustRightInd w:val="0"/>
        <w:ind w:left="284"/>
        <w:jc w:val="both"/>
        <w:rPr>
          <w:rFonts w:ascii="Arial" w:eastAsiaTheme="minorHAnsi" w:hAnsi="Arial" w:cs="Arial"/>
        </w:rPr>
      </w:pPr>
    </w:p>
    <w:p w14:paraId="34EB5CF8" w14:textId="77777777" w:rsidR="00C53224" w:rsidRPr="0095487A" w:rsidRDefault="00C53224" w:rsidP="00AD1DEC">
      <w:pPr>
        <w:pStyle w:val="Normal49"/>
        <w:widowControl w:val="0"/>
        <w:numPr>
          <w:ilvl w:val="0"/>
          <w:numId w:val="4"/>
        </w:numPr>
        <w:autoSpaceDE w:val="0"/>
        <w:autoSpaceDN w:val="0"/>
        <w:adjustRightInd w:val="0"/>
        <w:ind w:left="1134" w:hanging="567"/>
        <w:jc w:val="both"/>
        <w:rPr>
          <w:rFonts w:ascii="Arial" w:eastAsiaTheme="minorHAnsi" w:hAnsi="Arial" w:cs="Arial"/>
        </w:rPr>
      </w:pPr>
      <w:r w:rsidRPr="0095487A">
        <w:rPr>
          <w:rFonts w:ascii="Arial" w:eastAsiaTheme="minorHAnsi" w:hAnsi="Arial" w:cs="Arial"/>
        </w:rPr>
        <w:t>The development is to provide Closed-Circuit Television (CCTV) cameras within and around the development. A Closed-Circuit Television plan is to be prepared in that regard.</w:t>
      </w:r>
    </w:p>
    <w:p w14:paraId="445A64EB" w14:textId="77777777" w:rsidR="00C53224" w:rsidRPr="0095487A" w:rsidRDefault="00C53224" w:rsidP="00C53224">
      <w:pPr>
        <w:pStyle w:val="Normal49"/>
        <w:widowControl w:val="0"/>
        <w:autoSpaceDE w:val="0"/>
        <w:autoSpaceDN w:val="0"/>
        <w:adjustRightInd w:val="0"/>
        <w:ind w:left="720"/>
        <w:jc w:val="both"/>
        <w:rPr>
          <w:rFonts w:ascii="Arial" w:eastAsiaTheme="minorHAnsi" w:hAnsi="Arial" w:cs="Arial"/>
        </w:rPr>
      </w:pPr>
    </w:p>
    <w:p w14:paraId="5ADE6881" w14:textId="77777777" w:rsidR="00C53224" w:rsidRPr="0095487A" w:rsidRDefault="00C53224" w:rsidP="00AD1DEC">
      <w:pPr>
        <w:pStyle w:val="Normal49"/>
        <w:widowControl w:val="0"/>
        <w:numPr>
          <w:ilvl w:val="0"/>
          <w:numId w:val="4"/>
        </w:numPr>
        <w:autoSpaceDE w:val="0"/>
        <w:autoSpaceDN w:val="0"/>
        <w:adjustRightInd w:val="0"/>
        <w:ind w:left="1134" w:hanging="567"/>
        <w:jc w:val="both"/>
        <w:rPr>
          <w:rFonts w:ascii="Arial" w:eastAsiaTheme="minorHAnsi" w:hAnsi="Arial" w:cs="Arial"/>
        </w:rPr>
      </w:pPr>
      <w:r w:rsidRPr="0095487A">
        <w:rPr>
          <w:rFonts w:ascii="Arial" w:eastAsiaTheme="minorHAnsi" w:hAnsi="Arial" w:cs="Arial"/>
        </w:rPr>
        <w:t>Strict adherence to the provided ‘Crime Risk Assessment Report’.</w:t>
      </w:r>
    </w:p>
    <w:p w14:paraId="215C149A" w14:textId="77777777" w:rsidR="00C53224" w:rsidRPr="0095487A" w:rsidRDefault="00C53224" w:rsidP="00C53224">
      <w:pPr>
        <w:pStyle w:val="Normal49"/>
        <w:widowControl w:val="0"/>
        <w:autoSpaceDE w:val="0"/>
        <w:autoSpaceDN w:val="0"/>
        <w:adjustRightInd w:val="0"/>
        <w:ind w:left="1134" w:hanging="567"/>
        <w:jc w:val="both"/>
        <w:rPr>
          <w:rFonts w:ascii="Arial" w:eastAsiaTheme="minorHAnsi" w:hAnsi="Arial" w:cs="Arial"/>
        </w:rPr>
      </w:pPr>
    </w:p>
    <w:p w14:paraId="648F1576" w14:textId="77777777" w:rsidR="00C53224" w:rsidRPr="0095487A" w:rsidRDefault="00C53224" w:rsidP="00AD1DEC">
      <w:pPr>
        <w:pStyle w:val="Normal49"/>
        <w:widowControl w:val="0"/>
        <w:numPr>
          <w:ilvl w:val="0"/>
          <w:numId w:val="4"/>
        </w:numPr>
        <w:autoSpaceDE w:val="0"/>
        <w:autoSpaceDN w:val="0"/>
        <w:adjustRightInd w:val="0"/>
        <w:ind w:left="1134" w:hanging="567"/>
        <w:jc w:val="both"/>
        <w:rPr>
          <w:rFonts w:ascii="Arial" w:eastAsiaTheme="minorHAnsi" w:hAnsi="Arial" w:cs="Arial"/>
        </w:rPr>
      </w:pPr>
      <w:r w:rsidRPr="0095487A">
        <w:rPr>
          <w:rFonts w:ascii="Arial" w:eastAsiaTheme="minorHAnsi" w:hAnsi="Arial" w:cs="Arial"/>
        </w:rPr>
        <w:t>The system must record continuously at all times.</w:t>
      </w:r>
    </w:p>
    <w:p w14:paraId="60372E93" w14:textId="77777777" w:rsidR="00C53224" w:rsidRPr="0095487A" w:rsidRDefault="00C53224" w:rsidP="00C53224">
      <w:pPr>
        <w:pStyle w:val="Normal49"/>
        <w:widowControl w:val="0"/>
        <w:autoSpaceDE w:val="0"/>
        <w:autoSpaceDN w:val="0"/>
        <w:adjustRightInd w:val="0"/>
        <w:ind w:left="1134" w:hanging="567"/>
        <w:jc w:val="both"/>
        <w:rPr>
          <w:rFonts w:ascii="Arial" w:eastAsiaTheme="minorHAnsi" w:hAnsi="Arial" w:cs="Arial"/>
        </w:rPr>
      </w:pPr>
    </w:p>
    <w:p w14:paraId="4002AE05" w14:textId="77777777" w:rsidR="00C53224" w:rsidRDefault="00C53224" w:rsidP="00AD1DEC">
      <w:pPr>
        <w:pStyle w:val="Normal49"/>
        <w:widowControl w:val="0"/>
        <w:numPr>
          <w:ilvl w:val="0"/>
          <w:numId w:val="4"/>
        </w:numPr>
        <w:autoSpaceDE w:val="0"/>
        <w:autoSpaceDN w:val="0"/>
        <w:adjustRightInd w:val="0"/>
        <w:ind w:left="1134" w:hanging="567"/>
        <w:jc w:val="both"/>
        <w:rPr>
          <w:rFonts w:ascii="Arial" w:eastAsiaTheme="minorHAnsi" w:hAnsi="Arial" w:cs="Arial"/>
        </w:rPr>
      </w:pPr>
      <w:r w:rsidRPr="00E32160">
        <w:rPr>
          <w:rFonts w:ascii="Arial" w:eastAsiaTheme="minorHAnsi" w:hAnsi="Arial" w:cs="Arial"/>
        </w:rPr>
        <w:t>Recordings must be in a digital format and at a minimum of ten frames per second (10 fps).</w:t>
      </w:r>
    </w:p>
    <w:p w14:paraId="41DACFE1" w14:textId="77777777" w:rsidR="00C53224" w:rsidRDefault="00C53224" w:rsidP="00C53224">
      <w:pPr>
        <w:pStyle w:val="ListParagraph"/>
        <w:spacing w:after="0" w:line="240" w:lineRule="auto"/>
        <w:ind w:left="1134" w:hanging="567"/>
        <w:rPr>
          <w:rFonts w:ascii="Arial" w:eastAsiaTheme="minorHAnsi" w:hAnsi="Arial" w:cs="Arial"/>
        </w:rPr>
      </w:pPr>
    </w:p>
    <w:p w14:paraId="0265D152" w14:textId="77777777" w:rsidR="00C53224" w:rsidRPr="00E32160" w:rsidRDefault="00C53224" w:rsidP="00AD1DEC">
      <w:pPr>
        <w:pStyle w:val="Normal49"/>
        <w:widowControl w:val="0"/>
        <w:numPr>
          <w:ilvl w:val="0"/>
          <w:numId w:val="4"/>
        </w:numPr>
        <w:autoSpaceDE w:val="0"/>
        <w:autoSpaceDN w:val="0"/>
        <w:adjustRightInd w:val="0"/>
        <w:ind w:left="1134" w:hanging="567"/>
        <w:jc w:val="both"/>
        <w:rPr>
          <w:rFonts w:ascii="Arial" w:eastAsiaTheme="minorHAnsi" w:hAnsi="Arial" w:cs="Arial"/>
        </w:rPr>
      </w:pPr>
      <w:r w:rsidRPr="00E32160">
        <w:rPr>
          <w:rFonts w:ascii="Arial" w:eastAsiaTheme="minorHAnsi" w:hAnsi="Arial" w:cs="Arial"/>
        </w:rPr>
        <w:t>Any recorded image must specify the time and date of the recorded image.</w:t>
      </w:r>
    </w:p>
    <w:p w14:paraId="171BDD74" w14:textId="77777777" w:rsidR="00C53224" w:rsidRPr="00E32160" w:rsidRDefault="00C53224" w:rsidP="00C53224">
      <w:pPr>
        <w:pStyle w:val="Normal49"/>
        <w:widowControl w:val="0"/>
        <w:autoSpaceDE w:val="0"/>
        <w:autoSpaceDN w:val="0"/>
        <w:adjustRightInd w:val="0"/>
        <w:ind w:left="851" w:hanging="567"/>
        <w:jc w:val="both"/>
        <w:rPr>
          <w:rFonts w:ascii="Arial" w:eastAsiaTheme="minorHAnsi" w:hAnsi="Arial" w:cs="Arial"/>
        </w:rPr>
      </w:pPr>
    </w:p>
    <w:p w14:paraId="230B7A7E" w14:textId="77777777" w:rsidR="00C53224" w:rsidRPr="00E32160" w:rsidRDefault="00C53224" w:rsidP="00AD1DEC">
      <w:pPr>
        <w:pStyle w:val="Normal49"/>
        <w:widowControl w:val="0"/>
        <w:numPr>
          <w:ilvl w:val="0"/>
          <w:numId w:val="4"/>
        </w:numPr>
        <w:autoSpaceDE w:val="0"/>
        <w:autoSpaceDN w:val="0"/>
        <w:adjustRightInd w:val="0"/>
        <w:ind w:left="1134" w:hanging="567"/>
        <w:jc w:val="both"/>
        <w:rPr>
          <w:rFonts w:ascii="Arial" w:eastAsiaTheme="minorHAnsi" w:hAnsi="Arial" w:cs="Arial"/>
        </w:rPr>
      </w:pPr>
      <w:r w:rsidRPr="00E32160">
        <w:rPr>
          <w:rFonts w:ascii="Arial" w:eastAsiaTheme="minorHAnsi" w:hAnsi="Arial" w:cs="Arial"/>
        </w:rPr>
        <w:t>The systems cameras must cover the following areas</w:t>
      </w:r>
    </w:p>
    <w:p w14:paraId="0A670BF8" w14:textId="77777777" w:rsidR="00C53224" w:rsidRPr="00E32160" w:rsidRDefault="00C53224" w:rsidP="00AD1DEC">
      <w:pPr>
        <w:pStyle w:val="Normal49"/>
        <w:widowControl w:val="0"/>
        <w:numPr>
          <w:ilvl w:val="1"/>
          <w:numId w:val="4"/>
        </w:numPr>
        <w:autoSpaceDE w:val="0"/>
        <w:autoSpaceDN w:val="0"/>
        <w:adjustRightInd w:val="0"/>
        <w:ind w:left="1701" w:hanging="567"/>
        <w:jc w:val="both"/>
        <w:rPr>
          <w:rFonts w:ascii="Arial" w:eastAsiaTheme="minorHAnsi" w:hAnsi="Arial" w:cs="Arial"/>
        </w:rPr>
      </w:pPr>
      <w:r w:rsidRPr="00E32160">
        <w:rPr>
          <w:rFonts w:ascii="Arial" w:hAnsi="Arial" w:cs="Arial"/>
        </w:rPr>
        <w:t>All entry and exit points on the premises</w:t>
      </w:r>
    </w:p>
    <w:p w14:paraId="2E42D48E" w14:textId="77777777" w:rsidR="00C53224" w:rsidRPr="00E32160" w:rsidRDefault="00C53224" w:rsidP="00AD1DEC">
      <w:pPr>
        <w:pStyle w:val="Normal49"/>
        <w:widowControl w:val="0"/>
        <w:numPr>
          <w:ilvl w:val="1"/>
          <w:numId w:val="4"/>
        </w:numPr>
        <w:autoSpaceDE w:val="0"/>
        <w:autoSpaceDN w:val="0"/>
        <w:adjustRightInd w:val="0"/>
        <w:ind w:left="1701" w:hanging="567"/>
        <w:jc w:val="both"/>
        <w:rPr>
          <w:rFonts w:ascii="Arial" w:eastAsiaTheme="minorHAnsi" w:hAnsi="Arial" w:cs="Arial"/>
        </w:rPr>
      </w:pPr>
      <w:r w:rsidRPr="00E32160">
        <w:rPr>
          <w:rFonts w:ascii="Arial" w:hAnsi="Arial" w:cs="Arial"/>
        </w:rPr>
        <w:t xml:space="preserve">The footpath immediately adjacent to the premises </w:t>
      </w:r>
    </w:p>
    <w:p w14:paraId="54E10C8C" w14:textId="77777777" w:rsidR="00C53224" w:rsidRPr="00E32160" w:rsidRDefault="00C53224" w:rsidP="00AD1DEC">
      <w:pPr>
        <w:pStyle w:val="Normal49"/>
        <w:widowControl w:val="0"/>
        <w:numPr>
          <w:ilvl w:val="1"/>
          <w:numId w:val="4"/>
        </w:numPr>
        <w:autoSpaceDE w:val="0"/>
        <w:autoSpaceDN w:val="0"/>
        <w:adjustRightInd w:val="0"/>
        <w:ind w:left="1701" w:hanging="567"/>
        <w:jc w:val="both"/>
        <w:rPr>
          <w:rFonts w:ascii="Arial" w:eastAsiaTheme="minorHAnsi" w:hAnsi="Arial" w:cs="Arial"/>
        </w:rPr>
      </w:pPr>
      <w:r w:rsidRPr="00E32160">
        <w:rPr>
          <w:rFonts w:ascii="Arial" w:hAnsi="Arial" w:cs="Arial"/>
        </w:rPr>
        <w:t>All publicly accessible areas (other than toilets) within the premises.</w:t>
      </w:r>
    </w:p>
    <w:p w14:paraId="58AB4334" w14:textId="77777777" w:rsidR="00C53224" w:rsidRPr="00E32160" w:rsidRDefault="00C53224" w:rsidP="00AD1DEC">
      <w:pPr>
        <w:pStyle w:val="Normal49"/>
        <w:widowControl w:val="0"/>
        <w:numPr>
          <w:ilvl w:val="1"/>
          <w:numId w:val="4"/>
        </w:numPr>
        <w:autoSpaceDE w:val="0"/>
        <w:autoSpaceDN w:val="0"/>
        <w:adjustRightInd w:val="0"/>
        <w:ind w:left="1701" w:hanging="567"/>
        <w:jc w:val="both"/>
        <w:rPr>
          <w:rFonts w:ascii="Arial" w:eastAsiaTheme="minorHAnsi" w:hAnsi="Arial" w:cs="Arial"/>
        </w:rPr>
      </w:pPr>
      <w:r w:rsidRPr="00E32160">
        <w:rPr>
          <w:rFonts w:ascii="Arial" w:hAnsi="Arial" w:cs="Arial"/>
        </w:rPr>
        <w:t>Throughout the underground car park to monitor activities around these areas</w:t>
      </w:r>
    </w:p>
    <w:p w14:paraId="3D3E14C2" w14:textId="77777777" w:rsidR="00C53224" w:rsidRPr="00E32160" w:rsidRDefault="00C53224" w:rsidP="00C53224">
      <w:pPr>
        <w:pStyle w:val="Normal49"/>
        <w:widowControl w:val="0"/>
        <w:autoSpaceDE w:val="0"/>
        <w:autoSpaceDN w:val="0"/>
        <w:adjustRightInd w:val="0"/>
        <w:ind w:left="284"/>
        <w:jc w:val="both"/>
        <w:rPr>
          <w:rFonts w:ascii="Arial" w:eastAsiaTheme="minorHAnsi" w:hAnsi="Arial" w:cs="Arial"/>
        </w:rPr>
      </w:pPr>
    </w:p>
    <w:p w14:paraId="11AF1B6A" w14:textId="77777777" w:rsidR="00C53224" w:rsidRPr="00AB4C37"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AB4C37">
        <w:rPr>
          <w:rFonts w:ascii="Arial" w:hAnsi="Arial" w:cs="Arial"/>
          <w:b/>
        </w:rPr>
        <w:t>Lighting in and around the Site</w:t>
      </w:r>
      <w:r w:rsidRPr="00AB4C37">
        <w:rPr>
          <w:rFonts w:ascii="Arial" w:hAnsi="Arial" w:cs="Arial"/>
        </w:rPr>
        <w:t xml:space="preserve">- Lighting must be installed in and around the property to increase visibility during the hours of darkness. Lighting must comply with the relevant Australian Standard. </w:t>
      </w:r>
    </w:p>
    <w:p w14:paraId="05BB692F" w14:textId="77777777" w:rsidR="00C53224" w:rsidRPr="00AB4C37" w:rsidRDefault="00C53224" w:rsidP="00C53224">
      <w:pPr>
        <w:pStyle w:val="Normal49"/>
        <w:widowControl w:val="0"/>
        <w:autoSpaceDE w:val="0"/>
        <w:autoSpaceDN w:val="0"/>
        <w:adjustRightInd w:val="0"/>
        <w:ind w:left="567" w:hanging="567"/>
        <w:jc w:val="both"/>
        <w:rPr>
          <w:rFonts w:ascii="Arial" w:hAnsi="Arial" w:cs="Arial"/>
        </w:rPr>
      </w:pPr>
    </w:p>
    <w:p w14:paraId="01BEE1FB" w14:textId="77777777" w:rsidR="00C53224" w:rsidRPr="00AC59DD"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AC59DD">
        <w:rPr>
          <w:rFonts w:ascii="Arial" w:eastAsiaTheme="minorHAnsi" w:hAnsi="Arial" w:cs="Arial"/>
          <w:b/>
          <w:bCs/>
        </w:rPr>
        <w:t>Commonwealth Disability (Access to Premises) Standard</w:t>
      </w:r>
      <w:r w:rsidRPr="00AC59DD">
        <w:rPr>
          <w:rFonts w:ascii="Arial" w:eastAsiaTheme="minorHAnsi" w:hAnsi="Arial" w:cs="Arial"/>
        </w:rPr>
        <w:t xml:space="preserve"> - The Commonwealth Disability (Access to Premises - Buildings) Standards 2010 (the Premises Standards) applies to all applications (i.e. Construction Certificate). This requires any new building, part of a building and the affected part of the existing building to comply with the Premises Standards, the Building Code of Australia and AS 1428.</w:t>
      </w:r>
    </w:p>
    <w:p w14:paraId="12F00C9D" w14:textId="77777777" w:rsidR="00C53224" w:rsidRPr="00AC59DD" w:rsidRDefault="00C53224" w:rsidP="00C53224">
      <w:pPr>
        <w:pStyle w:val="Normal49"/>
        <w:widowControl w:val="0"/>
        <w:autoSpaceDE w:val="0"/>
        <w:autoSpaceDN w:val="0"/>
        <w:adjustRightInd w:val="0"/>
        <w:jc w:val="both"/>
        <w:rPr>
          <w:rFonts w:ascii="Arial" w:eastAsiaTheme="minorHAnsi" w:hAnsi="Arial" w:cs="Arial"/>
        </w:rPr>
      </w:pPr>
    </w:p>
    <w:p w14:paraId="1E209FE2" w14:textId="77777777" w:rsidR="00C53224" w:rsidRPr="00AC59DD"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AC59DD">
        <w:rPr>
          <w:rFonts w:ascii="Arial" w:eastAsiaTheme="minorHAnsi" w:hAnsi="Arial" w:cs="Arial"/>
          <w:b/>
          <w:bCs/>
        </w:rPr>
        <w:t>Geotechnical report</w:t>
      </w:r>
      <w:r w:rsidRPr="00AC59DD">
        <w:rPr>
          <w:rFonts w:ascii="Arial" w:eastAsiaTheme="minorHAnsi" w:hAnsi="Arial" w:cs="Arial"/>
        </w:rPr>
        <w:t xml:space="preserve"> - The applicant must submit a Geotechnical Report, prepared by a professional engineer specialising in geotechnical engineering who holds the relevant Certificate of accreditation as required under the Building Professionals Act 2005 in relation to dilapidation reports, all site works and construction.  This is to be submitted before the issue of the Construction Certificate and is to include:</w:t>
      </w:r>
    </w:p>
    <w:p w14:paraId="64A25819" w14:textId="77777777" w:rsidR="00C53224" w:rsidRPr="00AC59DD" w:rsidRDefault="00C53224" w:rsidP="00C53224">
      <w:pPr>
        <w:pStyle w:val="Normal49"/>
        <w:widowControl w:val="0"/>
        <w:autoSpaceDE w:val="0"/>
        <w:autoSpaceDN w:val="0"/>
        <w:adjustRightInd w:val="0"/>
        <w:ind w:left="284"/>
        <w:jc w:val="both"/>
        <w:rPr>
          <w:rFonts w:ascii="Arial" w:eastAsiaTheme="minorHAnsi" w:hAnsi="Arial" w:cs="Arial"/>
        </w:rPr>
      </w:pPr>
    </w:p>
    <w:p w14:paraId="431A9D5C" w14:textId="77777777" w:rsidR="00C53224" w:rsidRPr="00AC59DD"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AC59DD">
        <w:rPr>
          <w:rFonts w:ascii="Arial" w:eastAsiaTheme="minorHAnsi" w:hAnsi="Arial" w:cs="Arial"/>
          <w:sz w:val="24"/>
          <w:szCs w:val="24"/>
        </w:rPr>
        <w:t>(a)</w:t>
      </w:r>
      <w:r w:rsidRPr="00AC59DD">
        <w:rPr>
          <w:rFonts w:ascii="Arial" w:eastAsiaTheme="minorHAnsi" w:hAnsi="Arial" w:cs="Arial"/>
          <w:sz w:val="24"/>
          <w:szCs w:val="24"/>
        </w:rPr>
        <w:tab/>
        <w:t>Investigations certifying the stability of the site and specifying the design constraints to be placed on the foundation, any earthworks/stabilization works and any excavations.</w:t>
      </w:r>
    </w:p>
    <w:p w14:paraId="6F13A9F0" w14:textId="77777777" w:rsidR="00C53224" w:rsidRPr="00AC59DD"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AC59DD">
        <w:rPr>
          <w:rFonts w:ascii="Arial" w:eastAsiaTheme="minorHAnsi" w:hAnsi="Arial" w:cs="Arial"/>
          <w:sz w:val="24"/>
          <w:szCs w:val="24"/>
        </w:rPr>
        <w:t>(b)</w:t>
      </w:r>
      <w:r w:rsidRPr="00AC59DD">
        <w:rPr>
          <w:rFonts w:ascii="Arial" w:eastAsiaTheme="minorHAnsi" w:hAnsi="Arial" w:cs="Arial"/>
          <w:sz w:val="24"/>
          <w:szCs w:val="24"/>
        </w:rPr>
        <w:tab/>
        <w:t>Dilapidation Reports on the adjoining properties including, but not limited to adjoining properties prior to any excavation of site works.  The Dilapidation Report is to include assessments on, but not limited to, the dwellings at those addresses and any external paths, grounds etc.  This must be submitted to the PCA and the adjoining residents as part of the application for the Construction Certificate.  Adjoining residents are to be provided with the report five (5) working days prior to any works on the site.</w:t>
      </w:r>
    </w:p>
    <w:p w14:paraId="606B3C05" w14:textId="77777777" w:rsidR="00C53224" w:rsidRPr="00AC59DD"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AC59DD">
        <w:rPr>
          <w:rFonts w:ascii="Arial" w:eastAsiaTheme="minorHAnsi" w:hAnsi="Arial" w:cs="Arial"/>
          <w:sz w:val="24"/>
          <w:szCs w:val="24"/>
        </w:rPr>
        <w:t>(c)</w:t>
      </w:r>
      <w:r w:rsidRPr="00AC59DD">
        <w:rPr>
          <w:rFonts w:ascii="Arial" w:eastAsiaTheme="minorHAnsi" w:hAnsi="Arial" w:cs="Arial"/>
          <w:sz w:val="24"/>
          <w:szCs w:val="24"/>
        </w:rPr>
        <w:tab/>
        <w:t>On-site guidance by a vibration specialist during the early part of excavation.</w:t>
      </w:r>
    </w:p>
    <w:p w14:paraId="0CEA71F2" w14:textId="77777777" w:rsidR="00C53224" w:rsidRPr="00AC59DD"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AC59DD">
        <w:rPr>
          <w:rFonts w:ascii="Arial" w:eastAsiaTheme="minorHAnsi" w:hAnsi="Arial" w:cs="Arial"/>
          <w:sz w:val="24"/>
          <w:szCs w:val="24"/>
        </w:rPr>
        <w:t>(d)</w:t>
      </w:r>
      <w:r w:rsidRPr="00AC59DD">
        <w:rPr>
          <w:rFonts w:ascii="Arial" w:eastAsiaTheme="minorHAnsi" w:hAnsi="Arial" w:cs="Arial"/>
          <w:sz w:val="24"/>
          <w:szCs w:val="24"/>
        </w:rPr>
        <w:tab/>
        <w:t xml:space="preserve">Measures to minimise vibration damage and loss of support to other buildings. Where possible any excavation into rock is to be carried out with tools such as rock saws which reduce vibration to adjoining buildings and associated structures. Where a hydraulic hammer is to be used within 30 metres of any building (other than a path or a fence) the report shall detail the maximum size of hammer to be used and provide all reasonable recommendations to manage impacts. </w:t>
      </w:r>
    </w:p>
    <w:p w14:paraId="19221A7F" w14:textId="77777777" w:rsidR="00C53224"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AC59DD">
        <w:rPr>
          <w:rFonts w:ascii="Arial" w:eastAsiaTheme="minorHAnsi" w:hAnsi="Arial" w:cs="Arial"/>
          <w:sz w:val="24"/>
          <w:szCs w:val="24"/>
        </w:rPr>
        <w:t>(e)</w:t>
      </w:r>
      <w:r w:rsidRPr="00AC59DD">
        <w:rPr>
          <w:rFonts w:ascii="Arial" w:eastAsiaTheme="minorHAnsi" w:hAnsi="Arial" w:cs="Arial"/>
          <w:sz w:val="24"/>
          <w:szCs w:val="24"/>
        </w:rPr>
        <w:tab/>
        <w:t xml:space="preserve">Sides of the excavation are to be </w:t>
      </w:r>
      <w:proofErr w:type="spellStart"/>
      <w:r w:rsidRPr="00AC59DD">
        <w:rPr>
          <w:rFonts w:ascii="Arial" w:eastAsiaTheme="minorHAnsi" w:hAnsi="Arial" w:cs="Arial"/>
          <w:sz w:val="24"/>
          <w:szCs w:val="24"/>
        </w:rPr>
        <w:t>piered</w:t>
      </w:r>
      <w:proofErr w:type="spellEnd"/>
      <w:r w:rsidRPr="00AC59DD">
        <w:rPr>
          <w:rFonts w:ascii="Arial" w:eastAsiaTheme="minorHAnsi" w:hAnsi="Arial" w:cs="Arial"/>
          <w:sz w:val="24"/>
          <w:szCs w:val="24"/>
        </w:rPr>
        <w:t xml:space="preserve"> prior to any excavation occurring to reinforce the walls of the excavation to prevent any subsidence to the required setbacks and neighbouring sites.</w:t>
      </w:r>
    </w:p>
    <w:p w14:paraId="4C5F3BD9" w14:textId="77777777" w:rsidR="00C53224" w:rsidRPr="00AC59DD" w:rsidRDefault="00C53224" w:rsidP="00C53224">
      <w:pPr>
        <w:widowControl w:val="0"/>
        <w:autoSpaceDE w:val="0"/>
        <w:autoSpaceDN w:val="0"/>
        <w:adjustRightInd w:val="0"/>
        <w:spacing w:after="0" w:line="240" w:lineRule="auto"/>
        <w:ind w:left="851" w:hanging="567"/>
        <w:jc w:val="both"/>
        <w:rPr>
          <w:rFonts w:ascii="Arial" w:eastAsiaTheme="minorHAnsi" w:hAnsi="Arial" w:cs="Arial"/>
          <w:sz w:val="24"/>
          <w:szCs w:val="24"/>
        </w:rPr>
      </w:pPr>
    </w:p>
    <w:p w14:paraId="7C87D922" w14:textId="77777777" w:rsidR="00C53224" w:rsidRPr="0000022B"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AC59DD">
        <w:rPr>
          <w:rFonts w:ascii="Arial" w:eastAsiaTheme="minorHAnsi" w:hAnsi="Arial" w:cs="Arial"/>
          <w:b/>
          <w:bCs/>
        </w:rPr>
        <w:t xml:space="preserve">Construction Traffic Management Plan - </w:t>
      </w:r>
      <w:r w:rsidRPr="0000022B">
        <w:rPr>
          <w:rFonts w:ascii="Arial" w:eastAsia="Calibri" w:hAnsi="Arial" w:cs="Arial"/>
        </w:rPr>
        <w:t>A Construction Traffic Management Plan detailing but not limited to the following:</w:t>
      </w:r>
    </w:p>
    <w:p w14:paraId="02A1DD60" w14:textId="77777777" w:rsidR="00C53224" w:rsidRPr="0000022B" w:rsidRDefault="00C53224" w:rsidP="00AD1DEC">
      <w:pPr>
        <w:widowControl w:val="0"/>
        <w:numPr>
          <w:ilvl w:val="0"/>
          <w:numId w:val="9"/>
        </w:numPr>
        <w:tabs>
          <w:tab w:val="left" w:pos="2440"/>
        </w:tabs>
        <w:autoSpaceDE w:val="0"/>
        <w:autoSpaceDN w:val="0"/>
        <w:adjustRightInd w:val="0"/>
        <w:spacing w:after="0" w:line="240" w:lineRule="auto"/>
        <w:ind w:left="1134" w:right="79" w:hanging="567"/>
        <w:jc w:val="both"/>
        <w:rPr>
          <w:rFonts w:ascii="Arial" w:hAnsi="Arial" w:cs="Arial"/>
          <w:sz w:val="24"/>
          <w:szCs w:val="24"/>
        </w:rPr>
      </w:pPr>
      <w:r w:rsidRPr="0000022B">
        <w:rPr>
          <w:rFonts w:ascii="Arial" w:hAnsi="Arial" w:cs="Arial"/>
          <w:sz w:val="24"/>
          <w:szCs w:val="24"/>
        </w:rPr>
        <w:t>Construction vehicle routes;</w:t>
      </w:r>
    </w:p>
    <w:p w14:paraId="16B64E45" w14:textId="77777777" w:rsidR="00C53224" w:rsidRPr="0000022B" w:rsidRDefault="00C53224" w:rsidP="00AD1DEC">
      <w:pPr>
        <w:widowControl w:val="0"/>
        <w:numPr>
          <w:ilvl w:val="0"/>
          <w:numId w:val="9"/>
        </w:numPr>
        <w:tabs>
          <w:tab w:val="left" w:pos="2440"/>
        </w:tabs>
        <w:autoSpaceDE w:val="0"/>
        <w:autoSpaceDN w:val="0"/>
        <w:adjustRightInd w:val="0"/>
        <w:spacing w:after="0" w:line="240" w:lineRule="auto"/>
        <w:ind w:left="1134" w:right="79" w:hanging="567"/>
        <w:jc w:val="both"/>
        <w:rPr>
          <w:rFonts w:ascii="Arial" w:hAnsi="Arial" w:cs="Arial"/>
          <w:sz w:val="24"/>
          <w:szCs w:val="24"/>
        </w:rPr>
      </w:pPr>
      <w:r w:rsidRPr="0000022B">
        <w:rPr>
          <w:rFonts w:ascii="Arial" w:hAnsi="Arial" w:cs="Arial"/>
          <w:sz w:val="24"/>
          <w:szCs w:val="24"/>
        </w:rPr>
        <w:t>Anticipated number of trucks per day;</w:t>
      </w:r>
    </w:p>
    <w:p w14:paraId="6AE56EDA" w14:textId="77777777" w:rsidR="00C53224" w:rsidRPr="0000022B" w:rsidRDefault="00C53224" w:rsidP="00AD1DEC">
      <w:pPr>
        <w:widowControl w:val="0"/>
        <w:numPr>
          <w:ilvl w:val="0"/>
          <w:numId w:val="9"/>
        </w:numPr>
        <w:tabs>
          <w:tab w:val="left" w:pos="2440"/>
        </w:tabs>
        <w:autoSpaceDE w:val="0"/>
        <w:autoSpaceDN w:val="0"/>
        <w:adjustRightInd w:val="0"/>
        <w:spacing w:after="0" w:line="240" w:lineRule="auto"/>
        <w:ind w:left="1134" w:right="79" w:hanging="567"/>
        <w:jc w:val="both"/>
        <w:rPr>
          <w:rFonts w:ascii="Arial" w:hAnsi="Arial" w:cs="Arial"/>
          <w:sz w:val="24"/>
          <w:szCs w:val="24"/>
        </w:rPr>
      </w:pPr>
      <w:r w:rsidRPr="0000022B">
        <w:rPr>
          <w:rFonts w:ascii="Arial" w:hAnsi="Arial" w:cs="Arial"/>
          <w:sz w:val="24"/>
          <w:szCs w:val="24"/>
        </w:rPr>
        <w:t>Anticipated number of staff per day</w:t>
      </w:r>
    </w:p>
    <w:p w14:paraId="7EDAA477" w14:textId="77777777" w:rsidR="00C53224" w:rsidRPr="0000022B" w:rsidRDefault="00C53224" w:rsidP="00AD1DEC">
      <w:pPr>
        <w:widowControl w:val="0"/>
        <w:numPr>
          <w:ilvl w:val="0"/>
          <w:numId w:val="9"/>
        </w:numPr>
        <w:tabs>
          <w:tab w:val="left" w:pos="2440"/>
        </w:tabs>
        <w:autoSpaceDE w:val="0"/>
        <w:autoSpaceDN w:val="0"/>
        <w:adjustRightInd w:val="0"/>
        <w:spacing w:after="0" w:line="240" w:lineRule="auto"/>
        <w:ind w:left="1134" w:right="79" w:hanging="567"/>
        <w:jc w:val="both"/>
        <w:rPr>
          <w:rFonts w:ascii="Arial" w:hAnsi="Arial" w:cs="Arial"/>
          <w:sz w:val="24"/>
          <w:szCs w:val="24"/>
        </w:rPr>
      </w:pPr>
      <w:r w:rsidRPr="0000022B">
        <w:rPr>
          <w:rFonts w:ascii="Arial" w:hAnsi="Arial" w:cs="Arial"/>
          <w:sz w:val="24"/>
          <w:szCs w:val="24"/>
        </w:rPr>
        <w:t>Hours of construction;</w:t>
      </w:r>
    </w:p>
    <w:p w14:paraId="24E4726D" w14:textId="77777777" w:rsidR="00C53224" w:rsidRPr="0000022B" w:rsidRDefault="00C53224" w:rsidP="00AD1DEC">
      <w:pPr>
        <w:widowControl w:val="0"/>
        <w:numPr>
          <w:ilvl w:val="0"/>
          <w:numId w:val="9"/>
        </w:numPr>
        <w:tabs>
          <w:tab w:val="left" w:pos="2440"/>
        </w:tabs>
        <w:autoSpaceDE w:val="0"/>
        <w:autoSpaceDN w:val="0"/>
        <w:adjustRightInd w:val="0"/>
        <w:spacing w:after="0" w:line="240" w:lineRule="auto"/>
        <w:ind w:left="1134" w:right="79" w:hanging="567"/>
        <w:jc w:val="both"/>
        <w:rPr>
          <w:rFonts w:ascii="Arial" w:hAnsi="Arial" w:cs="Arial"/>
          <w:sz w:val="24"/>
          <w:szCs w:val="24"/>
        </w:rPr>
      </w:pPr>
      <w:r w:rsidRPr="0000022B">
        <w:rPr>
          <w:rFonts w:ascii="Arial" w:hAnsi="Arial" w:cs="Arial"/>
          <w:sz w:val="24"/>
          <w:szCs w:val="24"/>
        </w:rPr>
        <w:t>Duration of construction;</w:t>
      </w:r>
    </w:p>
    <w:p w14:paraId="6B06898D" w14:textId="77777777" w:rsidR="00C53224" w:rsidRPr="0000022B" w:rsidRDefault="00C53224" w:rsidP="00AD1DEC">
      <w:pPr>
        <w:widowControl w:val="0"/>
        <w:numPr>
          <w:ilvl w:val="0"/>
          <w:numId w:val="9"/>
        </w:numPr>
        <w:tabs>
          <w:tab w:val="left" w:pos="2440"/>
        </w:tabs>
        <w:autoSpaceDE w:val="0"/>
        <w:autoSpaceDN w:val="0"/>
        <w:adjustRightInd w:val="0"/>
        <w:spacing w:after="0" w:line="240" w:lineRule="auto"/>
        <w:ind w:left="1134" w:right="79" w:hanging="567"/>
        <w:jc w:val="both"/>
        <w:rPr>
          <w:rFonts w:ascii="Arial" w:hAnsi="Arial" w:cs="Arial"/>
          <w:sz w:val="24"/>
          <w:szCs w:val="24"/>
        </w:rPr>
      </w:pPr>
      <w:r w:rsidRPr="0000022B">
        <w:rPr>
          <w:rFonts w:ascii="Arial" w:hAnsi="Arial" w:cs="Arial"/>
          <w:sz w:val="24"/>
          <w:szCs w:val="24"/>
        </w:rPr>
        <w:t>Traffic Control Plans to manage construction vehicles;</w:t>
      </w:r>
    </w:p>
    <w:p w14:paraId="74D7CAC6" w14:textId="77777777" w:rsidR="00C53224" w:rsidRPr="0000022B" w:rsidRDefault="00C53224" w:rsidP="00AD1DEC">
      <w:pPr>
        <w:widowControl w:val="0"/>
        <w:numPr>
          <w:ilvl w:val="0"/>
          <w:numId w:val="9"/>
        </w:numPr>
        <w:tabs>
          <w:tab w:val="left" w:pos="2440"/>
        </w:tabs>
        <w:autoSpaceDE w:val="0"/>
        <w:autoSpaceDN w:val="0"/>
        <w:adjustRightInd w:val="0"/>
        <w:spacing w:after="0" w:line="240" w:lineRule="auto"/>
        <w:ind w:left="1134" w:right="79" w:hanging="567"/>
        <w:jc w:val="both"/>
        <w:rPr>
          <w:rFonts w:ascii="Arial" w:hAnsi="Arial" w:cs="Arial"/>
          <w:sz w:val="24"/>
          <w:szCs w:val="24"/>
        </w:rPr>
      </w:pPr>
      <w:r w:rsidRPr="0000022B">
        <w:rPr>
          <w:rFonts w:ascii="Arial" w:hAnsi="Arial" w:cs="Arial"/>
          <w:sz w:val="24"/>
          <w:szCs w:val="24"/>
        </w:rPr>
        <w:t>Access arrangements; and</w:t>
      </w:r>
    </w:p>
    <w:p w14:paraId="158B0525" w14:textId="77777777" w:rsidR="00C53224" w:rsidRPr="0000022B" w:rsidRDefault="00C53224" w:rsidP="00AD1DEC">
      <w:pPr>
        <w:widowControl w:val="0"/>
        <w:numPr>
          <w:ilvl w:val="0"/>
          <w:numId w:val="9"/>
        </w:numPr>
        <w:tabs>
          <w:tab w:val="left" w:pos="2440"/>
        </w:tabs>
        <w:autoSpaceDE w:val="0"/>
        <w:autoSpaceDN w:val="0"/>
        <w:adjustRightInd w:val="0"/>
        <w:spacing w:after="0" w:line="240" w:lineRule="auto"/>
        <w:ind w:left="1134" w:right="79" w:hanging="567"/>
        <w:jc w:val="both"/>
        <w:rPr>
          <w:rFonts w:ascii="Arial" w:hAnsi="Arial" w:cs="Arial"/>
          <w:bCs/>
          <w:sz w:val="24"/>
          <w:szCs w:val="24"/>
        </w:rPr>
      </w:pPr>
      <w:r w:rsidRPr="0000022B">
        <w:rPr>
          <w:rFonts w:ascii="Arial" w:hAnsi="Arial" w:cs="Arial"/>
          <w:sz w:val="24"/>
          <w:szCs w:val="24"/>
        </w:rPr>
        <w:t>Proposed traffic measures to minimise impacts of construction vehicles must be submitted for the approval of Council’s Traffic Engineer. Council’s Traffic Engineers must specify in writing that they are satisfied with the Traffic Management Plan prior to the issue of the Construction Certificate.</w:t>
      </w:r>
    </w:p>
    <w:p w14:paraId="11510F9F" w14:textId="77777777" w:rsidR="00C53224" w:rsidRPr="00FF31D3" w:rsidRDefault="00C53224" w:rsidP="00C53224">
      <w:pPr>
        <w:pStyle w:val="Normal49"/>
        <w:widowControl w:val="0"/>
        <w:autoSpaceDE w:val="0"/>
        <w:autoSpaceDN w:val="0"/>
        <w:adjustRightInd w:val="0"/>
        <w:ind w:left="284" w:hanging="710"/>
        <w:jc w:val="both"/>
        <w:rPr>
          <w:rFonts w:ascii="Arial" w:hAnsi="Arial" w:cs="Arial"/>
        </w:rPr>
      </w:pPr>
    </w:p>
    <w:p w14:paraId="6DD0FC8F" w14:textId="77777777" w:rsidR="00C53224" w:rsidRPr="00FF31D3"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FF31D3">
        <w:rPr>
          <w:rFonts w:ascii="Arial" w:hAnsi="Arial" w:cs="Arial"/>
          <w:b/>
        </w:rPr>
        <w:t xml:space="preserve">Waste Room Design and Construction </w:t>
      </w:r>
      <w:r w:rsidRPr="00FF31D3">
        <w:rPr>
          <w:rFonts w:ascii="Arial" w:hAnsi="Arial" w:cs="Arial"/>
        </w:rPr>
        <w:t>- The construction certificate drawing shall show the waste room containing the following to minimise odours, deter vermin, protect surrounding areas, and make it a user-friendly and safe area:</w:t>
      </w:r>
    </w:p>
    <w:p w14:paraId="0575E3D4" w14:textId="77777777" w:rsidR="00C53224" w:rsidRPr="00FF31D3" w:rsidRDefault="00C53224" w:rsidP="00C53224">
      <w:pPr>
        <w:spacing w:after="0" w:line="240" w:lineRule="auto"/>
        <w:ind w:left="284"/>
        <w:rPr>
          <w:rFonts w:ascii="Arial" w:eastAsiaTheme="minorHAnsi" w:hAnsi="Arial" w:cs="Arial"/>
          <w:sz w:val="24"/>
          <w:szCs w:val="24"/>
          <w:lang w:eastAsia="en-US"/>
        </w:rPr>
      </w:pPr>
    </w:p>
    <w:p w14:paraId="16B1E275" w14:textId="77777777" w:rsidR="00C53224" w:rsidRPr="00FF31D3" w:rsidRDefault="00C53224" w:rsidP="00AD1DEC">
      <w:pPr>
        <w:numPr>
          <w:ilvl w:val="2"/>
          <w:numId w:val="43"/>
        </w:numPr>
        <w:spacing w:after="0" w:line="240" w:lineRule="auto"/>
        <w:ind w:left="1134" w:right="41" w:hanging="425"/>
        <w:jc w:val="both"/>
        <w:rPr>
          <w:rFonts w:ascii="Arial" w:hAnsi="Arial" w:cs="Arial"/>
          <w:sz w:val="24"/>
          <w:szCs w:val="24"/>
        </w:rPr>
      </w:pPr>
      <w:r w:rsidRPr="00FF31D3">
        <w:rPr>
          <w:rFonts w:ascii="Arial" w:hAnsi="Arial" w:cs="Arial"/>
          <w:sz w:val="24"/>
          <w:szCs w:val="24"/>
        </w:rPr>
        <w:t xml:space="preserve">waste room floor to be sealed; </w:t>
      </w:r>
    </w:p>
    <w:p w14:paraId="41495CF3" w14:textId="77777777" w:rsidR="00C53224" w:rsidRPr="00FF31D3" w:rsidRDefault="00C53224" w:rsidP="00AD1DEC">
      <w:pPr>
        <w:numPr>
          <w:ilvl w:val="2"/>
          <w:numId w:val="43"/>
        </w:numPr>
        <w:spacing w:after="0" w:line="240" w:lineRule="auto"/>
        <w:ind w:left="1134" w:right="41" w:hanging="425"/>
        <w:jc w:val="both"/>
        <w:rPr>
          <w:rFonts w:ascii="Arial" w:hAnsi="Arial" w:cs="Arial"/>
          <w:sz w:val="24"/>
          <w:szCs w:val="24"/>
        </w:rPr>
      </w:pPr>
      <w:r w:rsidRPr="00FF31D3">
        <w:rPr>
          <w:rFonts w:ascii="Arial" w:hAnsi="Arial" w:cs="Arial"/>
          <w:sz w:val="24"/>
          <w:szCs w:val="24"/>
        </w:rPr>
        <w:t xml:space="preserve">waste room walls and floor surface </w:t>
      </w:r>
      <w:proofErr w:type="gramStart"/>
      <w:r w:rsidRPr="00FF31D3">
        <w:rPr>
          <w:rFonts w:ascii="Arial" w:hAnsi="Arial" w:cs="Arial"/>
          <w:sz w:val="24"/>
          <w:szCs w:val="24"/>
        </w:rPr>
        <w:t>is</w:t>
      </w:r>
      <w:proofErr w:type="gramEnd"/>
      <w:r w:rsidRPr="00FF31D3">
        <w:rPr>
          <w:rFonts w:ascii="Arial" w:hAnsi="Arial" w:cs="Arial"/>
          <w:sz w:val="24"/>
          <w:szCs w:val="24"/>
        </w:rPr>
        <w:t xml:space="preserve"> flat and even; </w:t>
      </w:r>
    </w:p>
    <w:p w14:paraId="367FA3D4" w14:textId="77777777" w:rsidR="00C53224" w:rsidRPr="00FF31D3" w:rsidRDefault="00C53224" w:rsidP="00AD1DEC">
      <w:pPr>
        <w:numPr>
          <w:ilvl w:val="2"/>
          <w:numId w:val="43"/>
        </w:numPr>
        <w:spacing w:after="0" w:line="240" w:lineRule="auto"/>
        <w:ind w:left="1134" w:right="41" w:hanging="425"/>
        <w:jc w:val="both"/>
        <w:rPr>
          <w:rFonts w:ascii="Arial" w:hAnsi="Arial" w:cs="Arial"/>
          <w:sz w:val="24"/>
          <w:szCs w:val="24"/>
        </w:rPr>
      </w:pPr>
      <w:r w:rsidRPr="00FF31D3">
        <w:rPr>
          <w:rFonts w:ascii="Arial" w:hAnsi="Arial" w:cs="Arial"/>
          <w:sz w:val="24"/>
          <w:szCs w:val="24"/>
        </w:rPr>
        <w:t xml:space="preserve">all walls painted with light colour and washable paint; </w:t>
      </w:r>
    </w:p>
    <w:p w14:paraId="59BCD5C7" w14:textId="77777777" w:rsidR="00C53224" w:rsidRPr="00FF31D3" w:rsidRDefault="00C53224" w:rsidP="00AD1DEC">
      <w:pPr>
        <w:numPr>
          <w:ilvl w:val="2"/>
          <w:numId w:val="43"/>
        </w:numPr>
        <w:spacing w:after="0" w:line="240" w:lineRule="auto"/>
        <w:ind w:left="1134" w:right="41" w:hanging="425"/>
        <w:jc w:val="both"/>
        <w:rPr>
          <w:rFonts w:ascii="Arial" w:hAnsi="Arial" w:cs="Arial"/>
          <w:sz w:val="24"/>
          <w:szCs w:val="24"/>
        </w:rPr>
      </w:pPr>
      <w:r w:rsidRPr="00FF31D3">
        <w:rPr>
          <w:rFonts w:ascii="Arial" w:hAnsi="Arial" w:cs="Arial"/>
          <w:sz w:val="24"/>
          <w:szCs w:val="24"/>
        </w:rPr>
        <w:t xml:space="preserve">equipment electric outlets to be installed 1700mm above floor levels; </w:t>
      </w:r>
    </w:p>
    <w:p w14:paraId="3C62245C" w14:textId="77777777" w:rsidR="00C53224" w:rsidRPr="00FF31D3" w:rsidRDefault="00C53224" w:rsidP="00AD1DEC">
      <w:pPr>
        <w:numPr>
          <w:ilvl w:val="2"/>
          <w:numId w:val="43"/>
        </w:numPr>
        <w:spacing w:after="0" w:line="240" w:lineRule="auto"/>
        <w:ind w:left="1134" w:right="41" w:hanging="425"/>
        <w:jc w:val="both"/>
        <w:rPr>
          <w:rFonts w:ascii="Arial" w:hAnsi="Arial" w:cs="Arial"/>
          <w:sz w:val="24"/>
          <w:szCs w:val="24"/>
        </w:rPr>
      </w:pPr>
      <w:r w:rsidRPr="00FF31D3">
        <w:rPr>
          <w:rFonts w:ascii="Arial" w:hAnsi="Arial" w:cs="Arial"/>
          <w:sz w:val="24"/>
          <w:szCs w:val="24"/>
        </w:rPr>
        <w:t>light switch installed at a height of 1.6m.</w:t>
      </w:r>
    </w:p>
    <w:p w14:paraId="1C19BAEF" w14:textId="77777777" w:rsidR="00C53224" w:rsidRPr="00FF31D3" w:rsidRDefault="00C53224" w:rsidP="00AD1DEC">
      <w:pPr>
        <w:numPr>
          <w:ilvl w:val="2"/>
          <w:numId w:val="43"/>
        </w:numPr>
        <w:spacing w:after="0" w:line="240" w:lineRule="auto"/>
        <w:ind w:left="1134" w:right="41" w:hanging="425"/>
        <w:jc w:val="both"/>
        <w:rPr>
          <w:rFonts w:ascii="Arial" w:hAnsi="Arial" w:cs="Arial"/>
          <w:sz w:val="24"/>
          <w:szCs w:val="24"/>
        </w:rPr>
      </w:pPr>
      <w:r w:rsidRPr="00FF31D3">
        <w:rPr>
          <w:rFonts w:ascii="Arial" w:hAnsi="Arial" w:cs="Arial"/>
          <w:sz w:val="24"/>
          <w:szCs w:val="24"/>
        </w:rPr>
        <w:lastRenderedPageBreak/>
        <w:t xml:space="preserve">The bin storage rooms will be mechanically exhausted as required by AS </w:t>
      </w:r>
    </w:p>
    <w:p w14:paraId="222530AD" w14:textId="77777777" w:rsidR="00C53224" w:rsidRPr="00FF31D3" w:rsidRDefault="00C53224" w:rsidP="00C53224">
      <w:pPr>
        <w:spacing w:after="0" w:line="240" w:lineRule="auto"/>
        <w:ind w:left="1134" w:right="3897" w:hanging="425"/>
        <w:rPr>
          <w:rFonts w:ascii="Arial" w:hAnsi="Arial" w:cs="Arial"/>
          <w:sz w:val="24"/>
          <w:szCs w:val="24"/>
        </w:rPr>
      </w:pPr>
      <w:r w:rsidRPr="00FF31D3">
        <w:rPr>
          <w:rFonts w:ascii="Arial" w:hAnsi="Arial" w:cs="Arial"/>
          <w:sz w:val="24"/>
          <w:szCs w:val="24"/>
        </w:rPr>
        <w:t xml:space="preserve">1668.2; </w:t>
      </w:r>
    </w:p>
    <w:p w14:paraId="07C92C20" w14:textId="77777777" w:rsidR="00C53224" w:rsidRPr="00FF31D3" w:rsidRDefault="00C53224" w:rsidP="00AD1DEC">
      <w:pPr>
        <w:numPr>
          <w:ilvl w:val="2"/>
          <w:numId w:val="44"/>
        </w:numPr>
        <w:spacing w:after="0" w:line="240" w:lineRule="auto"/>
        <w:ind w:left="1134" w:right="41" w:hanging="425"/>
        <w:jc w:val="both"/>
        <w:rPr>
          <w:rFonts w:ascii="Arial" w:hAnsi="Arial" w:cs="Arial"/>
          <w:sz w:val="24"/>
          <w:szCs w:val="24"/>
        </w:rPr>
      </w:pPr>
      <w:r w:rsidRPr="00FF31D3">
        <w:rPr>
          <w:rFonts w:ascii="Arial" w:hAnsi="Arial" w:cs="Arial"/>
          <w:sz w:val="24"/>
          <w:szCs w:val="24"/>
        </w:rPr>
        <w:t>waste rooms must be well lit (sensor lighting required);</w:t>
      </w:r>
    </w:p>
    <w:p w14:paraId="4BAE81D8" w14:textId="77777777" w:rsidR="00C53224" w:rsidRPr="00FF31D3" w:rsidRDefault="00C53224" w:rsidP="00AD1DEC">
      <w:pPr>
        <w:numPr>
          <w:ilvl w:val="2"/>
          <w:numId w:val="44"/>
        </w:numPr>
        <w:spacing w:after="0" w:line="240" w:lineRule="auto"/>
        <w:ind w:left="1134" w:right="41" w:hanging="425"/>
        <w:jc w:val="both"/>
        <w:rPr>
          <w:rFonts w:ascii="Arial" w:hAnsi="Arial" w:cs="Arial"/>
          <w:sz w:val="24"/>
          <w:szCs w:val="24"/>
        </w:rPr>
      </w:pPr>
      <w:r w:rsidRPr="00FF31D3">
        <w:rPr>
          <w:rFonts w:ascii="Arial" w:hAnsi="Arial" w:cs="Arial"/>
          <w:sz w:val="24"/>
          <w:szCs w:val="24"/>
        </w:rPr>
        <w:t xml:space="preserve">optional automatic odour and pest control system installed to eliminate all pest </w:t>
      </w:r>
    </w:p>
    <w:p w14:paraId="00B81A7B" w14:textId="77777777" w:rsidR="00C53224" w:rsidRPr="00FF31D3" w:rsidRDefault="00C53224" w:rsidP="00AD1DEC">
      <w:pPr>
        <w:numPr>
          <w:ilvl w:val="2"/>
          <w:numId w:val="44"/>
        </w:numPr>
        <w:spacing w:after="0" w:line="240" w:lineRule="auto"/>
        <w:ind w:left="1134" w:right="41" w:hanging="425"/>
        <w:jc w:val="both"/>
        <w:rPr>
          <w:rFonts w:ascii="Arial" w:hAnsi="Arial" w:cs="Arial"/>
          <w:sz w:val="24"/>
          <w:szCs w:val="24"/>
        </w:rPr>
      </w:pPr>
      <w:r w:rsidRPr="00FF31D3">
        <w:rPr>
          <w:rFonts w:ascii="Arial" w:hAnsi="Arial" w:cs="Arial"/>
          <w:sz w:val="24"/>
          <w:szCs w:val="24"/>
        </w:rPr>
        <w:t xml:space="preserve">types and assist with odour reduction - this process generally takes place at building handover - building management make the decision to install; </w:t>
      </w:r>
    </w:p>
    <w:p w14:paraId="31DCA073" w14:textId="77777777" w:rsidR="00C53224" w:rsidRPr="00FF31D3" w:rsidRDefault="00C53224" w:rsidP="00AD1DEC">
      <w:pPr>
        <w:numPr>
          <w:ilvl w:val="2"/>
          <w:numId w:val="44"/>
        </w:numPr>
        <w:spacing w:after="0" w:line="240" w:lineRule="auto"/>
        <w:ind w:left="1134" w:right="41" w:hanging="425"/>
        <w:jc w:val="both"/>
        <w:rPr>
          <w:rFonts w:ascii="Arial" w:hAnsi="Arial" w:cs="Arial"/>
          <w:sz w:val="24"/>
          <w:szCs w:val="24"/>
        </w:rPr>
      </w:pPr>
      <w:r w:rsidRPr="00FF31D3">
        <w:rPr>
          <w:rFonts w:ascii="Arial" w:hAnsi="Arial" w:cs="Arial"/>
          <w:sz w:val="24"/>
          <w:szCs w:val="24"/>
        </w:rPr>
        <w:t xml:space="preserve">all personnel doors are hinged and self-closing; </w:t>
      </w:r>
    </w:p>
    <w:p w14:paraId="7804255B" w14:textId="77777777" w:rsidR="00C53224" w:rsidRPr="00FF31D3" w:rsidRDefault="00C53224" w:rsidP="00AD1DEC">
      <w:pPr>
        <w:numPr>
          <w:ilvl w:val="2"/>
          <w:numId w:val="44"/>
        </w:numPr>
        <w:spacing w:after="0" w:line="240" w:lineRule="auto"/>
        <w:ind w:left="1134" w:right="41" w:hanging="425"/>
        <w:jc w:val="both"/>
        <w:rPr>
          <w:rFonts w:ascii="Arial" w:hAnsi="Arial" w:cs="Arial"/>
          <w:sz w:val="24"/>
          <w:szCs w:val="24"/>
        </w:rPr>
      </w:pPr>
      <w:r w:rsidRPr="00FF31D3">
        <w:rPr>
          <w:rFonts w:ascii="Arial" w:hAnsi="Arial" w:cs="Arial"/>
          <w:sz w:val="24"/>
          <w:szCs w:val="24"/>
        </w:rPr>
        <w:t xml:space="preserve">waste collection area must hold all bins - bin movements should be with ease of access; </w:t>
      </w:r>
    </w:p>
    <w:p w14:paraId="521A07A2" w14:textId="77777777" w:rsidR="00C53224" w:rsidRPr="00FF31D3" w:rsidRDefault="00C53224" w:rsidP="00AD1DEC">
      <w:pPr>
        <w:numPr>
          <w:ilvl w:val="2"/>
          <w:numId w:val="44"/>
        </w:numPr>
        <w:spacing w:after="0" w:line="240" w:lineRule="auto"/>
        <w:ind w:left="1134" w:right="41" w:hanging="425"/>
        <w:jc w:val="both"/>
        <w:rPr>
          <w:rFonts w:ascii="Arial" w:hAnsi="Arial" w:cs="Arial"/>
          <w:sz w:val="24"/>
          <w:szCs w:val="24"/>
        </w:rPr>
      </w:pPr>
      <w:r w:rsidRPr="00FF31D3">
        <w:rPr>
          <w:rFonts w:ascii="Arial" w:hAnsi="Arial" w:cs="Arial"/>
          <w:sz w:val="24"/>
          <w:szCs w:val="24"/>
        </w:rPr>
        <w:t xml:space="preserve">conform to the Building Code of Australia, Australian Standards and local laws; and childproofing and public/operator safety shall be assessed and ensured. </w:t>
      </w:r>
    </w:p>
    <w:p w14:paraId="4BA3C5EA" w14:textId="77777777" w:rsidR="00C53224" w:rsidRPr="00FF31D3" w:rsidRDefault="00C53224" w:rsidP="00AD1DEC">
      <w:pPr>
        <w:numPr>
          <w:ilvl w:val="2"/>
          <w:numId w:val="44"/>
        </w:numPr>
        <w:spacing w:after="0" w:line="240" w:lineRule="auto"/>
        <w:ind w:left="1134" w:right="41" w:hanging="425"/>
        <w:jc w:val="both"/>
        <w:rPr>
          <w:rFonts w:ascii="Arial" w:hAnsi="Arial" w:cs="Arial"/>
          <w:sz w:val="24"/>
          <w:szCs w:val="24"/>
        </w:rPr>
      </w:pPr>
      <w:r w:rsidRPr="00FF31D3">
        <w:rPr>
          <w:rFonts w:ascii="Arial" w:hAnsi="Arial" w:cs="Arial"/>
          <w:sz w:val="24"/>
          <w:szCs w:val="24"/>
        </w:rPr>
        <w:t xml:space="preserve">Occupational Health and Safety issues such as slippery floors in waste rooms and the weight of the waste and recycling receptacles will need to be monitored.  </w:t>
      </w:r>
    </w:p>
    <w:p w14:paraId="64EC89B5" w14:textId="77777777" w:rsidR="00C53224" w:rsidRPr="00FF31D3" w:rsidRDefault="00C53224" w:rsidP="00AD1DEC">
      <w:pPr>
        <w:numPr>
          <w:ilvl w:val="2"/>
          <w:numId w:val="44"/>
        </w:numPr>
        <w:spacing w:after="0" w:line="240" w:lineRule="auto"/>
        <w:ind w:left="1134" w:right="41" w:hanging="425"/>
        <w:jc w:val="both"/>
        <w:rPr>
          <w:rFonts w:ascii="Arial" w:hAnsi="Arial" w:cs="Arial"/>
          <w:sz w:val="24"/>
          <w:szCs w:val="24"/>
        </w:rPr>
      </w:pPr>
      <w:r w:rsidRPr="00FF31D3">
        <w:rPr>
          <w:rFonts w:ascii="Arial" w:hAnsi="Arial" w:cs="Arial"/>
          <w:sz w:val="24"/>
          <w:szCs w:val="24"/>
        </w:rPr>
        <w:t xml:space="preserve">Cleaners or other on-site personnel will monitor the bin storage area and all spills will be attended to immediately by cleaners. </w:t>
      </w:r>
    </w:p>
    <w:p w14:paraId="616BCD94" w14:textId="77777777" w:rsidR="00C53224" w:rsidRPr="00FF31D3" w:rsidRDefault="00C53224" w:rsidP="00C53224">
      <w:pPr>
        <w:spacing w:after="0" w:line="240" w:lineRule="auto"/>
        <w:rPr>
          <w:rFonts w:ascii="Arial" w:hAnsi="Arial" w:cs="Arial"/>
          <w:color w:val="000000"/>
          <w:sz w:val="24"/>
          <w:szCs w:val="24"/>
        </w:rPr>
      </w:pPr>
    </w:p>
    <w:p w14:paraId="7FBA8506" w14:textId="77777777" w:rsidR="00C53224" w:rsidRPr="00FF31D3"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FF31D3">
        <w:rPr>
          <w:rFonts w:ascii="Arial" w:eastAsiaTheme="minorHAnsi" w:hAnsi="Arial" w:cs="Arial"/>
          <w:b/>
          <w:bCs/>
        </w:rPr>
        <w:t>Waste Handling Systems</w:t>
      </w:r>
      <w:r w:rsidRPr="00FF31D3">
        <w:rPr>
          <w:rFonts w:ascii="Arial" w:eastAsiaTheme="minorHAnsi" w:hAnsi="Arial" w:cs="Arial"/>
        </w:rPr>
        <w:t xml:space="preserve"> - All waste handling equipment and systems used in conjunction with the provision of waste and recycling services shall be manufactured, installed and maintained in accordance with any applicable regulatory requirements, relevant Australian Standards, and relevant manufacturer’s specifications.</w:t>
      </w:r>
    </w:p>
    <w:p w14:paraId="318E245A" w14:textId="77777777" w:rsidR="00C53224" w:rsidRPr="00FF31D3" w:rsidRDefault="00C53224" w:rsidP="00C53224">
      <w:pPr>
        <w:pStyle w:val="Normal49"/>
        <w:widowControl w:val="0"/>
        <w:autoSpaceDE w:val="0"/>
        <w:autoSpaceDN w:val="0"/>
        <w:adjustRightInd w:val="0"/>
        <w:ind w:left="567" w:hanging="567"/>
        <w:jc w:val="both"/>
        <w:rPr>
          <w:rFonts w:ascii="Arial" w:eastAsiaTheme="minorHAnsi" w:hAnsi="Arial" w:cs="Arial"/>
        </w:rPr>
      </w:pPr>
    </w:p>
    <w:p w14:paraId="35155D33" w14:textId="77777777" w:rsidR="00C53224" w:rsidRPr="001B595C"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1B595C">
        <w:rPr>
          <w:rFonts w:ascii="Arial" w:eastAsiaTheme="minorHAnsi" w:hAnsi="Arial" w:cs="Arial"/>
          <w:b/>
          <w:bCs/>
        </w:rPr>
        <w:t>Site Management Plan</w:t>
      </w:r>
      <w:r w:rsidRPr="001B595C">
        <w:rPr>
          <w:rFonts w:ascii="Arial" w:eastAsiaTheme="minorHAnsi" w:hAnsi="Arial" w:cs="Arial"/>
        </w:rPr>
        <w:t xml:space="preserve"> - A Site Management Plan must be submitted with the application for a Construction Certificate, and include the following:</w:t>
      </w:r>
    </w:p>
    <w:p w14:paraId="0FA53277" w14:textId="77777777" w:rsidR="00C53224" w:rsidRPr="001B595C" w:rsidRDefault="00C53224" w:rsidP="00C53224">
      <w:pPr>
        <w:pStyle w:val="Normal49"/>
        <w:widowControl w:val="0"/>
        <w:autoSpaceDE w:val="0"/>
        <w:autoSpaceDN w:val="0"/>
        <w:adjustRightInd w:val="0"/>
        <w:ind w:left="284"/>
        <w:jc w:val="both"/>
        <w:rPr>
          <w:rFonts w:ascii="Arial" w:eastAsiaTheme="minorHAnsi" w:hAnsi="Arial" w:cs="Arial"/>
        </w:rPr>
      </w:pPr>
    </w:p>
    <w:p w14:paraId="4F8DB6E7" w14:textId="77777777" w:rsidR="00C53224" w:rsidRPr="001B595C"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1B595C">
        <w:rPr>
          <w:rFonts w:ascii="Arial" w:eastAsiaTheme="minorHAnsi" w:hAnsi="Arial" w:cs="Arial"/>
          <w:sz w:val="24"/>
          <w:szCs w:val="24"/>
        </w:rPr>
        <w:t>(a)</w:t>
      </w:r>
      <w:r w:rsidRPr="001B595C">
        <w:rPr>
          <w:rFonts w:ascii="Arial" w:eastAsiaTheme="minorHAnsi" w:hAnsi="Arial" w:cs="Arial"/>
          <w:sz w:val="24"/>
          <w:szCs w:val="24"/>
        </w:rPr>
        <w:tab/>
        <w:t>location of protective site fencing;</w:t>
      </w:r>
    </w:p>
    <w:p w14:paraId="0AAE9430" w14:textId="77777777" w:rsidR="00C53224" w:rsidRPr="001B595C"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1B595C">
        <w:rPr>
          <w:rFonts w:ascii="Arial" w:eastAsiaTheme="minorHAnsi" w:hAnsi="Arial" w:cs="Arial"/>
          <w:sz w:val="24"/>
          <w:szCs w:val="24"/>
        </w:rPr>
        <w:t>(b)</w:t>
      </w:r>
      <w:r w:rsidRPr="001B595C">
        <w:rPr>
          <w:rFonts w:ascii="Arial" w:eastAsiaTheme="minorHAnsi" w:hAnsi="Arial" w:cs="Arial"/>
          <w:sz w:val="24"/>
          <w:szCs w:val="24"/>
        </w:rPr>
        <w:tab/>
        <w:t>location of site storage areas/sheds/equipment;</w:t>
      </w:r>
    </w:p>
    <w:p w14:paraId="6677A7DD" w14:textId="77777777" w:rsidR="00C53224" w:rsidRPr="001B595C"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1B595C">
        <w:rPr>
          <w:rFonts w:ascii="Arial" w:eastAsiaTheme="minorHAnsi" w:hAnsi="Arial" w:cs="Arial"/>
          <w:sz w:val="24"/>
          <w:szCs w:val="24"/>
        </w:rPr>
        <w:t>(c)</w:t>
      </w:r>
      <w:r w:rsidRPr="001B595C">
        <w:rPr>
          <w:rFonts w:ascii="Arial" w:eastAsiaTheme="minorHAnsi" w:hAnsi="Arial" w:cs="Arial"/>
          <w:sz w:val="24"/>
          <w:szCs w:val="24"/>
        </w:rPr>
        <w:tab/>
        <w:t>location of building materials for construction, e.g. stockpiles</w:t>
      </w:r>
    </w:p>
    <w:p w14:paraId="176FAC7E" w14:textId="77777777" w:rsidR="00C53224" w:rsidRPr="001B595C"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1B595C">
        <w:rPr>
          <w:rFonts w:ascii="Arial" w:eastAsiaTheme="minorHAnsi" w:hAnsi="Arial" w:cs="Arial"/>
          <w:sz w:val="24"/>
          <w:szCs w:val="24"/>
        </w:rPr>
        <w:t>(d)</w:t>
      </w:r>
      <w:r w:rsidRPr="001B595C">
        <w:rPr>
          <w:rFonts w:ascii="Arial" w:eastAsiaTheme="minorHAnsi" w:hAnsi="Arial" w:cs="Arial"/>
          <w:sz w:val="24"/>
          <w:szCs w:val="24"/>
        </w:rPr>
        <w:tab/>
        <w:t>provisions for public safety;</w:t>
      </w:r>
    </w:p>
    <w:p w14:paraId="32392422" w14:textId="77777777" w:rsidR="00C53224" w:rsidRPr="001B595C"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1B595C">
        <w:rPr>
          <w:rFonts w:ascii="Arial" w:eastAsiaTheme="minorHAnsi" w:hAnsi="Arial" w:cs="Arial"/>
          <w:sz w:val="24"/>
          <w:szCs w:val="24"/>
        </w:rPr>
        <w:t>(e)</w:t>
      </w:r>
      <w:r w:rsidRPr="001B595C">
        <w:rPr>
          <w:rFonts w:ascii="Arial" w:eastAsiaTheme="minorHAnsi" w:hAnsi="Arial" w:cs="Arial"/>
          <w:sz w:val="24"/>
          <w:szCs w:val="24"/>
        </w:rPr>
        <w:tab/>
        <w:t>dust control measures;</w:t>
      </w:r>
    </w:p>
    <w:p w14:paraId="552BF555" w14:textId="77777777" w:rsidR="00C53224" w:rsidRPr="001B595C"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1B595C">
        <w:rPr>
          <w:rFonts w:ascii="Arial" w:eastAsiaTheme="minorHAnsi" w:hAnsi="Arial" w:cs="Arial"/>
          <w:sz w:val="24"/>
          <w:szCs w:val="24"/>
        </w:rPr>
        <w:t>(f)</w:t>
      </w:r>
      <w:r w:rsidRPr="001B595C">
        <w:rPr>
          <w:rFonts w:ascii="Arial" w:eastAsiaTheme="minorHAnsi" w:hAnsi="Arial" w:cs="Arial"/>
          <w:sz w:val="24"/>
          <w:szCs w:val="24"/>
        </w:rPr>
        <w:tab/>
        <w:t>method used to provide site access location and materials used;</w:t>
      </w:r>
    </w:p>
    <w:p w14:paraId="126F9493" w14:textId="77777777" w:rsidR="00C53224" w:rsidRPr="001B595C"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1B595C">
        <w:rPr>
          <w:rFonts w:ascii="Arial" w:eastAsiaTheme="minorHAnsi" w:hAnsi="Arial" w:cs="Arial"/>
          <w:sz w:val="24"/>
          <w:szCs w:val="24"/>
        </w:rPr>
        <w:t>(g)</w:t>
      </w:r>
      <w:r w:rsidRPr="001B595C">
        <w:rPr>
          <w:rFonts w:ascii="Arial" w:eastAsiaTheme="minorHAnsi" w:hAnsi="Arial" w:cs="Arial"/>
          <w:sz w:val="24"/>
          <w:szCs w:val="24"/>
        </w:rPr>
        <w:tab/>
        <w:t>details of methods of disposal of demolition materials;</w:t>
      </w:r>
    </w:p>
    <w:p w14:paraId="5DA384F2" w14:textId="77777777" w:rsidR="00C53224" w:rsidRPr="001B595C"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1B595C">
        <w:rPr>
          <w:rFonts w:ascii="Arial" w:eastAsiaTheme="minorHAnsi" w:hAnsi="Arial" w:cs="Arial"/>
          <w:sz w:val="24"/>
          <w:szCs w:val="24"/>
        </w:rPr>
        <w:t>(h)</w:t>
      </w:r>
      <w:r w:rsidRPr="001B595C">
        <w:rPr>
          <w:rFonts w:ascii="Arial" w:eastAsiaTheme="minorHAnsi" w:hAnsi="Arial" w:cs="Arial"/>
          <w:sz w:val="24"/>
          <w:szCs w:val="24"/>
        </w:rPr>
        <w:tab/>
        <w:t>method used to provide protective measures for tree preservation;</w:t>
      </w:r>
    </w:p>
    <w:p w14:paraId="653024EF" w14:textId="77777777" w:rsidR="00C53224" w:rsidRPr="001B595C"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1B595C">
        <w:rPr>
          <w:rFonts w:ascii="Arial" w:eastAsiaTheme="minorHAnsi" w:hAnsi="Arial" w:cs="Arial"/>
          <w:sz w:val="24"/>
          <w:szCs w:val="24"/>
        </w:rPr>
        <w:t>(</w:t>
      </w:r>
      <w:proofErr w:type="spellStart"/>
      <w:r w:rsidRPr="001B595C">
        <w:rPr>
          <w:rFonts w:ascii="Arial" w:eastAsiaTheme="minorHAnsi" w:hAnsi="Arial" w:cs="Arial"/>
          <w:sz w:val="24"/>
          <w:szCs w:val="24"/>
        </w:rPr>
        <w:t>i</w:t>
      </w:r>
      <w:proofErr w:type="spellEnd"/>
      <w:r w:rsidRPr="001B595C">
        <w:rPr>
          <w:rFonts w:ascii="Arial" w:eastAsiaTheme="minorHAnsi" w:hAnsi="Arial" w:cs="Arial"/>
          <w:sz w:val="24"/>
          <w:szCs w:val="24"/>
        </w:rPr>
        <w:t>)</w:t>
      </w:r>
      <w:r w:rsidRPr="001B595C">
        <w:rPr>
          <w:rFonts w:ascii="Arial" w:eastAsiaTheme="minorHAnsi" w:hAnsi="Arial" w:cs="Arial"/>
          <w:sz w:val="24"/>
          <w:szCs w:val="24"/>
        </w:rPr>
        <w:tab/>
        <w:t>provisions for temporary sanitary facilities;</w:t>
      </w:r>
    </w:p>
    <w:p w14:paraId="0305C9AF" w14:textId="77777777" w:rsidR="00C53224" w:rsidRPr="001B595C"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1B595C">
        <w:rPr>
          <w:rFonts w:ascii="Arial" w:eastAsiaTheme="minorHAnsi" w:hAnsi="Arial" w:cs="Arial"/>
          <w:sz w:val="24"/>
          <w:szCs w:val="24"/>
        </w:rPr>
        <w:t>(j)</w:t>
      </w:r>
      <w:r w:rsidRPr="001B595C">
        <w:rPr>
          <w:rFonts w:ascii="Arial" w:eastAsiaTheme="minorHAnsi" w:hAnsi="Arial" w:cs="Arial"/>
          <w:sz w:val="24"/>
          <w:szCs w:val="24"/>
        </w:rPr>
        <w:tab/>
        <w:t>location and size of waste containers/skip bins;</w:t>
      </w:r>
    </w:p>
    <w:p w14:paraId="1016DE6C" w14:textId="77777777" w:rsidR="00C53224" w:rsidRPr="001B595C"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1B595C">
        <w:rPr>
          <w:rFonts w:ascii="Arial" w:eastAsiaTheme="minorHAnsi" w:hAnsi="Arial" w:cs="Arial"/>
          <w:sz w:val="24"/>
          <w:szCs w:val="24"/>
        </w:rPr>
        <w:t>(k)</w:t>
      </w:r>
      <w:r w:rsidRPr="001B595C">
        <w:rPr>
          <w:rFonts w:ascii="Arial" w:eastAsiaTheme="minorHAnsi" w:hAnsi="Arial" w:cs="Arial"/>
          <w:sz w:val="24"/>
          <w:szCs w:val="24"/>
        </w:rPr>
        <w:tab/>
        <w:t xml:space="preserve">details of proposed sediment and erosion control measures; </w:t>
      </w:r>
    </w:p>
    <w:p w14:paraId="585F9047" w14:textId="77777777" w:rsidR="00C53224" w:rsidRPr="001B595C"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1B595C">
        <w:rPr>
          <w:rFonts w:ascii="Arial" w:eastAsiaTheme="minorHAnsi" w:hAnsi="Arial" w:cs="Arial"/>
          <w:sz w:val="24"/>
          <w:szCs w:val="24"/>
        </w:rPr>
        <w:t>(l)</w:t>
      </w:r>
      <w:r w:rsidRPr="001B595C">
        <w:rPr>
          <w:rFonts w:ascii="Arial" w:eastAsiaTheme="minorHAnsi" w:hAnsi="Arial" w:cs="Arial"/>
          <w:sz w:val="24"/>
          <w:szCs w:val="24"/>
        </w:rPr>
        <w:tab/>
        <w:t>method used to provide construction noise and vibration management;</w:t>
      </w:r>
    </w:p>
    <w:p w14:paraId="652EE9BA" w14:textId="77777777" w:rsidR="00C53224" w:rsidRPr="001B595C"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1B595C">
        <w:rPr>
          <w:rFonts w:ascii="Arial" w:eastAsiaTheme="minorHAnsi" w:hAnsi="Arial" w:cs="Arial"/>
          <w:sz w:val="24"/>
          <w:szCs w:val="24"/>
        </w:rPr>
        <w:t>(m)</w:t>
      </w:r>
      <w:r w:rsidRPr="001B595C">
        <w:rPr>
          <w:rFonts w:ascii="Arial" w:eastAsiaTheme="minorHAnsi" w:hAnsi="Arial" w:cs="Arial"/>
          <w:sz w:val="24"/>
          <w:szCs w:val="24"/>
        </w:rPr>
        <w:tab/>
        <w:t>construction and demolition traffic management details.</w:t>
      </w:r>
    </w:p>
    <w:p w14:paraId="53C98106" w14:textId="77777777" w:rsidR="00C53224" w:rsidRPr="001B595C" w:rsidRDefault="00C53224" w:rsidP="00C53224">
      <w:pPr>
        <w:widowControl w:val="0"/>
        <w:autoSpaceDE w:val="0"/>
        <w:autoSpaceDN w:val="0"/>
        <w:adjustRightInd w:val="0"/>
        <w:spacing w:after="0" w:line="240" w:lineRule="auto"/>
        <w:ind w:left="284"/>
        <w:jc w:val="both"/>
        <w:rPr>
          <w:rFonts w:ascii="Arial" w:eastAsiaTheme="minorHAnsi" w:hAnsi="Arial" w:cs="Arial"/>
          <w:sz w:val="24"/>
          <w:szCs w:val="24"/>
        </w:rPr>
      </w:pPr>
    </w:p>
    <w:p w14:paraId="7467B811" w14:textId="77777777" w:rsidR="00C53224" w:rsidRPr="001B595C" w:rsidRDefault="00C53224" w:rsidP="00C53224">
      <w:pPr>
        <w:widowControl w:val="0"/>
        <w:autoSpaceDE w:val="0"/>
        <w:autoSpaceDN w:val="0"/>
        <w:adjustRightInd w:val="0"/>
        <w:spacing w:after="0" w:line="240" w:lineRule="auto"/>
        <w:ind w:left="567"/>
        <w:jc w:val="both"/>
        <w:rPr>
          <w:rFonts w:ascii="Arial" w:eastAsiaTheme="minorHAnsi" w:hAnsi="Arial" w:cs="Arial"/>
          <w:sz w:val="24"/>
          <w:szCs w:val="24"/>
        </w:rPr>
      </w:pPr>
      <w:r w:rsidRPr="001B595C">
        <w:rPr>
          <w:rFonts w:ascii="Arial" w:eastAsiaTheme="minorHAnsi" w:hAnsi="Arial" w:cs="Arial"/>
          <w:sz w:val="24"/>
          <w:szCs w:val="24"/>
        </w:rPr>
        <w:t xml:space="preserve">The site management measures are to be implemented prior to the commencement of any works including demolition and excavation. The site management measures are to be maintained throughout the works, to maintain reasonable levels of public health, safety and amenity. A copy of the Site Management Plan must be kept on site and is to be made available upon request. </w:t>
      </w:r>
    </w:p>
    <w:p w14:paraId="4A0D4BCD" w14:textId="77777777" w:rsidR="00C53224" w:rsidRPr="001B595C" w:rsidRDefault="00C53224" w:rsidP="00C53224">
      <w:pPr>
        <w:pStyle w:val="Normal49"/>
        <w:widowControl w:val="0"/>
        <w:autoSpaceDE w:val="0"/>
        <w:autoSpaceDN w:val="0"/>
        <w:adjustRightInd w:val="0"/>
        <w:ind w:left="284"/>
        <w:jc w:val="both"/>
        <w:rPr>
          <w:rFonts w:ascii="Arial" w:eastAsiaTheme="minorHAnsi" w:hAnsi="Arial" w:cs="Arial"/>
          <w:b/>
        </w:rPr>
      </w:pPr>
    </w:p>
    <w:p w14:paraId="7B21D967" w14:textId="77777777" w:rsidR="00C53224" w:rsidRPr="009A742C" w:rsidRDefault="00C53224" w:rsidP="00F561F2">
      <w:pPr>
        <w:pStyle w:val="Normal49"/>
        <w:widowControl w:val="0"/>
        <w:numPr>
          <w:ilvl w:val="0"/>
          <w:numId w:val="62"/>
        </w:numPr>
        <w:autoSpaceDE w:val="0"/>
        <w:autoSpaceDN w:val="0"/>
        <w:adjustRightInd w:val="0"/>
        <w:ind w:left="567" w:hanging="567"/>
        <w:jc w:val="both"/>
        <w:rPr>
          <w:rFonts w:ascii="Arial" w:hAnsi="Arial" w:cs="Arial"/>
          <w:spacing w:val="-3"/>
        </w:rPr>
      </w:pPr>
      <w:r w:rsidRPr="009A742C">
        <w:rPr>
          <w:rFonts w:ascii="Arial" w:eastAsiaTheme="minorHAnsi" w:hAnsi="Arial" w:cs="Arial"/>
          <w:b/>
        </w:rPr>
        <w:lastRenderedPageBreak/>
        <w:t>Traffic Design Certificate</w:t>
      </w:r>
      <w:r w:rsidRPr="009A742C">
        <w:rPr>
          <w:rFonts w:ascii="Arial" w:eastAsiaTheme="minorHAnsi" w:hAnsi="Arial" w:cs="Arial"/>
        </w:rPr>
        <w:t>-</w:t>
      </w:r>
      <w:r w:rsidRPr="009A742C">
        <w:rPr>
          <w:rFonts w:ascii="Arial" w:hAnsi="Arial" w:cs="Arial"/>
        </w:rPr>
        <w:t xml:space="preserve"> A detailed “design” certificate from an experienced and qualified traffic engineer with tertiary qualifications is to be submitted to and approved by the Principal Certifying Authority confirming the following: </w:t>
      </w:r>
    </w:p>
    <w:p w14:paraId="5C9E2DC4" w14:textId="77777777" w:rsidR="00C53224" w:rsidRPr="009A742C" w:rsidRDefault="00C53224" w:rsidP="00AD1DEC">
      <w:pPr>
        <w:numPr>
          <w:ilvl w:val="0"/>
          <w:numId w:val="7"/>
        </w:numPr>
        <w:autoSpaceDN w:val="0"/>
        <w:spacing w:before="240" w:after="0" w:line="240" w:lineRule="auto"/>
        <w:ind w:left="1134" w:hanging="567"/>
        <w:jc w:val="both"/>
        <w:rPr>
          <w:rFonts w:ascii="Arial" w:hAnsi="Arial" w:cs="Arial"/>
          <w:sz w:val="24"/>
          <w:szCs w:val="24"/>
        </w:rPr>
      </w:pPr>
      <w:r w:rsidRPr="009A742C">
        <w:rPr>
          <w:rFonts w:ascii="Arial" w:hAnsi="Arial" w:cs="Arial"/>
          <w:sz w:val="24"/>
          <w:szCs w:val="24"/>
        </w:rPr>
        <w:t>The car parking layout and loading areas associated with the development (including, driveway grades, headroom clearance turn paths, aisle widths, aisle lengths and parking bay dimensions) should be in accordance with AS2890.1:2004, AS2890.6:2009 and AS2890.2:2018.</w:t>
      </w:r>
    </w:p>
    <w:p w14:paraId="3B4EA107" w14:textId="77777777" w:rsidR="00C53224" w:rsidRPr="009A742C" w:rsidRDefault="00C53224" w:rsidP="00AD1DEC">
      <w:pPr>
        <w:numPr>
          <w:ilvl w:val="0"/>
          <w:numId w:val="7"/>
        </w:numPr>
        <w:autoSpaceDN w:val="0"/>
        <w:spacing w:before="240" w:after="0" w:line="240" w:lineRule="auto"/>
        <w:ind w:left="1134" w:hanging="567"/>
        <w:jc w:val="both"/>
        <w:rPr>
          <w:rFonts w:ascii="Arial" w:hAnsi="Arial" w:cs="Arial"/>
          <w:sz w:val="24"/>
          <w:szCs w:val="24"/>
        </w:rPr>
      </w:pPr>
      <w:r w:rsidRPr="009A742C">
        <w:rPr>
          <w:rFonts w:ascii="Arial" w:hAnsi="Arial" w:cs="Arial"/>
          <w:sz w:val="24"/>
          <w:szCs w:val="24"/>
        </w:rPr>
        <w:t>Bicycle parking associated with the development is provided in accordance with AS2890.3 design requirements.</w:t>
      </w:r>
    </w:p>
    <w:p w14:paraId="528467CD" w14:textId="77777777" w:rsidR="00C53224" w:rsidRPr="009A742C" w:rsidRDefault="00C53224" w:rsidP="00AD1DEC">
      <w:pPr>
        <w:numPr>
          <w:ilvl w:val="0"/>
          <w:numId w:val="7"/>
        </w:numPr>
        <w:autoSpaceDN w:val="0"/>
        <w:spacing w:before="240" w:after="0" w:line="240" w:lineRule="auto"/>
        <w:ind w:left="1134" w:hanging="567"/>
        <w:jc w:val="both"/>
        <w:rPr>
          <w:rFonts w:ascii="Arial" w:hAnsi="Arial" w:cs="Arial"/>
          <w:sz w:val="24"/>
          <w:szCs w:val="24"/>
        </w:rPr>
      </w:pPr>
      <w:r w:rsidRPr="009A742C">
        <w:rPr>
          <w:rFonts w:ascii="Arial" w:hAnsi="Arial" w:cs="Arial"/>
          <w:sz w:val="24"/>
          <w:szCs w:val="24"/>
        </w:rPr>
        <w:t>Driveway access complies with Figure 3.3 of AS2890.1:2004 minimum sight lines for pedestrian safety.</w:t>
      </w:r>
    </w:p>
    <w:p w14:paraId="3C8F10A5" w14:textId="77777777" w:rsidR="00C53224" w:rsidRPr="009A742C" w:rsidRDefault="00C53224" w:rsidP="00AD1DEC">
      <w:pPr>
        <w:numPr>
          <w:ilvl w:val="0"/>
          <w:numId w:val="7"/>
        </w:numPr>
        <w:autoSpaceDN w:val="0"/>
        <w:spacing w:before="240" w:after="0" w:line="240" w:lineRule="auto"/>
        <w:ind w:left="1134" w:hanging="567"/>
        <w:jc w:val="both"/>
        <w:rPr>
          <w:rFonts w:ascii="Arial" w:hAnsi="Arial" w:cs="Arial"/>
          <w:sz w:val="24"/>
          <w:szCs w:val="24"/>
        </w:rPr>
      </w:pPr>
      <w:r w:rsidRPr="009A742C">
        <w:rPr>
          <w:rFonts w:ascii="Arial" w:hAnsi="Arial" w:cs="Arial"/>
          <w:sz w:val="24"/>
          <w:szCs w:val="24"/>
        </w:rPr>
        <w:t>All vehicles shall enter and exit the premises in a forward direction;</w:t>
      </w:r>
    </w:p>
    <w:p w14:paraId="577E565E" w14:textId="77777777" w:rsidR="00C53224" w:rsidRPr="0066361E" w:rsidRDefault="00C53224" w:rsidP="00C53224">
      <w:pPr>
        <w:pStyle w:val="Normal49"/>
        <w:widowControl w:val="0"/>
        <w:autoSpaceDE w:val="0"/>
        <w:autoSpaceDN w:val="0"/>
        <w:adjustRightInd w:val="0"/>
        <w:ind w:left="284"/>
        <w:jc w:val="both"/>
        <w:rPr>
          <w:rFonts w:ascii="Arial" w:eastAsiaTheme="minorHAnsi" w:hAnsi="Arial" w:cs="Arial"/>
          <w:b/>
          <w:bCs/>
        </w:rPr>
      </w:pPr>
    </w:p>
    <w:p w14:paraId="24C4387B" w14:textId="77777777" w:rsidR="00C53224" w:rsidRPr="0066361E"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66361E">
        <w:rPr>
          <w:rFonts w:ascii="Arial" w:eastAsiaTheme="minorHAnsi" w:hAnsi="Arial" w:cs="Arial"/>
          <w:b/>
          <w:bCs/>
        </w:rPr>
        <w:t>Erosion &amp; Sedimentation Control</w:t>
      </w:r>
      <w:r w:rsidRPr="0066361E">
        <w:rPr>
          <w:rFonts w:ascii="Arial" w:eastAsiaTheme="minorHAnsi" w:hAnsi="Arial" w:cs="Arial"/>
        </w:rPr>
        <w:t xml:space="preserve"> - Erosion and sediment controls must be provided to ensure:</w:t>
      </w:r>
    </w:p>
    <w:p w14:paraId="16B7827B" w14:textId="77777777" w:rsidR="00C53224" w:rsidRPr="0066361E" w:rsidRDefault="00C53224" w:rsidP="00C53224">
      <w:pPr>
        <w:pStyle w:val="Normal49"/>
        <w:widowControl w:val="0"/>
        <w:autoSpaceDE w:val="0"/>
        <w:autoSpaceDN w:val="0"/>
        <w:adjustRightInd w:val="0"/>
        <w:ind w:left="284"/>
        <w:jc w:val="both"/>
        <w:rPr>
          <w:rFonts w:ascii="Arial" w:eastAsiaTheme="minorHAnsi" w:hAnsi="Arial" w:cs="Arial"/>
        </w:rPr>
      </w:pPr>
    </w:p>
    <w:p w14:paraId="19155A37" w14:textId="77777777" w:rsidR="00C53224" w:rsidRPr="0066361E"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66361E">
        <w:rPr>
          <w:rFonts w:ascii="Arial" w:eastAsiaTheme="minorHAnsi" w:hAnsi="Arial" w:cs="Arial"/>
          <w:sz w:val="24"/>
          <w:szCs w:val="24"/>
        </w:rPr>
        <w:t>(a)</w:t>
      </w:r>
      <w:r w:rsidRPr="0066361E">
        <w:rPr>
          <w:rFonts w:ascii="Arial" w:eastAsiaTheme="minorHAnsi" w:hAnsi="Arial" w:cs="Arial"/>
          <w:sz w:val="24"/>
          <w:szCs w:val="24"/>
        </w:rPr>
        <w:tab/>
        <w:t>Compliance with the approved Erosion &amp; Sediment Control Plan</w:t>
      </w:r>
    </w:p>
    <w:p w14:paraId="6332A5ED" w14:textId="77777777" w:rsidR="00C53224" w:rsidRPr="0066361E"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66361E">
        <w:rPr>
          <w:rFonts w:ascii="Arial" w:eastAsiaTheme="minorHAnsi" w:hAnsi="Arial" w:cs="Arial"/>
          <w:sz w:val="24"/>
          <w:szCs w:val="24"/>
        </w:rPr>
        <w:t>(b)</w:t>
      </w:r>
      <w:r w:rsidRPr="0066361E">
        <w:rPr>
          <w:rFonts w:ascii="Arial" w:eastAsiaTheme="minorHAnsi" w:hAnsi="Arial" w:cs="Arial"/>
          <w:sz w:val="24"/>
          <w:szCs w:val="24"/>
        </w:rPr>
        <w:tab/>
        <w:t xml:space="preserve">Removal or disturbance of vegetation and </w:t>
      </w:r>
      <w:proofErr w:type="gramStart"/>
      <w:r w:rsidRPr="0066361E">
        <w:rPr>
          <w:rFonts w:ascii="Arial" w:eastAsiaTheme="minorHAnsi" w:hAnsi="Arial" w:cs="Arial"/>
          <w:sz w:val="24"/>
          <w:szCs w:val="24"/>
        </w:rPr>
        <w:t>top soil</w:t>
      </w:r>
      <w:proofErr w:type="gramEnd"/>
      <w:r w:rsidRPr="0066361E">
        <w:rPr>
          <w:rFonts w:ascii="Arial" w:eastAsiaTheme="minorHAnsi" w:hAnsi="Arial" w:cs="Arial"/>
          <w:sz w:val="24"/>
          <w:szCs w:val="24"/>
        </w:rPr>
        <w:t xml:space="preserve"> is confined to within 3m of the approved building area (no trees to be removed without approval)</w:t>
      </w:r>
    </w:p>
    <w:p w14:paraId="29146CE9" w14:textId="77777777" w:rsidR="00C53224" w:rsidRPr="0066361E"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66361E">
        <w:rPr>
          <w:rFonts w:ascii="Arial" w:eastAsiaTheme="minorHAnsi" w:hAnsi="Arial" w:cs="Arial"/>
          <w:sz w:val="24"/>
          <w:szCs w:val="24"/>
        </w:rPr>
        <w:t>(c)</w:t>
      </w:r>
      <w:r w:rsidRPr="0066361E">
        <w:rPr>
          <w:rFonts w:ascii="Arial" w:eastAsiaTheme="minorHAnsi" w:hAnsi="Arial" w:cs="Arial"/>
          <w:sz w:val="24"/>
          <w:szCs w:val="24"/>
        </w:rPr>
        <w:tab/>
        <w:t>All clean water runoff is diverted around cleared or exposed areas</w:t>
      </w:r>
    </w:p>
    <w:p w14:paraId="0FA2EB22" w14:textId="77777777" w:rsidR="00C53224" w:rsidRPr="0066361E"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66361E">
        <w:rPr>
          <w:rFonts w:ascii="Arial" w:eastAsiaTheme="minorHAnsi" w:hAnsi="Arial" w:cs="Arial"/>
          <w:sz w:val="24"/>
          <w:szCs w:val="24"/>
        </w:rPr>
        <w:t>(d)</w:t>
      </w:r>
      <w:r w:rsidRPr="0066361E">
        <w:rPr>
          <w:rFonts w:ascii="Arial" w:eastAsiaTheme="minorHAnsi" w:hAnsi="Arial" w:cs="Arial"/>
          <w:sz w:val="24"/>
          <w:szCs w:val="24"/>
        </w:rPr>
        <w:tab/>
        <w:t>Silt fences, stabilised entry/exit points or other devices are installed to prevent sediment from entering drainage systems or waterways</w:t>
      </w:r>
    </w:p>
    <w:p w14:paraId="78232B93" w14:textId="77777777" w:rsidR="00C53224" w:rsidRPr="0066361E"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66361E">
        <w:rPr>
          <w:rFonts w:ascii="Arial" w:eastAsiaTheme="minorHAnsi" w:hAnsi="Arial" w:cs="Arial"/>
          <w:sz w:val="24"/>
          <w:szCs w:val="24"/>
        </w:rPr>
        <w:t>(e)</w:t>
      </w:r>
      <w:r w:rsidRPr="0066361E">
        <w:rPr>
          <w:rFonts w:ascii="Arial" w:eastAsiaTheme="minorHAnsi" w:hAnsi="Arial" w:cs="Arial"/>
          <w:sz w:val="24"/>
          <w:szCs w:val="24"/>
        </w:rPr>
        <w:tab/>
        <w:t>All erosion and sediment controls are fully maintained for the duration of demolition, excavation and/or development works</w:t>
      </w:r>
    </w:p>
    <w:p w14:paraId="784B9764" w14:textId="77777777" w:rsidR="00C53224" w:rsidRPr="0066361E"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66361E">
        <w:rPr>
          <w:rFonts w:ascii="Arial" w:eastAsiaTheme="minorHAnsi" w:hAnsi="Arial" w:cs="Arial"/>
          <w:sz w:val="24"/>
          <w:szCs w:val="24"/>
        </w:rPr>
        <w:t>(f)</w:t>
      </w:r>
      <w:r w:rsidRPr="0066361E">
        <w:rPr>
          <w:rFonts w:ascii="Arial" w:eastAsiaTheme="minorHAnsi" w:hAnsi="Arial" w:cs="Arial"/>
          <w:sz w:val="24"/>
          <w:szCs w:val="24"/>
        </w:rPr>
        <w:tab/>
        <w:t>Controls are put into place to prevent tracking of sediment by vehicles onto adjoining roadway</w:t>
      </w:r>
    </w:p>
    <w:p w14:paraId="06FBD43D" w14:textId="77777777" w:rsidR="00C53224" w:rsidRPr="0066361E"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66361E">
        <w:rPr>
          <w:rFonts w:ascii="Arial" w:eastAsiaTheme="minorHAnsi" w:hAnsi="Arial" w:cs="Arial"/>
          <w:sz w:val="24"/>
          <w:szCs w:val="24"/>
        </w:rPr>
        <w:t>(g)</w:t>
      </w:r>
      <w:r w:rsidRPr="0066361E">
        <w:rPr>
          <w:rFonts w:ascii="Arial" w:eastAsiaTheme="minorHAnsi" w:hAnsi="Arial" w:cs="Arial"/>
          <w:sz w:val="24"/>
          <w:szCs w:val="24"/>
        </w:rPr>
        <w:tab/>
        <w:t>All disturbed areas are rendered erosion-resistant by turfing, mulching, paving or similar</w:t>
      </w:r>
    </w:p>
    <w:p w14:paraId="0609D3D9" w14:textId="77777777" w:rsidR="00C53224" w:rsidRPr="0066361E"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66361E">
        <w:rPr>
          <w:rFonts w:ascii="Arial" w:eastAsiaTheme="minorHAnsi" w:hAnsi="Arial" w:cs="Arial"/>
          <w:sz w:val="24"/>
          <w:szCs w:val="24"/>
        </w:rPr>
        <w:t>(h)</w:t>
      </w:r>
      <w:r w:rsidRPr="0066361E">
        <w:rPr>
          <w:rFonts w:ascii="Arial" w:eastAsiaTheme="minorHAnsi" w:hAnsi="Arial" w:cs="Arial"/>
          <w:sz w:val="24"/>
          <w:szCs w:val="24"/>
        </w:rPr>
        <w:tab/>
        <w:t xml:space="preserve">Compliance with </w:t>
      </w:r>
      <w:r w:rsidRPr="0066361E">
        <w:rPr>
          <w:rFonts w:ascii="Arial" w:eastAsiaTheme="minorHAnsi" w:hAnsi="Arial" w:cs="Arial"/>
          <w:sz w:val="24"/>
          <w:szCs w:val="24"/>
          <w:u w:val="single"/>
        </w:rPr>
        <w:t xml:space="preserve">Managing Urban Stormwater - Soils and Construction (Blue Book) produced by </w:t>
      </w:r>
      <w:proofErr w:type="spellStart"/>
      <w:r w:rsidRPr="0066361E">
        <w:rPr>
          <w:rFonts w:ascii="Arial" w:eastAsiaTheme="minorHAnsi" w:hAnsi="Arial" w:cs="Arial"/>
          <w:sz w:val="24"/>
          <w:szCs w:val="24"/>
          <w:u w:val="single"/>
        </w:rPr>
        <w:t>Landcom</w:t>
      </w:r>
      <w:proofErr w:type="spellEnd"/>
      <w:r w:rsidRPr="0066361E">
        <w:rPr>
          <w:rFonts w:ascii="Arial" w:eastAsiaTheme="minorHAnsi" w:hAnsi="Arial" w:cs="Arial"/>
          <w:sz w:val="24"/>
          <w:szCs w:val="24"/>
          <w:u w:val="single"/>
        </w:rPr>
        <w:t xml:space="preserve"> 2004</w:t>
      </w:r>
      <w:r w:rsidRPr="0066361E">
        <w:rPr>
          <w:rFonts w:ascii="Arial" w:eastAsiaTheme="minorHAnsi" w:hAnsi="Arial" w:cs="Arial"/>
          <w:sz w:val="24"/>
          <w:szCs w:val="24"/>
        </w:rPr>
        <w:t>.</w:t>
      </w:r>
    </w:p>
    <w:p w14:paraId="4210DB56" w14:textId="77777777" w:rsidR="00C53224" w:rsidRPr="0066361E" w:rsidRDefault="00C53224" w:rsidP="00C53224">
      <w:pPr>
        <w:widowControl w:val="0"/>
        <w:autoSpaceDE w:val="0"/>
        <w:autoSpaceDN w:val="0"/>
        <w:adjustRightInd w:val="0"/>
        <w:spacing w:after="0" w:line="240" w:lineRule="auto"/>
        <w:ind w:left="284"/>
        <w:jc w:val="both"/>
        <w:rPr>
          <w:rFonts w:ascii="Arial" w:eastAsiaTheme="minorHAnsi" w:hAnsi="Arial" w:cs="Arial"/>
          <w:sz w:val="24"/>
          <w:szCs w:val="24"/>
        </w:rPr>
      </w:pPr>
    </w:p>
    <w:p w14:paraId="1BBB523A" w14:textId="77777777" w:rsidR="00C53224" w:rsidRPr="0066361E" w:rsidRDefault="00C53224" w:rsidP="00C53224">
      <w:pPr>
        <w:widowControl w:val="0"/>
        <w:autoSpaceDE w:val="0"/>
        <w:autoSpaceDN w:val="0"/>
        <w:adjustRightInd w:val="0"/>
        <w:spacing w:after="0" w:line="240" w:lineRule="auto"/>
        <w:ind w:left="567"/>
        <w:jc w:val="both"/>
        <w:rPr>
          <w:rFonts w:ascii="Arial" w:eastAsiaTheme="minorHAnsi" w:hAnsi="Arial" w:cs="Arial"/>
          <w:sz w:val="24"/>
          <w:szCs w:val="24"/>
        </w:rPr>
      </w:pPr>
      <w:r w:rsidRPr="0066361E">
        <w:rPr>
          <w:rFonts w:ascii="Arial" w:eastAsiaTheme="minorHAnsi" w:hAnsi="Arial" w:cs="Arial"/>
          <w:sz w:val="24"/>
          <w:szCs w:val="24"/>
        </w:rPr>
        <w:t>These measures are to be implemented prior to the commencement of work (including demolition and excavation) and must remain until works are completed and all exposed surfaces are landscaped/sealed.</w:t>
      </w:r>
    </w:p>
    <w:p w14:paraId="7C4E48B1" w14:textId="77777777" w:rsidR="00C53224" w:rsidRPr="0066361E" w:rsidRDefault="00C53224" w:rsidP="00C53224">
      <w:pPr>
        <w:pStyle w:val="Normal49"/>
        <w:widowControl w:val="0"/>
        <w:autoSpaceDE w:val="0"/>
        <w:autoSpaceDN w:val="0"/>
        <w:adjustRightInd w:val="0"/>
        <w:ind w:left="284"/>
        <w:jc w:val="both"/>
        <w:rPr>
          <w:rFonts w:ascii="Arial" w:eastAsiaTheme="minorHAnsi" w:hAnsi="Arial" w:cs="Arial"/>
          <w:lang w:eastAsia="zh-CN"/>
        </w:rPr>
      </w:pPr>
    </w:p>
    <w:p w14:paraId="6247B565" w14:textId="77777777" w:rsidR="00C53224" w:rsidRPr="00B22F88"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lang w:eastAsia="zh-CN"/>
        </w:rPr>
      </w:pPr>
      <w:r w:rsidRPr="00B22F88">
        <w:rPr>
          <w:rFonts w:ascii="Arial" w:eastAsiaTheme="minorHAnsi" w:hAnsi="Arial" w:cs="Arial"/>
          <w:b/>
          <w:lang w:eastAsia="zh-CN"/>
        </w:rPr>
        <w:t>Allocation of street addresses</w:t>
      </w:r>
      <w:r w:rsidRPr="00B22F88">
        <w:rPr>
          <w:rFonts w:ascii="Arial" w:eastAsiaTheme="minorHAnsi" w:hAnsi="Arial" w:cs="Arial"/>
          <w:lang w:eastAsia="zh-CN"/>
        </w:rPr>
        <w:t xml:space="preserve">- In order to comply with AS/NZS 4819:2011 Rural and Urban Addressing, the NSW Addressing User Manual (Geographical Names Board of NSW) and Georges River Council’s requirements, the street address for the subject development must be allocated as advised by Georges River Council. </w:t>
      </w:r>
    </w:p>
    <w:p w14:paraId="7406D0B6" w14:textId="77777777" w:rsidR="00C53224" w:rsidRPr="006B438E" w:rsidRDefault="00C53224" w:rsidP="00C53224">
      <w:pPr>
        <w:spacing w:after="0" w:line="240" w:lineRule="auto"/>
        <w:ind w:left="567" w:hanging="567"/>
        <w:jc w:val="both"/>
        <w:rPr>
          <w:rFonts w:ascii="Arial" w:eastAsiaTheme="minorHAnsi" w:hAnsi="Arial" w:cs="Arial"/>
          <w:sz w:val="24"/>
          <w:szCs w:val="24"/>
        </w:rPr>
      </w:pPr>
    </w:p>
    <w:p w14:paraId="4481BAF9" w14:textId="77777777" w:rsidR="00C53224"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6B438E">
        <w:rPr>
          <w:rFonts w:ascii="Arial" w:eastAsiaTheme="minorHAnsi" w:hAnsi="Arial" w:cs="Arial"/>
          <w:b/>
          <w:bCs/>
        </w:rPr>
        <w:t xml:space="preserve">Car Wash </w:t>
      </w:r>
      <w:r>
        <w:rPr>
          <w:rFonts w:ascii="Arial" w:eastAsiaTheme="minorHAnsi" w:hAnsi="Arial" w:cs="Arial"/>
          <w:b/>
          <w:bCs/>
        </w:rPr>
        <w:t>B</w:t>
      </w:r>
      <w:r w:rsidRPr="006B438E">
        <w:rPr>
          <w:rFonts w:ascii="Arial" w:eastAsiaTheme="minorHAnsi" w:hAnsi="Arial" w:cs="Arial"/>
          <w:b/>
          <w:bCs/>
        </w:rPr>
        <w:t>ays</w:t>
      </w:r>
      <w:r>
        <w:rPr>
          <w:rFonts w:ascii="Arial" w:eastAsiaTheme="minorHAnsi" w:hAnsi="Arial" w:cs="Arial"/>
        </w:rPr>
        <w:t xml:space="preserve"> - </w:t>
      </w:r>
      <w:r w:rsidRPr="006B438E">
        <w:rPr>
          <w:rFonts w:ascii="Arial" w:hAnsi="Arial" w:cs="Arial"/>
        </w:rPr>
        <w:t>Plans and specifications of the car washing system which has been approved by Sydney Water must be submitted with the application for the Construction Certificate.</w:t>
      </w:r>
    </w:p>
    <w:p w14:paraId="3FEEA8D1" w14:textId="77777777" w:rsidR="00C53224" w:rsidRDefault="00C53224" w:rsidP="00C53224">
      <w:pPr>
        <w:pStyle w:val="BodyText1"/>
        <w:spacing w:before="0" w:after="0" w:line="240" w:lineRule="auto"/>
        <w:ind w:left="284"/>
        <w:rPr>
          <w:sz w:val="24"/>
          <w:szCs w:val="24"/>
        </w:rPr>
      </w:pPr>
    </w:p>
    <w:p w14:paraId="41CF22E8" w14:textId="77777777" w:rsidR="00C53224" w:rsidRPr="006B438E" w:rsidRDefault="00C53224" w:rsidP="00C53224">
      <w:pPr>
        <w:pStyle w:val="BodyText1"/>
        <w:spacing w:before="0" w:after="0" w:line="240" w:lineRule="auto"/>
        <w:ind w:left="567"/>
        <w:rPr>
          <w:sz w:val="24"/>
          <w:szCs w:val="24"/>
        </w:rPr>
      </w:pPr>
      <w:r w:rsidRPr="006B438E">
        <w:rPr>
          <w:sz w:val="24"/>
          <w:szCs w:val="24"/>
        </w:rPr>
        <w:lastRenderedPageBreak/>
        <w:t>All car washing bays shall be contained within a roofed and bunded car wash bay with pre-treatment approved by Sydney Water. The water from the car wash bay must be graded to a drainage point and connected to sewer.</w:t>
      </w:r>
    </w:p>
    <w:p w14:paraId="427AF4F9" w14:textId="77777777" w:rsidR="00C53224" w:rsidRDefault="00C53224" w:rsidP="00C53224">
      <w:pPr>
        <w:spacing w:after="0" w:line="240" w:lineRule="auto"/>
        <w:ind w:left="567"/>
        <w:rPr>
          <w:rFonts w:ascii="Arial" w:hAnsi="Arial" w:cs="Arial"/>
          <w:sz w:val="24"/>
          <w:szCs w:val="24"/>
        </w:rPr>
      </w:pPr>
    </w:p>
    <w:p w14:paraId="0214D45F" w14:textId="77777777" w:rsidR="00C53224" w:rsidRPr="006B438E" w:rsidRDefault="00C53224" w:rsidP="00C53224">
      <w:pPr>
        <w:spacing w:after="0" w:line="240" w:lineRule="auto"/>
        <w:ind w:left="567"/>
        <w:rPr>
          <w:rFonts w:ascii="Arial" w:hAnsi="Arial" w:cs="Arial"/>
          <w:sz w:val="24"/>
          <w:szCs w:val="24"/>
        </w:rPr>
      </w:pPr>
      <w:r w:rsidRPr="006B438E">
        <w:rPr>
          <w:rFonts w:ascii="Arial" w:hAnsi="Arial" w:cs="Arial"/>
          <w:sz w:val="24"/>
          <w:szCs w:val="24"/>
        </w:rPr>
        <w:t xml:space="preserve">If alternative water management and disposal options are proposed (i.e. where water is recycled, minimised or reused on the site), detailed plans and specifications of the water recycling system must be submitted with the application for the Construction Certificate for approval. </w:t>
      </w:r>
    </w:p>
    <w:p w14:paraId="7423E0CE" w14:textId="77777777" w:rsidR="00C53224" w:rsidRDefault="00C53224" w:rsidP="00C53224">
      <w:pPr>
        <w:spacing w:after="0" w:line="240" w:lineRule="auto"/>
        <w:ind w:firstLine="284"/>
        <w:jc w:val="both"/>
        <w:rPr>
          <w:rFonts w:ascii="Arial" w:eastAsiaTheme="minorHAnsi" w:hAnsi="Arial" w:cs="Arial"/>
          <w:sz w:val="24"/>
          <w:szCs w:val="24"/>
          <w:u w:val="single"/>
        </w:rPr>
      </w:pPr>
    </w:p>
    <w:p w14:paraId="1F7423B2" w14:textId="77777777" w:rsidR="00C53224" w:rsidRPr="00733B54" w:rsidRDefault="00C53224" w:rsidP="00F561F2">
      <w:pPr>
        <w:pStyle w:val="Normal49"/>
        <w:widowControl w:val="0"/>
        <w:numPr>
          <w:ilvl w:val="0"/>
          <w:numId w:val="62"/>
        </w:numPr>
        <w:autoSpaceDE w:val="0"/>
        <w:autoSpaceDN w:val="0"/>
        <w:adjustRightInd w:val="0"/>
        <w:spacing w:after="5" w:line="244" w:lineRule="auto"/>
        <w:ind w:left="567" w:right="41" w:hanging="567"/>
        <w:jc w:val="both"/>
        <w:rPr>
          <w:rFonts w:ascii="Arial" w:eastAsia="Arial" w:hAnsi="Arial" w:cs="Arial"/>
          <w:lang w:eastAsia="en-AU"/>
        </w:rPr>
      </w:pPr>
      <w:r w:rsidRPr="00733B54">
        <w:rPr>
          <w:rFonts w:ascii="Arial" w:hAnsi="Arial" w:cs="Arial"/>
          <w:b/>
          <w:bCs/>
        </w:rPr>
        <w:t>Materials and Finishes</w:t>
      </w:r>
      <w:r w:rsidRPr="00733B54">
        <w:rPr>
          <w:rFonts w:ascii="Arial" w:hAnsi="Arial" w:cs="Arial"/>
        </w:rPr>
        <w:t xml:space="preserve"> - Any proposed cladding to the building shall be constructed of </w:t>
      </w:r>
      <w:proofErr w:type="gramStart"/>
      <w:r w:rsidRPr="00733B54">
        <w:rPr>
          <w:rFonts w:ascii="Arial" w:hAnsi="Arial" w:cs="Arial"/>
        </w:rPr>
        <w:t>fire resistant</w:t>
      </w:r>
      <w:proofErr w:type="gramEnd"/>
      <w:r w:rsidRPr="00733B54">
        <w:rPr>
          <w:rFonts w:ascii="Arial" w:hAnsi="Arial" w:cs="Arial"/>
        </w:rPr>
        <w:t xml:space="preserve"> materials which comply with the requirements of the National Construction Code (NCC) 2019 Volume (1) One Building Code of Australia (BCA). Details of the proposed materials and finishes are to be detailed on the construction certificate drawings and shall be to the satisfaction of the PCA.  </w:t>
      </w:r>
    </w:p>
    <w:p w14:paraId="458A1A96" w14:textId="77777777" w:rsidR="00C53224" w:rsidRDefault="00C53224" w:rsidP="00C53224">
      <w:pPr>
        <w:spacing w:after="0" w:line="240" w:lineRule="auto"/>
        <w:ind w:left="567" w:hanging="567"/>
        <w:jc w:val="both"/>
        <w:rPr>
          <w:rFonts w:ascii="Arial" w:eastAsiaTheme="minorHAnsi" w:hAnsi="Arial" w:cs="Arial"/>
          <w:sz w:val="24"/>
          <w:szCs w:val="24"/>
          <w:u w:val="single"/>
        </w:rPr>
      </w:pPr>
    </w:p>
    <w:p w14:paraId="5E2ACBCD" w14:textId="77777777" w:rsidR="00C53224" w:rsidRPr="00733B54"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733B54">
        <w:rPr>
          <w:rFonts w:ascii="Arial" w:hAnsi="Arial" w:cs="Arial"/>
          <w:b/>
          <w:bCs/>
        </w:rPr>
        <w:t>Dedication of Land</w:t>
      </w:r>
      <w:r w:rsidRPr="00733B54">
        <w:rPr>
          <w:rFonts w:ascii="Arial" w:hAnsi="Arial" w:cs="Arial"/>
        </w:rPr>
        <w:t xml:space="preserve"> – The applicant at no cost to Council shall dedicate a 3m wide strip of land for widening part of Roberts Lane</w:t>
      </w:r>
      <w:r>
        <w:rPr>
          <w:rFonts w:ascii="Arial" w:hAnsi="Arial" w:cs="Arial"/>
        </w:rPr>
        <w:t xml:space="preserve"> in accordance with the requirements as specified in the voluntary planning agreement (VPA)</w:t>
      </w:r>
      <w:r w:rsidRPr="00733B54">
        <w:rPr>
          <w:rFonts w:ascii="Arial" w:hAnsi="Arial" w:cs="Arial"/>
        </w:rPr>
        <w:t>. The laneway dedication is to be clearly identified and annotated on the plans lodged with the application for any construction certificate.</w:t>
      </w:r>
    </w:p>
    <w:p w14:paraId="2AD9531D" w14:textId="77777777" w:rsidR="00C53224" w:rsidRPr="006B438E" w:rsidRDefault="00C53224" w:rsidP="00C53224">
      <w:pPr>
        <w:spacing w:after="0" w:line="240" w:lineRule="auto"/>
        <w:ind w:left="567" w:hanging="567"/>
        <w:jc w:val="both"/>
        <w:rPr>
          <w:rFonts w:ascii="Arial" w:eastAsiaTheme="minorHAnsi" w:hAnsi="Arial" w:cs="Arial"/>
          <w:sz w:val="24"/>
          <w:szCs w:val="24"/>
          <w:u w:val="single"/>
        </w:rPr>
      </w:pPr>
    </w:p>
    <w:p w14:paraId="6E5638A1" w14:textId="77777777" w:rsidR="00C53224" w:rsidRPr="001B595C"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1B595C">
        <w:rPr>
          <w:rFonts w:ascii="Arial" w:eastAsiaTheme="minorHAnsi" w:hAnsi="Arial" w:cs="Arial"/>
          <w:b/>
          <w:bCs/>
        </w:rPr>
        <w:t>Structural details</w:t>
      </w:r>
      <w:r w:rsidRPr="001B595C">
        <w:rPr>
          <w:rFonts w:ascii="Arial" w:eastAsiaTheme="minorHAnsi" w:hAnsi="Arial" w:cs="Arial"/>
        </w:rPr>
        <w:t xml:space="preserve"> - Engineer's details prepared by a practising Structural Engineer being used to construct all reinforced concrete work, structural beams, columns and other structural members. The details are to be submitted to the Principal Certifying Authority for approval prior to construction of the specified works.</w:t>
      </w:r>
    </w:p>
    <w:p w14:paraId="7CC7620F" w14:textId="77777777" w:rsidR="00C53224" w:rsidRPr="001B595C" w:rsidRDefault="00C53224" w:rsidP="00C53224">
      <w:pPr>
        <w:pStyle w:val="Normal49"/>
        <w:widowControl w:val="0"/>
        <w:autoSpaceDE w:val="0"/>
        <w:autoSpaceDN w:val="0"/>
        <w:adjustRightInd w:val="0"/>
        <w:ind w:left="284"/>
        <w:jc w:val="both"/>
        <w:rPr>
          <w:rFonts w:ascii="Arial" w:eastAsiaTheme="minorHAnsi" w:hAnsi="Arial" w:cs="Arial"/>
        </w:rPr>
      </w:pPr>
    </w:p>
    <w:p w14:paraId="0809D71C" w14:textId="77777777" w:rsidR="00C53224" w:rsidRPr="001B595C" w:rsidRDefault="00C53224" w:rsidP="00C53224">
      <w:pPr>
        <w:pStyle w:val="Normal49"/>
        <w:widowControl w:val="0"/>
        <w:autoSpaceDE w:val="0"/>
        <w:autoSpaceDN w:val="0"/>
        <w:adjustRightInd w:val="0"/>
        <w:ind w:left="567"/>
        <w:jc w:val="both"/>
        <w:rPr>
          <w:rFonts w:ascii="Arial" w:eastAsiaTheme="minorHAnsi" w:hAnsi="Arial" w:cs="Arial"/>
        </w:rPr>
      </w:pPr>
      <w:r w:rsidRPr="001B595C">
        <w:rPr>
          <w:rFonts w:ascii="Arial" w:eastAsiaTheme="minorHAnsi" w:hAnsi="Arial" w:cs="Arial"/>
        </w:rPr>
        <w:t>A copy shall be forwarded to Council where Council is not the PCA.</w:t>
      </w:r>
    </w:p>
    <w:p w14:paraId="7C8DF1CF" w14:textId="77777777" w:rsidR="00C53224" w:rsidRPr="001B595C" w:rsidRDefault="00C53224" w:rsidP="00C53224">
      <w:pPr>
        <w:pStyle w:val="Normal49"/>
        <w:widowControl w:val="0"/>
        <w:autoSpaceDE w:val="0"/>
        <w:autoSpaceDN w:val="0"/>
        <w:adjustRightInd w:val="0"/>
        <w:ind w:left="284"/>
        <w:jc w:val="both"/>
        <w:rPr>
          <w:rFonts w:ascii="Arial" w:eastAsiaTheme="minorHAnsi" w:hAnsi="Arial" w:cs="Arial"/>
        </w:rPr>
      </w:pPr>
    </w:p>
    <w:p w14:paraId="6C828B95" w14:textId="77777777" w:rsidR="00C53224"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FF31D3">
        <w:rPr>
          <w:rFonts w:ascii="Arial" w:eastAsiaTheme="minorHAnsi" w:hAnsi="Arial" w:cs="Arial"/>
          <w:b/>
          <w:bCs/>
        </w:rPr>
        <w:t>Waste Management Plan</w:t>
      </w:r>
      <w:r w:rsidRPr="00FF31D3">
        <w:rPr>
          <w:rFonts w:ascii="Arial" w:eastAsiaTheme="minorHAnsi" w:hAnsi="Arial" w:cs="Arial"/>
        </w:rPr>
        <w:t xml:space="preserve"> - A Waste Management Plan incorporating all requirements in respect of the provision of waste storage facilities, removal of all materials from the site that are the result of site clearing, extraction, and, or demolition works and the designated Waste Management Facility shall be submitted to the Certifying Authority prior to the issue of any Construction Certificate.</w:t>
      </w:r>
    </w:p>
    <w:p w14:paraId="6731B6DB" w14:textId="77777777" w:rsidR="00C53224" w:rsidRDefault="00C53224" w:rsidP="00C53224">
      <w:pPr>
        <w:pStyle w:val="Normal49"/>
        <w:widowControl w:val="0"/>
        <w:autoSpaceDE w:val="0"/>
        <w:autoSpaceDN w:val="0"/>
        <w:adjustRightInd w:val="0"/>
        <w:ind w:left="567" w:hanging="567"/>
        <w:jc w:val="both"/>
        <w:rPr>
          <w:rFonts w:ascii="Arial" w:eastAsiaTheme="minorHAnsi" w:hAnsi="Arial" w:cs="Arial"/>
        </w:rPr>
      </w:pPr>
    </w:p>
    <w:p w14:paraId="7940E6C4" w14:textId="77777777" w:rsidR="00C53224" w:rsidRPr="0053335A"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color w:val="000000"/>
        </w:rPr>
      </w:pPr>
      <w:r w:rsidRPr="0053335A">
        <w:rPr>
          <w:rFonts w:ascii="Arial" w:eastAsiaTheme="minorHAnsi" w:hAnsi="Arial" w:cs="Arial"/>
          <w:b/>
          <w:bCs/>
        </w:rPr>
        <w:t xml:space="preserve">NBN Connection - </w:t>
      </w:r>
      <w:r w:rsidRPr="0053335A">
        <w:rPr>
          <w:rFonts w:ascii="Arial" w:eastAsiaTheme="minorHAnsi" w:hAnsi="Arial" w:cs="Arial"/>
          <w:color w:val="000000"/>
        </w:rPr>
        <w:t>Prior to the issue of the Subdivision or Construction Certificate in connection with a development, the developer (whether or not a constitutional corporation) is to provide evidence satisfactory to the Certifying Authority that arrangements have been made for:</w:t>
      </w:r>
    </w:p>
    <w:p w14:paraId="49E1ED08" w14:textId="77777777" w:rsidR="00C53224" w:rsidRPr="0053335A" w:rsidRDefault="00C53224" w:rsidP="00C53224">
      <w:pPr>
        <w:pStyle w:val="ListParagraph"/>
        <w:ind w:left="284"/>
        <w:rPr>
          <w:rFonts w:ascii="Arial" w:eastAsiaTheme="minorHAnsi" w:hAnsi="Arial" w:cs="Arial"/>
          <w:color w:val="000000"/>
          <w:sz w:val="24"/>
          <w:szCs w:val="24"/>
        </w:rPr>
      </w:pPr>
    </w:p>
    <w:p w14:paraId="7B4F213F" w14:textId="77777777" w:rsidR="00C53224" w:rsidRPr="0053335A" w:rsidRDefault="00C53224" w:rsidP="00AD1DEC">
      <w:pPr>
        <w:pStyle w:val="ListParagraph"/>
        <w:numPr>
          <w:ilvl w:val="0"/>
          <w:numId w:val="55"/>
        </w:numPr>
        <w:autoSpaceDE w:val="0"/>
        <w:autoSpaceDN w:val="0"/>
        <w:adjustRightInd w:val="0"/>
        <w:spacing w:after="0" w:line="240" w:lineRule="auto"/>
        <w:ind w:left="1134" w:hanging="567"/>
        <w:rPr>
          <w:rFonts w:ascii="Arial" w:eastAsiaTheme="minorHAnsi" w:hAnsi="Arial" w:cs="Arial"/>
          <w:color w:val="000000"/>
          <w:sz w:val="24"/>
          <w:szCs w:val="24"/>
          <w:lang w:eastAsia="en-US"/>
        </w:rPr>
      </w:pPr>
      <w:r w:rsidRPr="0053335A">
        <w:rPr>
          <w:rFonts w:ascii="Arial" w:eastAsiaTheme="minorHAnsi" w:hAnsi="Arial" w:cs="Arial"/>
          <w:color w:val="000000"/>
          <w:sz w:val="24"/>
          <w:szCs w:val="24"/>
          <w:lang w:eastAsia="en-US"/>
        </w:rPr>
        <w:t xml:space="preserve">the installation of fibre-ready facilities to all individual lots and/or premises in a real estate development project so as to enable fibre to be readily connected to any premises that is being or may be constructed on those lots. Demonstrate that the carrier has confirmed in writing that they are satisfied that the fibre ready facilities are fit for purpose; and </w:t>
      </w:r>
    </w:p>
    <w:p w14:paraId="25BB69D2" w14:textId="77777777" w:rsidR="00C53224" w:rsidRPr="0053335A" w:rsidRDefault="00C53224" w:rsidP="00AD1DEC">
      <w:pPr>
        <w:pStyle w:val="ListParagraph"/>
        <w:numPr>
          <w:ilvl w:val="0"/>
          <w:numId w:val="55"/>
        </w:numPr>
        <w:autoSpaceDE w:val="0"/>
        <w:autoSpaceDN w:val="0"/>
        <w:adjustRightInd w:val="0"/>
        <w:spacing w:after="0" w:line="240" w:lineRule="auto"/>
        <w:ind w:left="1134" w:hanging="567"/>
        <w:rPr>
          <w:rFonts w:ascii="Arial" w:eastAsiaTheme="minorHAnsi" w:hAnsi="Arial" w:cs="Arial"/>
          <w:color w:val="000000"/>
          <w:sz w:val="24"/>
          <w:szCs w:val="24"/>
          <w:lang w:eastAsia="en-US"/>
        </w:rPr>
      </w:pPr>
      <w:r w:rsidRPr="0053335A">
        <w:rPr>
          <w:rFonts w:ascii="Arial" w:eastAsiaTheme="minorHAnsi" w:hAnsi="Arial" w:cs="Arial"/>
          <w:color w:val="000000"/>
          <w:sz w:val="24"/>
          <w:szCs w:val="24"/>
          <w:lang w:eastAsia="en-US"/>
        </w:rPr>
        <w:lastRenderedPageBreak/>
        <w:t xml:space="preserve">the provision of fixed-line telecommunications infrastructure in the fibre-ready facilities to all individual lots and/or premises in a real estate development project demonstrated through an agreement with a carrier. </w:t>
      </w:r>
    </w:p>
    <w:p w14:paraId="21D7618D" w14:textId="77777777" w:rsidR="00C53224" w:rsidRPr="0053335A" w:rsidRDefault="00C53224" w:rsidP="00C53224">
      <w:pPr>
        <w:pStyle w:val="Normal49"/>
        <w:widowControl w:val="0"/>
        <w:autoSpaceDE w:val="0"/>
        <w:autoSpaceDN w:val="0"/>
        <w:adjustRightInd w:val="0"/>
        <w:ind w:left="284"/>
        <w:jc w:val="both"/>
        <w:rPr>
          <w:rFonts w:ascii="Arial" w:eastAsiaTheme="minorHAnsi" w:hAnsi="Arial" w:cs="Arial"/>
          <w:color w:val="000000"/>
        </w:rPr>
      </w:pPr>
    </w:p>
    <w:p w14:paraId="5EC623E8" w14:textId="77777777" w:rsidR="00C53224" w:rsidRPr="0053335A" w:rsidRDefault="00C53224" w:rsidP="00C53224">
      <w:pPr>
        <w:pStyle w:val="Normal49"/>
        <w:widowControl w:val="0"/>
        <w:autoSpaceDE w:val="0"/>
        <w:autoSpaceDN w:val="0"/>
        <w:adjustRightInd w:val="0"/>
        <w:ind w:left="567"/>
        <w:jc w:val="both"/>
        <w:rPr>
          <w:rFonts w:ascii="Arial" w:eastAsiaTheme="minorHAnsi" w:hAnsi="Arial" w:cs="Arial"/>
          <w:b/>
        </w:rPr>
      </w:pPr>
      <w:r w:rsidRPr="0053335A">
        <w:rPr>
          <w:rFonts w:ascii="Arial" w:eastAsiaTheme="minorHAnsi" w:hAnsi="Arial" w:cs="Arial"/>
          <w:color w:val="000000"/>
        </w:rPr>
        <w:t>(Note real estate development project has the meanings given in section 372Q of the Telecommunications Act).</w:t>
      </w:r>
    </w:p>
    <w:p w14:paraId="725C5245" w14:textId="77777777" w:rsidR="00C53224" w:rsidRPr="004B2307" w:rsidRDefault="00C53224" w:rsidP="00C53224">
      <w:pPr>
        <w:pStyle w:val="Normal49"/>
        <w:widowControl w:val="0"/>
        <w:autoSpaceDE w:val="0"/>
        <w:autoSpaceDN w:val="0"/>
        <w:adjustRightInd w:val="0"/>
        <w:ind w:left="284"/>
        <w:jc w:val="both"/>
        <w:rPr>
          <w:rFonts w:ascii="Arial" w:eastAsiaTheme="minorHAnsi" w:hAnsi="Arial" w:cs="Arial"/>
          <w:b/>
        </w:rPr>
      </w:pPr>
    </w:p>
    <w:p w14:paraId="5ACD1CD9" w14:textId="77777777" w:rsidR="00C53224" w:rsidRPr="004B2307"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4B2307">
        <w:rPr>
          <w:rFonts w:ascii="Arial" w:eastAsiaTheme="minorHAnsi" w:hAnsi="Arial" w:cs="Arial"/>
          <w:b/>
          <w:bCs/>
        </w:rPr>
        <w:t>Landscape Plans</w:t>
      </w:r>
      <w:r w:rsidRPr="004B2307">
        <w:rPr>
          <w:rFonts w:ascii="Arial" w:eastAsiaTheme="minorHAnsi" w:hAnsi="Arial" w:cs="Arial"/>
        </w:rPr>
        <w:t xml:space="preserve"> – </w:t>
      </w:r>
      <w:r w:rsidRPr="004B2307">
        <w:rPr>
          <w:rFonts w:ascii="Arial" w:hAnsi="Arial" w:cs="Arial"/>
        </w:rPr>
        <w:t xml:space="preserve">All landscape works shall be carried out in accordance with the approved landscape plans and specifications, drawn by Urbis for </w:t>
      </w:r>
      <w:proofErr w:type="spellStart"/>
      <w:r w:rsidRPr="004B2307">
        <w:rPr>
          <w:rFonts w:ascii="Arial" w:hAnsi="Arial" w:cs="Arial"/>
        </w:rPr>
        <w:t>Aoyuan</w:t>
      </w:r>
      <w:proofErr w:type="spellEnd"/>
      <w:r w:rsidRPr="004B2307">
        <w:rPr>
          <w:rFonts w:ascii="Arial" w:hAnsi="Arial" w:cs="Arial"/>
        </w:rPr>
        <w:t xml:space="preserve"> International, </w:t>
      </w:r>
      <w:r>
        <w:rPr>
          <w:rFonts w:ascii="Arial" w:hAnsi="Arial" w:cs="Arial"/>
        </w:rPr>
        <w:t xml:space="preserve">Drawing No 001 &amp; 002 Rev D and 003, 004 &amp; 005 Rev C </w:t>
      </w:r>
      <w:r w:rsidRPr="004B2307">
        <w:rPr>
          <w:rFonts w:ascii="Arial" w:hAnsi="Arial" w:cs="Arial"/>
        </w:rPr>
        <w:t xml:space="preserve">and dated 18 </w:t>
      </w:r>
      <w:proofErr w:type="gramStart"/>
      <w:r w:rsidRPr="004B2307">
        <w:rPr>
          <w:rFonts w:ascii="Arial" w:hAnsi="Arial" w:cs="Arial"/>
        </w:rPr>
        <w:t>March,</w:t>
      </w:r>
      <w:proofErr w:type="gramEnd"/>
      <w:r w:rsidRPr="004B2307">
        <w:rPr>
          <w:rFonts w:ascii="Arial" w:hAnsi="Arial" w:cs="Arial"/>
        </w:rPr>
        <w:t xml:space="preserve"> 2021. The landscaping shall be maintained in accordance with the approved plans in perpetuity, subject to the following - </w:t>
      </w:r>
    </w:p>
    <w:p w14:paraId="09D88D5F" w14:textId="77777777" w:rsidR="00C53224" w:rsidRPr="004B2307" w:rsidRDefault="00C53224" w:rsidP="00C53224">
      <w:pPr>
        <w:tabs>
          <w:tab w:val="left" w:pos="720"/>
        </w:tabs>
        <w:spacing w:after="0" w:line="240" w:lineRule="auto"/>
        <w:ind w:left="284"/>
        <w:rPr>
          <w:rFonts w:ascii="Arial" w:eastAsia="MS Mincho" w:hAnsi="Arial" w:cs="Arial"/>
          <w:sz w:val="24"/>
          <w:szCs w:val="24"/>
          <w:lang w:eastAsia="en-AU"/>
        </w:rPr>
      </w:pPr>
    </w:p>
    <w:p w14:paraId="53B43580" w14:textId="77777777" w:rsidR="00C53224" w:rsidRPr="004B2307" w:rsidRDefault="00C53224" w:rsidP="00AD1DEC">
      <w:pPr>
        <w:pStyle w:val="ListParagraph"/>
        <w:numPr>
          <w:ilvl w:val="0"/>
          <w:numId w:val="5"/>
        </w:numPr>
        <w:tabs>
          <w:tab w:val="left" w:pos="1134"/>
          <w:tab w:val="left" w:pos="2440"/>
        </w:tabs>
        <w:autoSpaceDN w:val="0"/>
        <w:spacing w:after="0" w:line="240" w:lineRule="auto"/>
        <w:ind w:left="1134" w:hanging="567"/>
        <w:jc w:val="both"/>
        <w:rPr>
          <w:rFonts w:ascii="Arial" w:eastAsia="MS Mincho" w:hAnsi="Arial" w:cs="Arial"/>
          <w:sz w:val="24"/>
          <w:szCs w:val="24"/>
          <w:lang w:eastAsia="en-AU"/>
        </w:rPr>
      </w:pPr>
      <w:r w:rsidRPr="004B2307">
        <w:rPr>
          <w:rFonts w:ascii="Arial" w:eastAsia="MS Mincho" w:hAnsi="Arial" w:cs="Arial"/>
          <w:sz w:val="24"/>
          <w:szCs w:val="24"/>
          <w:lang w:eastAsia="en-AU"/>
        </w:rPr>
        <w:t xml:space="preserve">The proposed tree and plant species, pot/ bag size and quantities of plants shall be reflected as shown upon plan views and in accordance with the proposed plant schedule upon the landscape plan. </w:t>
      </w:r>
    </w:p>
    <w:p w14:paraId="43754DFC" w14:textId="77777777" w:rsidR="00C53224" w:rsidRPr="004B2307" w:rsidRDefault="00C53224" w:rsidP="00AD1DEC">
      <w:pPr>
        <w:pStyle w:val="ListParagraph"/>
        <w:numPr>
          <w:ilvl w:val="0"/>
          <w:numId w:val="5"/>
        </w:numPr>
        <w:tabs>
          <w:tab w:val="left" w:pos="1134"/>
          <w:tab w:val="left" w:pos="2440"/>
        </w:tabs>
        <w:autoSpaceDN w:val="0"/>
        <w:spacing w:after="0" w:line="240" w:lineRule="auto"/>
        <w:ind w:left="1134" w:hanging="567"/>
        <w:jc w:val="both"/>
        <w:rPr>
          <w:rFonts w:ascii="Arial" w:eastAsia="MS Mincho" w:hAnsi="Arial" w:cs="Arial"/>
          <w:sz w:val="24"/>
          <w:szCs w:val="24"/>
          <w:lang w:eastAsia="en-AU"/>
        </w:rPr>
      </w:pPr>
      <w:r w:rsidRPr="004B2307">
        <w:rPr>
          <w:rFonts w:ascii="Arial" w:eastAsia="MS Mincho" w:hAnsi="Arial" w:cs="Arial"/>
          <w:sz w:val="24"/>
          <w:szCs w:val="24"/>
          <w:lang w:eastAsia="en-AU"/>
        </w:rPr>
        <w:t>The applicant must engage a reputable nursery grower and supplier to have all trees and plants contract grown early within the building phase to ensure that the proposed trees, plant species, quantities and sizes are guaranteed at the time of landscape planting and implementation.</w:t>
      </w:r>
    </w:p>
    <w:p w14:paraId="063D9843" w14:textId="77777777" w:rsidR="00C53224" w:rsidRPr="004B2307" w:rsidRDefault="00C53224" w:rsidP="00AD1DEC">
      <w:pPr>
        <w:pStyle w:val="ListParagraph"/>
        <w:numPr>
          <w:ilvl w:val="0"/>
          <w:numId w:val="5"/>
        </w:numPr>
        <w:tabs>
          <w:tab w:val="left" w:pos="1134"/>
          <w:tab w:val="left" w:pos="2440"/>
        </w:tabs>
        <w:autoSpaceDN w:val="0"/>
        <w:spacing w:after="0" w:line="240" w:lineRule="auto"/>
        <w:ind w:left="1134" w:hanging="567"/>
        <w:jc w:val="both"/>
        <w:rPr>
          <w:rFonts w:ascii="Arial" w:eastAsia="MS Mincho" w:hAnsi="Arial" w:cs="Arial"/>
          <w:sz w:val="24"/>
          <w:szCs w:val="24"/>
          <w:lang w:eastAsia="en-AU"/>
        </w:rPr>
      </w:pPr>
      <w:r w:rsidRPr="004B2307">
        <w:rPr>
          <w:rFonts w:ascii="Arial" w:eastAsia="MS Mincho" w:hAnsi="Arial" w:cs="Arial"/>
          <w:sz w:val="24"/>
          <w:szCs w:val="24"/>
          <w:lang w:eastAsia="en-AU"/>
        </w:rPr>
        <w:t>Fully integrated automatic irrigation system installed as per Australian Standards to irrigate all plants, garden beds and all trees.</w:t>
      </w:r>
    </w:p>
    <w:p w14:paraId="04070268" w14:textId="77777777" w:rsidR="00C53224" w:rsidRPr="004B2307" w:rsidRDefault="00C53224" w:rsidP="00AD1DEC">
      <w:pPr>
        <w:pStyle w:val="ListParagraph"/>
        <w:numPr>
          <w:ilvl w:val="0"/>
          <w:numId w:val="5"/>
        </w:numPr>
        <w:tabs>
          <w:tab w:val="left" w:pos="1134"/>
          <w:tab w:val="left" w:pos="2440"/>
        </w:tabs>
        <w:autoSpaceDN w:val="0"/>
        <w:spacing w:after="0" w:line="240" w:lineRule="auto"/>
        <w:ind w:left="1134" w:hanging="567"/>
        <w:jc w:val="both"/>
        <w:rPr>
          <w:rFonts w:ascii="Arial" w:eastAsia="MS Mincho" w:hAnsi="Arial" w:cs="Arial"/>
          <w:sz w:val="24"/>
          <w:szCs w:val="24"/>
          <w:lang w:eastAsia="en-AU"/>
        </w:rPr>
      </w:pPr>
      <w:r w:rsidRPr="004B2307">
        <w:rPr>
          <w:rFonts w:ascii="Arial" w:eastAsia="MS Mincho" w:hAnsi="Arial" w:cs="Arial"/>
          <w:sz w:val="24"/>
          <w:szCs w:val="24"/>
          <w:lang w:eastAsia="en-AU"/>
        </w:rPr>
        <w:t xml:space="preserve">All trees proposed upon the approved landscape plan shall comply with AS 2303 – 2018, </w:t>
      </w:r>
      <w:r w:rsidRPr="004B2307">
        <w:rPr>
          <w:rFonts w:ascii="Arial" w:eastAsia="MS Mincho" w:hAnsi="Arial" w:cs="Arial"/>
          <w:i/>
          <w:sz w:val="24"/>
          <w:szCs w:val="24"/>
          <w:lang w:eastAsia="en-AU"/>
        </w:rPr>
        <w:t>Tree Stock for Landscape use</w:t>
      </w:r>
      <w:r w:rsidRPr="004B2307">
        <w:rPr>
          <w:rFonts w:ascii="Arial" w:eastAsia="MS Mincho" w:hAnsi="Arial" w:cs="Arial"/>
          <w:sz w:val="24"/>
          <w:szCs w:val="24"/>
          <w:lang w:eastAsia="en-AU"/>
        </w:rPr>
        <w:t xml:space="preserve"> and </w:t>
      </w:r>
      <w:r w:rsidRPr="004B2307">
        <w:rPr>
          <w:rFonts w:ascii="Arial" w:eastAsia="MS Mincho" w:hAnsi="Arial" w:cs="Arial"/>
          <w:i/>
          <w:sz w:val="24"/>
          <w:szCs w:val="24"/>
          <w:lang w:eastAsia="en-AU"/>
        </w:rPr>
        <w:t>NATSPEC Specifying Trees: a guide to assessment of tree quality (2003</w:t>
      </w:r>
      <w:proofErr w:type="gramStart"/>
      <w:r w:rsidRPr="004B2307">
        <w:rPr>
          <w:rFonts w:ascii="Arial" w:eastAsia="MS Mincho" w:hAnsi="Arial" w:cs="Arial"/>
          <w:i/>
          <w:sz w:val="24"/>
          <w:szCs w:val="24"/>
          <w:lang w:eastAsia="en-AU"/>
        </w:rPr>
        <w:t>)</w:t>
      </w:r>
      <w:r w:rsidRPr="004B2307">
        <w:rPr>
          <w:rFonts w:ascii="Arial" w:eastAsia="MS Mincho" w:hAnsi="Arial" w:cs="Arial"/>
          <w:sz w:val="24"/>
          <w:szCs w:val="24"/>
          <w:lang w:eastAsia="en-AU"/>
        </w:rPr>
        <w:t>, and</w:t>
      </w:r>
      <w:proofErr w:type="gramEnd"/>
      <w:r w:rsidRPr="004B2307">
        <w:rPr>
          <w:rFonts w:ascii="Arial" w:eastAsia="MS Mincho" w:hAnsi="Arial" w:cs="Arial"/>
          <w:sz w:val="24"/>
          <w:szCs w:val="24"/>
          <w:lang w:eastAsia="en-AU"/>
        </w:rPr>
        <w:t xml:space="preserve"> be planted and maintained in accordance with Councils standard specification.</w:t>
      </w:r>
    </w:p>
    <w:p w14:paraId="1BF40EE0" w14:textId="77777777" w:rsidR="00C53224" w:rsidRPr="004B2307" w:rsidRDefault="00C53224" w:rsidP="00AD1DEC">
      <w:pPr>
        <w:pStyle w:val="ListParagraph"/>
        <w:widowControl w:val="0"/>
        <w:numPr>
          <w:ilvl w:val="0"/>
          <w:numId w:val="5"/>
        </w:numPr>
        <w:tabs>
          <w:tab w:val="left" w:pos="1134"/>
          <w:tab w:val="left" w:pos="2440"/>
        </w:tabs>
        <w:autoSpaceDE w:val="0"/>
        <w:autoSpaceDN w:val="0"/>
        <w:adjustRightInd w:val="0"/>
        <w:spacing w:after="0" w:line="240" w:lineRule="auto"/>
        <w:ind w:left="1134" w:right="79" w:hanging="567"/>
        <w:jc w:val="both"/>
        <w:rPr>
          <w:rFonts w:ascii="Arial" w:eastAsia="MS Mincho" w:hAnsi="Arial" w:cs="Arial"/>
          <w:sz w:val="24"/>
          <w:szCs w:val="24"/>
          <w:lang w:eastAsia="en-AU"/>
        </w:rPr>
      </w:pPr>
      <w:r w:rsidRPr="004B2307">
        <w:rPr>
          <w:rFonts w:ascii="Arial" w:eastAsia="MS Mincho" w:hAnsi="Arial" w:cs="Arial"/>
          <w:sz w:val="24"/>
          <w:szCs w:val="24"/>
          <w:lang w:eastAsia="en-AU"/>
        </w:rPr>
        <w:t>If the planted trees and plants are found to be faulty, damaged, dying or dead within twelve (12) months of planting then they must be replaced with the same species. If the trees are found dead before they reach a height where they are protected by Councils Tree Management Controls, they must be replaced with the same species and pot/bag size;</w:t>
      </w:r>
    </w:p>
    <w:p w14:paraId="7CEB5899" w14:textId="77777777" w:rsidR="00C53224" w:rsidRPr="009912EE" w:rsidRDefault="00C53224" w:rsidP="00C53224">
      <w:pPr>
        <w:pStyle w:val="TOC2"/>
      </w:pPr>
    </w:p>
    <w:p w14:paraId="6BB2F2BF" w14:textId="77777777" w:rsidR="00C53224" w:rsidRPr="009F7D75"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9F7D75">
        <w:rPr>
          <w:rFonts w:ascii="Arial" w:eastAsiaTheme="minorHAnsi" w:hAnsi="Arial" w:cs="Arial"/>
          <w:b/>
          <w:bCs/>
        </w:rPr>
        <w:t>Tree Removal &amp; Replacement</w:t>
      </w:r>
      <w:r w:rsidRPr="009F7D75">
        <w:rPr>
          <w:rFonts w:ascii="Arial" w:eastAsiaTheme="minorHAnsi" w:hAnsi="Arial" w:cs="Arial"/>
        </w:rPr>
        <w:t xml:space="preserve"> - </w:t>
      </w:r>
      <w:r w:rsidRPr="009F7D75">
        <w:rPr>
          <w:rFonts w:ascii="Arial" w:eastAsiaTheme="minorHAnsi" w:hAnsi="Arial" w:cs="Arial"/>
          <w:b/>
          <w:bCs/>
        </w:rPr>
        <w:t>Tree removal</w:t>
      </w:r>
    </w:p>
    <w:p w14:paraId="4B176B51" w14:textId="77777777" w:rsidR="00C53224" w:rsidRPr="009F7D75" w:rsidRDefault="00C53224" w:rsidP="00AD1DEC">
      <w:pPr>
        <w:pStyle w:val="ListParagraph"/>
        <w:widowControl w:val="0"/>
        <w:numPr>
          <w:ilvl w:val="0"/>
          <w:numId w:val="10"/>
        </w:numPr>
        <w:tabs>
          <w:tab w:val="left" w:pos="2440"/>
        </w:tabs>
        <w:autoSpaceDE w:val="0"/>
        <w:autoSpaceDN w:val="0"/>
        <w:adjustRightInd w:val="0"/>
        <w:spacing w:after="0" w:line="240" w:lineRule="auto"/>
        <w:ind w:left="1134" w:right="79" w:hanging="567"/>
        <w:jc w:val="both"/>
        <w:rPr>
          <w:rFonts w:ascii="Arial" w:hAnsi="Arial" w:cs="Arial"/>
          <w:sz w:val="24"/>
          <w:szCs w:val="24"/>
        </w:rPr>
      </w:pPr>
      <w:r w:rsidRPr="009F7D75">
        <w:rPr>
          <w:rFonts w:ascii="Arial" w:hAnsi="Arial" w:cs="Arial"/>
          <w:sz w:val="24"/>
          <w:szCs w:val="24"/>
        </w:rPr>
        <w:t>Tree removal</w:t>
      </w:r>
    </w:p>
    <w:p w14:paraId="5C7CEBD9" w14:textId="77777777" w:rsidR="00C53224" w:rsidRPr="009F7D75" w:rsidRDefault="00C53224" w:rsidP="00C53224">
      <w:pPr>
        <w:widowControl w:val="0"/>
        <w:tabs>
          <w:tab w:val="left" w:pos="2440"/>
        </w:tabs>
        <w:autoSpaceDE w:val="0"/>
        <w:autoSpaceDN w:val="0"/>
        <w:adjustRightInd w:val="0"/>
        <w:spacing w:after="0" w:line="240" w:lineRule="auto"/>
        <w:ind w:left="360" w:right="79"/>
        <w:jc w:val="both"/>
        <w:rPr>
          <w:rFonts w:ascii="Arial" w:hAnsi="Arial" w:cs="Arial"/>
          <w:sz w:val="24"/>
          <w:szCs w:val="24"/>
        </w:rPr>
      </w:pPr>
    </w:p>
    <w:p w14:paraId="3F70D37A" w14:textId="77777777" w:rsidR="00C53224" w:rsidRPr="009F7D75" w:rsidRDefault="00C53224" w:rsidP="00C53224">
      <w:pPr>
        <w:spacing w:after="0" w:line="240" w:lineRule="auto"/>
        <w:ind w:left="567"/>
        <w:jc w:val="both"/>
        <w:rPr>
          <w:rFonts w:ascii="Arial" w:hAnsi="Arial" w:cs="Arial"/>
          <w:sz w:val="24"/>
          <w:szCs w:val="24"/>
        </w:rPr>
      </w:pPr>
      <w:r w:rsidRPr="009F7D75">
        <w:rPr>
          <w:rFonts w:ascii="Arial" w:hAnsi="Arial" w:cs="Arial"/>
          <w:sz w:val="24"/>
          <w:szCs w:val="24"/>
        </w:rPr>
        <w:t>Permission is granted for the removal of the following trees and in accordance with the Arborist Report provided by Urban Arbor, dated 24</w:t>
      </w:r>
      <w:r w:rsidRPr="009F7D75">
        <w:rPr>
          <w:rFonts w:ascii="Arial" w:hAnsi="Arial" w:cs="Arial"/>
          <w:sz w:val="24"/>
          <w:szCs w:val="24"/>
          <w:vertAlign w:val="superscript"/>
        </w:rPr>
        <w:t>th</w:t>
      </w:r>
      <w:r w:rsidRPr="009F7D75">
        <w:rPr>
          <w:rFonts w:ascii="Arial" w:hAnsi="Arial" w:cs="Arial"/>
          <w:sz w:val="24"/>
          <w:szCs w:val="24"/>
        </w:rPr>
        <w:t xml:space="preserve"> July 2020:</w:t>
      </w:r>
    </w:p>
    <w:tbl>
      <w:tblPr>
        <w:tblStyle w:val="TableGrid"/>
        <w:tblW w:w="8222" w:type="dxa"/>
        <w:tblInd w:w="675" w:type="dxa"/>
        <w:tblLook w:val="04A0" w:firstRow="1" w:lastRow="0" w:firstColumn="1" w:lastColumn="0" w:noHBand="0" w:noVBand="1"/>
      </w:tblPr>
      <w:tblGrid>
        <w:gridCol w:w="3544"/>
        <w:gridCol w:w="1418"/>
        <w:gridCol w:w="3260"/>
      </w:tblGrid>
      <w:tr w:rsidR="00C53224" w:rsidRPr="009F7D75" w14:paraId="7C042C7E" w14:textId="77777777" w:rsidTr="001C44AB">
        <w:trPr>
          <w:trHeight w:val="189"/>
        </w:trPr>
        <w:tc>
          <w:tcPr>
            <w:tcW w:w="3544" w:type="dxa"/>
            <w:shd w:val="clear" w:color="auto" w:fill="auto"/>
          </w:tcPr>
          <w:p w14:paraId="666DBB85" w14:textId="77777777" w:rsidR="00C53224" w:rsidRPr="009F7D75" w:rsidRDefault="00C53224" w:rsidP="001C44AB">
            <w:pPr>
              <w:jc w:val="both"/>
              <w:rPr>
                <w:rFonts w:ascii="Arial" w:hAnsi="Arial" w:cs="Arial"/>
                <w:b/>
                <w:sz w:val="24"/>
                <w:szCs w:val="24"/>
              </w:rPr>
            </w:pPr>
            <w:r w:rsidRPr="009F7D75">
              <w:rPr>
                <w:rFonts w:ascii="Arial" w:hAnsi="Arial" w:cs="Arial"/>
                <w:b/>
                <w:sz w:val="24"/>
                <w:szCs w:val="24"/>
              </w:rPr>
              <w:t>Tree Species</w:t>
            </w:r>
          </w:p>
        </w:tc>
        <w:tc>
          <w:tcPr>
            <w:tcW w:w="1418" w:type="dxa"/>
            <w:shd w:val="clear" w:color="auto" w:fill="auto"/>
          </w:tcPr>
          <w:p w14:paraId="1ABFD31B" w14:textId="77777777" w:rsidR="00C53224" w:rsidRPr="009F7D75" w:rsidRDefault="00C53224" w:rsidP="001C44AB">
            <w:pPr>
              <w:jc w:val="both"/>
              <w:rPr>
                <w:rFonts w:ascii="Arial" w:hAnsi="Arial" w:cs="Arial"/>
                <w:b/>
                <w:sz w:val="24"/>
                <w:szCs w:val="24"/>
              </w:rPr>
            </w:pPr>
            <w:r w:rsidRPr="009F7D75">
              <w:rPr>
                <w:rFonts w:ascii="Arial" w:hAnsi="Arial" w:cs="Arial"/>
                <w:b/>
                <w:sz w:val="24"/>
                <w:szCs w:val="24"/>
              </w:rPr>
              <w:t>Number of trees</w:t>
            </w:r>
          </w:p>
        </w:tc>
        <w:tc>
          <w:tcPr>
            <w:tcW w:w="3260" w:type="dxa"/>
            <w:shd w:val="clear" w:color="auto" w:fill="auto"/>
          </w:tcPr>
          <w:p w14:paraId="4C127AF7" w14:textId="77777777" w:rsidR="00C53224" w:rsidRPr="009F7D75" w:rsidRDefault="00C53224" w:rsidP="001C44AB">
            <w:pPr>
              <w:jc w:val="both"/>
              <w:rPr>
                <w:rFonts w:ascii="Arial" w:hAnsi="Arial" w:cs="Arial"/>
                <w:b/>
                <w:sz w:val="24"/>
                <w:szCs w:val="24"/>
              </w:rPr>
            </w:pPr>
            <w:r w:rsidRPr="009F7D75">
              <w:rPr>
                <w:rFonts w:ascii="Arial" w:hAnsi="Arial" w:cs="Arial"/>
                <w:b/>
                <w:sz w:val="24"/>
                <w:szCs w:val="24"/>
              </w:rPr>
              <w:t>Location</w:t>
            </w:r>
          </w:p>
        </w:tc>
      </w:tr>
      <w:tr w:rsidR="00C53224" w:rsidRPr="009F7D75" w14:paraId="58A6CEA7" w14:textId="77777777" w:rsidTr="001C44AB">
        <w:tc>
          <w:tcPr>
            <w:tcW w:w="3544" w:type="dxa"/>
          </w:tcPr>
          <w:p w14:paraId="472BEB03" w14:textId="77777777" w:rsidR="00C53224" w:rsidRPr="009F7D75" w:rsidRDefault="00C53224" w:rsidP="001C44AB">
            <w:pPr>
              <w:jc w:val="both"/>
              <w:rPr>
                <w:rFonts w:ascii="Arial" w:hAnsi="Arial" w:cs="Arial"/>
                <w:sz w:val="24"/>
                <w:szCs w:val="24"/>
              </w:rPr>
            </w:pPr>
            <w:r w:rsidRPr="009F7D75">
              <w:rPr>
                <w:rFonts w:ascii="Arial" w:hAnsi="Arial" w:cs="Arial"/>
                <w:sz w:val="24"/>
                <w:szCs w:val="24"/>
              </w:rPr>
              <w:t xml:space="preserve">T1 – </w:t>
            </w:r>
            <w:proofErr w:type="spellStart"/>
            <w:r w:rsidRPr="009F7D75">
              <w:rPr>
                <w:rFonts w:ascii="Arial" w:hAnsi="Arial" w:cs="Arial"/>
                <w:i/>
                <w:iCs/>
                <w:sz w:val="24"/>
                <w:szCs w:val="24"/>
              </w:rPr>
              <w:t>Robinia</w:t>
            </w:r>
            <w:proofErr w:type="spellEnd"/>
            <w:r w:rsidRPr="009F7D75">
              <w:rPr>
                <w:rFonts w:ascii="Arial" w:hAnsi="Arial" w:cs="Arial"/>
                <w:i/>
                <w:iCs/>
                <w:sz w:val="24"/>
                <w:szCs w:val="24"/>
              </w:rPr>
              <w:t xml:space="preserve"> </w:t>
            </w:r>
            <w:proofErr w:type="spellStart"/>
            <w:r w:rsidRPr="009F7D75">
              <w:rPr>
                <w:rFonts w:ascii="Arial" w:hAnsi="Arial" w:cs="Arial"/>
                <w:i/>
                <w:iCs/>
                <w:sz w:val="24"/>
                <w:szCs w:val="24"/>
              </w:rPr>
              <w:t>pseudoacacia</w:t>
            </w:r>
            <w:proofErr w:type="spellEnd"/>
          </w:p>
        </w:tc>
        <w:tc>
          <w:tcPr>
            <w:tcW w:w="1418" w:type="dxa"/>
          </w:tcPr>
          <w:p w14:paraId="7AE3BB10" w14:textId="77777777" w:rsidR="00C53224" w:rsidRPr="009F7D75" w:rsidRDefault="00C53224" w:rsidP="001C44AB">
            <w:pPr>
              <w:pStyle w:val="Header"/>
              <w:tabs>
                <w:tab w:val="clear" w:pos="4513"/>
                <w:tab w:val="clear" w:pos="9026"/>
                <w:tab w:val="left" w:pos="2440"/>
              </w:tabs>
              <w:spacing w:before="240" w:after="120" w:line="240" w:lineRule="atLeast"/>
              <w:jc w:val="center"/>
              <w:rPr>
                <w:rFonts w:ascii="Arial" w:hAnsi="Arial" w:cs="Arial"/>
                <w:sz w:val="24"/>
                <w:szCs w:val="24"/>
              </w:rPr>
            </w:pPr>
            <w:r w:rsidRPr="009F7D75">
              <w:rPr>
                <w:rFonts w:ascii="Arial" w:hAnsi="Arial" w:cs="Arial"/>
                <w:sz w:val="24"/>
                <w:szCs w:val="24"/>
              </w:rPr>
              <w:t>X1</w:t>
            </w:r>
          </w:p>
        </w:tc>
        <w:tc>
          <w:tcPr>
            <w:tcW w:w="3260" w:type="dxa"/>
          </w:tcPr>
          <w:p w14:paraId="0D8C4103" w14:textId="77777777" w:rsidR="00C53224" w:rsidRPr="009F7D75" w:rsidRDefault="00C53224" w:rsidP="001C44AB">
            <w:pPr>
              <w:jc w:val="both"/>
              <w:rPr>
                <w:rFonts w:ascii="Arial" w:hAnsi="Arial" w:cs="Arial"/>
                <w:sz w:val="24"/>
                <w:szCs w:val="24"/>
              </w:rPr>
            </w:pPr>
            <w:r w:rsidRPr="009F7D75">
              <w:rPr>
                <w:rFonts w:ascii="Arial" w:hAnsi="Arial" w:cs="Arial"/>
                <w:sz w:val="24"/>
                <w:szCs w:val="24"/>
              </w:rPr>
              <w:t>Councils street tree fronting Durham St</w:t>
            </w:r>
          </w:p>
        </w:tc>
      </w:tr>
      <w:tr w:rsidR="00C53224" w:rsidRPr="009F7D75" w14:paraId="40C5D1B0" w14:textId="77777777" w:rsidTr="001C44AB">
        <w:tc>
          <w:tcPr>
            <w:tcW w:w="3544" w:type="dxa"/>
          </w:tcPr>
          <w:p w14:paraId="1252D036" w14:textId="77777777" w:rsidR="00C53224" w:rsidRPr="009F7D75" w:rsidRDefault="00C53224" w:rsidP="001C44AB">
            <w:pPr>
              <w:jc w:val="both"/>
              <w:rPr>
                <w:rFonts w:ascii="Arial" w:hAnsi="Arial" w:cs="Arial"/>
                <w:sz w:val="24"/>
                <w:szCs w:val="24"/>
              </w:rPr>
            </w:pPr>
            <w:r w:rsidRPr="009F7D75">
              <w:rPr>
                <w:rFonts w:ascii="Arial" w:hAnsi="Arial" w:cs="Arial"/>
                <w:sz w:val="24"/>
                <w:szCs w:val="24"/>
              </w:rPr>
              <w:t xml:space="preserve">T2 – </w:t>
            </w:r>
            <w:proofErr w:type="spellStart"/>
            <w:r w:rsidRPr="009F7D75">
              <w:rPr>
                <w:rFonts w:ascii="Arial" w:hAnsi="Arial" w:cs="Arial"/>
                <w:i/>
                <w:iCs/>
                <w:sz w:val="24"/>
                <w:szCs w:val="24"/>
              </w:rPr>
              <w:t>Corymbia</w:t>
            </w:r>
            <w:proofErr w:type="spellEnd"/>
            <w:r w:rsidRPr="009F7D75">
              <w:rPr>
                <w:rFonts w:ascii="Arial" w:hAnsi="Arial" w:cs="Arial"/>
                <w:i/>
                <w:iCs/>
                <w:sz w:val="24"/>
                <w:szCs w:val="24"/>
              </w:rPr>
              <w:t xml:space="preserve"> </w:t>
            </w:r>
            <w:proofErr w:type="spellStart"/>
            <w:r w:rsidRPr="009F7D75">
              <w:rPr>
                <w:rFonts w:ascii="Arial" w:hAnsi="Arial" w:cs="Arial"/>
                <w:i/>
                <w:iCs/>
                <w:sz w:val="24"/>
                <w:szCs w:val="24"/>
              </w:rPr>
              <w:t>maculata</w:t>
            </w:r>
            <w:proofErr w:type="spellEnd"/>
          </w:p>
        </w:tc>
        <w:tc>
          <w:tcPr>
            <w:tcW w:w="1418" w:type="dxa"/>
          </w:tcPr>
          <w:p w14:paraId="0E0A5E8B" w14:textId="77777777" w:rsidR="00C53224" w:rsidRPr="009F7D75" w:rsidRDefault="00C53224" w:rsidP="001C44AB">
            <w:pPr>
              <w:pStyle w:val="Header"/>
              <w:tabs>
                <w:tab w:val="clear" w:pos="4513"/>
                <w:tab w:val="clear" w:pos="9026"/>
                <w:tab w:val="left" w:pos="2440"/>
              </w:tabs>
              <w:spacing w:before="240" w:after="120" w:line="240" w:lineRule="atLeast"/>
              <w:jc w:val="center"/>
              <w:rPr>
                <w:rFonts w:ascii="Arial" w:hAnsi="Arial" w:cs="Arial"/>
                <w:sz w:val="24"/>
                <w:szCs w:val="24"/>
              </w:rPr>
            </w:pPr>
            <w:r w:rsidRPr="009F7D75">
              <w:rPr>
                <w:rFonts w:ascii="Arial" w:hAnsi="Arial" w:cs="Arial"/>
                <w:sz w:val="24"/>
                <w:szCs w:val="24"/>
              </w:rPr>
              <w:t>X1</w:t>
            </w:r>
          </w:p>
        </w:tc>
        <w:tc>
          <w:tcPr>
            <w:tcW w:w="3260" w:type="dxa"/>
          </w:tcPr>
          <w:p w14:paraId="3ED9B371" w14:textId="77777777" w:rsidR="00C53224" w:rsidRPr="009F7D75" w:rsidRDefault="00C53224" w:rsidP="001C44AB">
            <w:pPr>
              <w:jc w:val="both"/>
              <w:rPr>
                <w:rFonts w:ascii="Arial" w:hAnsi="Arial" w:cs="Arial"/>
                <w:sz w:val="24"/>
                <w:szCs w:val="24"/>
              </w:rPr>
            </w:pPr>
            <w:r w:rsidRPr="009F7D75">
              <w:rPr>
                <w:rFonts w:ascii="Arial" w:hAnsi="Arial" w:cs="Arial"/>
                <w:sz w:val="24"/>
                <w:szCs w:val="24"/>
              </w:rPr>
              <w:t>Within site, rear lane way location</w:t>
            </w:r>
          </w:p>
        </w:tc>
      </w:tr>
      <w:tr w:rsidR="00C53224" w:rsidRPr="009F7D75" w14:paraId="060C0256" w14:textId="77777777" w:rsidTr="001C44AB">
        <w:tc>
          <w:tcPr>
            <w:tcW w:w="3544" w:type="dxa"/>
          </w:tcPr>
          <w:p w14:paraId="000A2C66" w14:textId="77777777" w:rsidR="00C53224" w:rsidRPr="009F7D75" w:rsidRDefault="00C53224" w:rsidP="001C44AB">
            <w:pPr>
              <w:jc w:val="both"/>
              <w:rPr>
                <w:rFonts w:ascii="Arial" w:hAnsi="Arial" w:cs="Arial"/>
                <w:sz w:val="24"/>
                <w:szCs w:val="24"/>
              </w:rPr>
            </w:pPr>
            <w:r w:rsidRPr="009F7D75">
              <w:rPr>
                <w:rFonts w:ascii="Arial" w:hAnsi="Arial" w:cs="Arial"/>
                <w:sz w:val="24"/>
                <w:szCs w:val="24"/>
              </w:rPr>
              <w:t xml:space="preserve">T3 – </w:t>
            </w:r>
            <w:r w:rsidRPr="009F7D75">
              <w:rPr>
                <w:rFonts w:ascii="Arial" w:hAnsi="Arial" w:cs="Arial"/>
                <w:i/>
                <w:iCs/>
                <w:sz w:val="24"/>
                <w:szCs w:val="24"/>
              </w:rPr>
              <w:t xml:space="preserve">Callistemon </w:t>
            </w:r>
            <w:proofErr w:type="spellStart"/>
            <w:r w:rsidRPr="009F7D75">
              <w:rPr>
                <w:rFonts w:ascii="Arial" w:hAnsi="Arial" w:cs="Arial"/>
                <w:i/>
                <w:iCs/>
                <w:sz w:val="24"/>
                <w:szCs w:val="24"/>
              </w:rPr>
              <w:t>viminalis</w:t>
            </w:r>
            <w:proofErr w:type="spellEnd"/>
          </w:p>
        </w:tc>
        <w:tc>
          <w:tcPr>
            <w:tcW w:w="1418" w:type="dxa"/>
          </w:tcPr>
          <w:p w14:paraId="21560844" w14:textId="77777777" w:rsidR="00C53224" w:rsidRPr="009F7D75" w:rsidRDefault="00C53224" w:rsidP="001C44AB">
            <w:pPr>
              <w:pStyle w:val="Header"/>
              <w:tabs>
                <w:tab w:val="clear" w:pos="4513"/>
                <w:tab w:val="clear" w:pos="9026"/>
                <w:tab w:val="left" w:pos="2440"/>
              </w:tabs>
              <w:spacing w:before="240" w:after="120" w:line="240" w:lineRule="atLeast"/>
              <w:jc w:val="center"/>
              <w:rPr>
                <w:rFonts w:ascii="Arial" w:hAnsi="Arial" w:cs="Arial"/>
                <w:sz w:val="24"/>
                <w:szCs w:val="24"/>
              </w:rPr>
            </w:pPr>
            <w:r w:rsidRPr="009F7D75">
              <w:rPr>
                <w:rFonts w:ascii="Arial" w:hAnsi="Arial" w:cs="Arial"/>
                <w:sz w:val="24"/>
                <w:szCs w:val="24"/>
              </w:rPr>
              <w:t>X1</w:t>
            </w:r>
          </w:p>
        </w:tc>
        <w:tc>
          <w:tcPr>
            <w:tcW w:w="3260" w:type="dxa"/>
          </w:tcPr>
          <w:p w14:paraId="7C87EFEB" w14:textId="77777777" w:rsidR="00C53224" w:rsidRPr="009F7D75" w:rsidRDefault="00C53224" w:rsidP="001C44AB">
            <w:pPr>
              <w:jc w:val="both"/>
              <w:rPr>
                <w:rFonts w:ascii="Arial" w:hAnsi="Arial" w:cs="Arial"/>
                <w:sz w:val="24"/>
                <w:szCs w:val="24"/>
              </w:rPr>
            </w:pPr>
            <w:r w:rsidRPr="009F7D75">
              <w:rPr>
                <w:rFonts w:ascii="Arial" w:hAnsi="Arial" w:cs="Arial"/>
                <w:sz w:val="24"/>
                <w:szCs w:val="24"/>
              </w:rPr>
              <w:t>Within site, rear lane way location</w:t>
            </w:r>
          </w:p>
        </w:tc>
      </w:tr>
      <w:tr w:rsidR="00C53224" w:rsidRPr="009F7D75" w14:paraId="7679DB52" w14:textId="77777777" w:rsidTr="001C44AB">
        <w:tc>
          <w:tcPr>
            <w:tcW w:w="3544" w:type="dxa"/>
          </w:tcPr>
          <w:p w14:paraId="15C24961" w14:textId="77777777" w:rsidR="00C53224" w:rsidRPr="009F7D75" w:rsidRDefault="00C53224" w:rsidP="001C44AB">
            <w:pPr>
              <w:jc w:val="both"/>
              <w:rPr>
                <w:rFonts w:ascii="Arial" w:hAnsi="Arial" w:cs="Arial"/>
                <w:sz w:val="24"/>
                <w:szCs w:val="24"/>
              </w:rPr>
            </w:pPr>
            <w:r w:rsidRPr="009F7D75">
              <w:rPr>
                <w:rFonts w:ascii="Arial" w:hAnsi="Arial" w:cs="Arial"/>
                <w:sz w:val="24"/>
                <w:szCs w:val="24"/>
              </w:rPr>
              <w:t xml:space="preserve">T4 – </w:t>
            </w:r>
            <w:r w:rsidRPr="009F7D75">
              <w:rPr>
                <w:rFonts w:ascii="Arial" w:hAnsi="Arial" w:cs="Arial"/>
                <w:i/>
                <w:iCs/>
                <w:sz w:val="24"/>
                <w:szCs w:val="24"/>
              </w:rPr>
              <w:t xml:space="preserve">Pittosporum </w:t>
            </w:r>
            <w:proofErr w:type="spellStart"/>
            <w:r w:rsidRPr="009F7D75">
              <w:rPr>
                <w:rFonts w:ascii="Arial" w:hAnsi="Arial" w:cs="Arial"/>
                <w:i/>
                <w:iCs/>
                <w:sz w:val="24"/>
                <w:szCs w:val="24"/>
              </w:rPr>
              <w:t>undulatum</w:t>
            </w:r>
            <w:proofErr w:type="spellEnd"/>
          </w:p>
        </w:tc>
        <w:tc>
          <w:tcPr>
            <w:tcW w:w="1418" w:type="dxa"/>
          </w:tcPr>
          <w:p w14:paraId="5985C130" w14:textId="77777777" w:rsidR="00C53224" w:rsidRPr="009F7D75" w:rsidRDefault="00C53224" w:rsidP="001C44AB">
            <w:pPr>
              <w:pStyle w:val="Header"/>
              <w:tabs>
                <w:tab w:val="clear" w:pos="4513"/>
                <w:tab w:val="clear" w:pos="9026"/>
                <w:tab w:val="left" w:pos="2440"/>
              </w:tabs>
              <w:spacing w:before="240" w:after="120" w:line="240" w:lineRule="atLeast"/>
              <w:jc w:val="center"/>
              <w:rPr>
                <w:rFonts w:ascii="Arial" w:hAnsi="Arial" w:cs="Arial"/>
                <w:sz w:val="24"/>
                <w:szCs w:val="24"/>
              </w:rPr>
            </w:pPr>
            <w:r w:rsidRPr="009F7D75">
              <w:rPr>
                <w:rFonts w:ascii="Arial" w:hAnsi="Arial" w:cs="Arial"/>
                <w:sz w:val="24"/>
                <w:szCs w:val="24"/>
              </w:rPr>
              <w:t>X1</w:t>
            </w:r>
          </w:p>
        </w:tc>
        <w:tc>
          <w:tcPr>
            <w:tcW w:w="3260" w:type="dxa"/>
          </w:tcPr>
          <w:p w14:paraId="7B513C0E" w14:textId="77777777" w:rsidR="00C53224" w:rsidRPr="009F7D75" w:rsidRDefault="00C53224" w:rsidP="001C44AB">
            <w:pPr>
              <w:jc w:val="both"/>
              <w:rPr>
                <w:rFonts w:ascii="Arial" w:hAnsi="Arial" w:cs="Arial"/>
                <w:sz w:val="24"/>
                <w:szCs w:val="24"/>
              </w:rPr>
            </w:pPr>
            <w:r w:rsidRPr="009F7D75">
              <w:rPr>
                <w:rFonts w:ascii="Arial" w:hAnsi="Arial" w:cs="Arial"/>
                <w:sz w:val="24"/>
                <w:szCs w:val="24"/>
              </w:rPr>
              <w:t>Within site, rear lane location</w:t>
            </w:r>
          </w:p>
        </w:tc>
      </w:tr>
      <w:tr w:rsidR="00C53224" w:rsidRPr="009F7D75" w14:paraId="26A86C55" w14:textId="77777777" w:rsidTr="001C44AB">
        <w:tc>
          <w:tcPr>
            <w:tcW w:w="3544" w:type="dxa"/>
          </w:tcPr>
          <w:p w14:paraId="3BDFCAE8" w14:textId="77777777" w:rsidR="00C53224" w:rsidRPr="009F7D75" w:rsidRDefault="00C53224" w:rsidP="001C44AB">
            <w:pPr>
              <w:jc w:val="both"/>
              <w:rPr>
                <w:rFonts w:ascii="Arial" w:hAnsi="Arial" w:cs="Arial"/>
                <w:sz w:val="24"/>
                <w:szCs w:val="24"/>
              </w:rPr>
            </w:pPr>
            <w:r w:rsidRPr="009F7D75">
              <w:rPr>
                <w:rFonts w:ascii="Arial" w:hAnsi="Arial" w:cs="Arial"/>
                <w:sz w:val="24"/>
                <w:szCs w:val="24"/>
              </w:rPr>
              <w:lastRenderedPageBreak/>
              <w:t xml:space="preserve">T5 - </w:t>
            </w:r>
            <w:r w:rsidRPr="009F7D75">
              <w:rPr>
                <w:rFonts w:ascii="Arial" w:hAnsi="Arial" w:cs="Arial"/>
                <w:i/>
                <w:iCs/>
                <w:sz w:val="24"/>
                <w:szCs w:val="24"/>
              </w:rPr>
              <w:t xml:space="preserve">Callistemon </w:t>
            </w:r>
            <w:proofErr w:type="spellStart"/>
            <w:r w:rsidRPr="009F7D75">
              <w:rPr>
                <w:rFonts w:ascii="Arial" w:hAnsi="Arial" w:cs="Arial"/>
                <w:i/>
                <w:iCs/>
                <w:sz w:val="24"/>
                <w:szCs w:val="24"/>
              </w:rPr>
              <w:t>viminalis</w:t>
            </w:r>
            <w:proofErr w:type="spellEnd"/>
          </w:p>
        </w:tc>
        <w:tc>
          <w:tcPr>
            <w:tcW w:w="1418" w:type="dxa"/>
          </w:tcPr>
          <w:p w14:paraId="1377F256" w14:textId="77777777" w:rsidR="00C53224" w:rsidRPr="009F7D75" w:rsidRDefault="00C53224" w:rsidP="001C44AB">
            <w:pPr>
              <w:jc w:val="center"/>
              <w:rPr>
                <w:rFonts w:ascii="Arial" w:hAnsi="Arial" w:cs="Arial"/>
                <w:sz w:val="24"/>
                <w:szCs w:val="24"/>
              </w:rPr>
            </w:pPr>
            <w:r w:rsidRPr="009F7D75">
              <w:rPr>
                <w:rFonts w:ascii="Arial" w:hAnsi="Arial" w:cs="Arial"/>
                <w:sz w:val="24"/>
                <w:szCs w:val="24"/>
              </w:rPr>
              <w:t>X1</w:t>
            </w:r>
          </w:p>
        </w:tc>
        <w:tc>
          <w:tcPr>
            <w:tcW w:w="3260" w:type="dxa"/>
          </w:tcPr>
          <w:p w14:paraId="7B988EBA" w14:textId="77777777" w:rsidR="00C53224" w:rsidRPr="009F7D75" w:rsidRDefault="00C53224" w:rsidP="001C44AB">
            <w:pPr>
              <w:pStyle w:val="Header"/>
              <w:tabs>
                <w:tab w:val="clear" w:pos="4513"/>
                <w:tab w:val="clear" w:pos="9026"/>
                <w:tab w:val="left" w:pos="2440"/>
              </w:tabs>
              <w:spacing w:before="240" w:after="120" w:line="240" w:lineRule="atLeast"/>
              <w:jc w:val="both"/>
              <w:rPr>
                <w:rFonts w:ascii="Arial" w:hAnsi="Arial" w:cs="Arial"/>
                <w:sz w:val="24"/>
                <w:szCs w:val="24"/>
              </w:rPr>
            </w:pPr>
            <w:r w:rsidRPr="009F7D75">
              <w:rPr>
                <w:rFonts w:ascii="Arial" w:hAnsi="Arial" w:cs="Arial"/>
                <w:sz w:val="24"/>
                <w:szCs w:val="24"/>
              </w:rPr>
              <w:t>Within site, rear lane way location</w:t>
            </w:r>
          </w:p>
        </w:tc>
      </w:tr>
      <w:tr w:rsidR="00C53224" w:rsidRPr="009F7D75" w14:paraId="63216F0E" w14:textId="77777777" w:rsidTr="001C44AB">
        <w:tc>
          <w:tcPr>
            <w:tcW w:w="3544" w:type="dxa"/>
          </w:tcPr>
          <w:p w14:paraId="2650CEF9" w14:textId="77777777" w:rsidR="00C53224" w:rsidRPr="009F7D75" w:rsidRDefault="00C53224" w:rsidP="001C44AB">
            <w:pPr>
              <w:jc w:val="both"/>
              <w:rPr>
                <w:rFonts w:ascii="Arial" w:hAnsi="Arial" w:cs="Arial"/>
                <w:sz w:val="24"/>
                <w:szCs w:val="24"/>
              </w:rPr>
            </w:pPr>
            <w:r w:rsidRPr="009F7D75">
              <w:rPr>
                <w:rFonts w:ascii="Arial" w:hAnsi="Arial" w:cs="Arial"/>
                <w:sz w:val="24"/>
                <w:szCs w:val="24"/>
              </w:rPr>
              <w:t xml:space="preserve">T6 </w:t>
            </w:r>
            <w:r w:rsidRPr="009F7D75">
              <w:rPr>
                <w:rFonts w:ascii="Arial" w:hAnsi="Arial" w:cs="Arial"/>
                <w:i/>
                <w:iCs/>
                <w:sz w:val="24"/>
                <w:szCs w:val="24"/>
              </w:rPr>
              <w:t>– Banksia integrifolia</w:t>
            </w:r>
          </w:p>
        </w:tc>
        <w:tc>
          <w:tcPr>
            <w:tcW w:w="1418" w:type="dxa"/>
          </w:tcPr>
          <w:p w14:paraId="0520F4FC" w14:textId="77777777" w:rsidR="00C53224" w:rsidRPr="009F7D75" w:rsidRDefault="00C53224" w:rsidP="001C44AB">
            <w:pPr>
              <w:pStyle w:val="Header"/>
              <w:tabs>
                <w:tab w:val="clear" w:pos="4513"/>
                <w:tab w:val="clear" w:pos="9026"/>
                <w:tab w:val="left" w:pos="2440"/>
              </w:tabs>
              <w:spacing w:before="240" w:after="120" w:line="240" w:lineRule="atLeast"/>
              <w:jc w:val="center"/>
              <w:rPr>
                <w:rFonts w:ascii="Arial" w:hAnsi="Arial" w:cs="Arial"/>
                <w:sz w:val="24"/>
                <w:szCs w:val="24"/>
              </w:rPr>
            </w:pPr>
            <w:r w:rsidRPr="009F7D75">
              <w:rPr>
                <w:rFonts w:ascii="Arial" w:hAnsi="Arial" w:cs="Arial"/>
                <w:sz w:val="24"/>
                <w:szCs w:val="24"/>
              </w:rPr>
              <w:t>X1</w:t>
            </w:r>
          </w:p>
        </w:tc>
        <w:tc>
          <w:tcPr>
            <w:tcW w:w="3260" w:type="dxa"/>
          </w:tcPr>
          <w:p w14:paraId="5C6328CF" w14:textId="77777777" w:rsidR="00C53224" w:rsidRPr="009F7D75" w:rsidRDefault="00C53224" w:rsidP="001C44AB">
            <w:pPr>
              <w:jc w:val="both"/>
              <w:rPr>
                <w:rFonts w:ascii="Arial" w:hAnsi="Arial" w:cs="Arial"/>
                <w:sz w:val="24"/>
                <w:szCs w:val="24"/>
              </w:rPr>
            </w:pPr>
            <w:r w:rsidRPr="009F7D75">
              <w:rPr>
                <w:rFonts w:ascii="Arial" w:hAnsi="Arial" w:cs="Arial"/>
                <w:sz w:val="24"/>
                <w:szCs w:val="24"/>
              </w:rPr>
              <w:t>Within site, rear lane way location</w:t>
            </w:r>
          </w:p>
        </w:tc>
      </w:tr>
      <w:tr w:rsidR="00C53224" w:rsidRPr="009F7D75" w14:paraId="1A88786C" w14:textId="77777777" w:rsidTr="001C44AB">
        <w:tc>
          <w:tcPr>
            <w:tcW w:w="3544" w:type="dxa"/>
          </w:tcPr>
          <w:p w14:paraId="14AE4E78" w14:textId="77777777" w:rsidR="00C53224" w:rsidRPr="009F7D75" w:rsidRDefault="00C53224" w:rsidP="001C44AB">
            <w:pPr>
              <w:jc w:val="both"/>
              <w:rPr>
                <w:rFonts w:ascii="Arial" w:hAnsi="Arial" w:cs="Arial"/>
                <w:sz w:val="24"/>
                <w:szCs w:val="24"/>
              </w:rPr>
            </w:pPr>
            <w:r w:rsidRPr="009F7D75">
              <w:rPr>
                <w:rFonts w:ascii="Arial" w:hAnsi="Arial" w:cs="Arial"/>
                <w:sz w:val="24"/>
                <w:szCs w:val="24"/>
              </w:rPr>
              <w:t xml:space="preserve">T7 - </w:t>
            </w:r>
            <w:r w:rsidRPr="009F7D75">
              <w:rPr>
                <w:rFonts w:ascii="Arial" w:hAnsi="Arial" w:cs="Arial"/>
                <w:i/>
                <w:iCs/>
                <w:sz w:val="24"/>
                <w:szCs w:val="24"/>
              </w:rPr>
              <w:t xml:space="preserve">Callistemon </w:t>
            </w:r>
            <w:proofErr w:type="spellStart"/>
            <w:r w:rsidRPr="009F7D75">
              <w:rPr>
                <w:rFonts w:ascii="Arial" w:hAnsi="Arial" w:cs="Arial"/>
                <w:i/>
                <w:iCs/>
                <w:sz w:val="24"/>
                <w:szCs w:val="24"/>
              </w:rPr>
              <w:t>viminalis</w:t>
            </w:r>
            <w:proofErr w:type="spellEnd"/>
          </w:p>
        </w:tc>
        <w:tc>
          <w:tcPr>
            <w:tcW w:w="1418" w:type="dxa"/>
          </w:tcPr>
          <w:p w14:paraId="7E051806" w14:textId="77777777" w:rsidR="00C53224" w:rsidRPr="009F7D75" w:rsidRDefault="00C53224" w:rsidP="001C44AB">
            <w:pPr>
              <w:pStyle w:val="Header"/>
              <w:tabs>
                <w:tab w:val="clear" w:pos="4513"/>
                <w:tab w:val="clear" w:pos="9026"/>
                <w:tab w:val="left" w:pos="2440"/>
              </w:tabs>
              <w:spacing w:before="240" w:after="120" w:line="240" w:lineRule="atLeast"/>
              <w:jc w:val="center"/>
              <w:rPr>
                <w:rFonts w:ascii="Arial" w:hAnsi="Arial" w:cs="Arial"/>
                <w:sz w:val="24"/>
                <w:szCs w:val="24"/>
              </w:rPr>
            </w:pPr>
            <w:r w:rsidRPr="009F7D75">
              <w:rPr>
                <w:rFonts w:ascii="Arial" w:hAnsi="Arial" w:cs="Arial"/>
                <w:sz w:val="24"/>
                <w:szCs w:val="24"/>
              </w:rPr>
              <w:t>X1</w:t>
            </w:r>
          </w:p>
        </w:tc>
        <w:tc>
          <w:tcPr>
            <w:tcW w:w="3260" w:type="dxa"/>
          </w:tcPr>
          <w:p w14:paraId="2477947E" w14:textId="77777777" w:rsidR="00C53224" w:rsidRPr="009F7D75" w:rsidRDefault="00C53224" w:rsidP="001C44AB">
            <w:pPr>
              <w:jc w:val="both"/>
              <w:rPr>
                <w:rFonts w:ascii="Arial" w:hAnsi="Arial" w:cs="Arial"/>
                <w:sz w:val="24"/>
                <w:szCs w:val="24"/>
              </w:rPr>
            </w:pPr>
            <w:r w:rsidRPr="009F7D75">
              <w:rPr>
                <w:rFonts w:ascii="Arial" w:hAnsi="Arial" w:cs="Arial"/>
                <w:sz w:val="24"/>
                <w:szCs w:val="24"/>
              </w:rPr>
              <w:t>Within site</w:t>
            </w:r>
          </w:p>
        </w:tc>
      </w:tr>
      <w:tr w:rsidR="00C53224" w:rsidRPr="009F7D75" w14:paraId="32EBF0EA" w14:textId="77777777" w:rsidTr="001C44AB">
        <w:tc>
          <w:tcPr>
            <w:tcW w:w="3544" w:type="dxa"/>
          </w:tcPr>
          <w:p w14:paraId="00808820" w14:textId="77777777" w:rsidR="00C53224" w:rsidRPr="009F7D75" w:rsidRDefault="00C53224" w:rsidP="001C44AB">
            <w:pPr>
              <w:jc w:val="both"/>
              <w:rPr>
                <w:rFonts w:ascii="Arial" w:hAnsi="Arial" w:cs="Arial"/>
                <w:sz w:val="24"/>
                <w:szCs w:val="24"/>
              </w:rPr>
            </w:pPr>
            <w:r w:rsidRPr="009F7D75">
              <w:rPr>
                <w:rFonts w:ascii="Arial" w:hAnsi="Arial" w:cs="Arial"/>
                <w:sz w:val="24"/>
                <w:szCs w:val="24"/>
              </w:rPr>
              <w:t xml:space="preserve">T8 – </w:t>
            </w:r>
            <w:r w:rsidRPr="009F7D75">
              <w:rPr>
                <w:rFonts w:ascii="Arial" w:hAnsi="Arial" w:cs="Arial"/>
                <w:i/>
                <w:iCs/>
                <w:sz w:val="24"/>
                <w:szCs w:val="24"/>
              </w:rPr>
              <w:t xml:space="preserve">Callistemon </w:t>
            </w:r>
            <w:proofErr w:type="spellStart"/>
            <w:r w:rsidRPr="009F7D75">
              <w:rPr>
                <w:rFonts w:ascii="Arial" w:hAnsi="Arial" w:cs="Arial"/>
                <w:i/>
                <w:iCs/>
                <w:sz w:val="24"/>
                <w:szCs w:val="24"/>
              </w:rPr>
              <w:t>citrinus</w:t>
            </w:r>
            <w:proofErr w:type="spellEnd"/>
          </w:p>
        </w:tc>
        <w:tc>
          <w:tcPr>
            <w:tcW w:w="1418" w:type="dxa"/>
          </w:tcPr>
          <w:p w14:paraId="5DF2F2A3" w14:textId="77777777" w:rsidR="00C53224" w:rsidRPr="009F7D75" w:rsidRDefault="00C53224" w:rsidP="001C44AB">
            <w:pPr>
              <w:pStyle w:val="Header"/>
              <w:tabs>
                <w:tab w:val="clear" w:pos="4513"/>
                <w:tab w:val="clear" w:pos="9026"/>
                <w:tab w:val="left" w:pos="2440"/>
              </w:tabs>
              <w:spacing w:before="240" w:after="120" w:line="240" w:lineRule="atLeast"/>
              <w:jc w:val="center"/>
              <w:rPr>
                <w:rFonts w:ascii="Arial" w:hAnsi="Arial" w:cs="Arial"/>
                <w:sz w:val="24"/>
                <w:szCs w:val="24"/>
              </w:rPr>
            </w:pPr>
            <w:r w:rsidRPr="009F7D75">
              <w:rPr>
                <w:rFonts w:ascii="Arial" w:hAnsi="Arial" w:cs="Arial"/>
                <w:sz w:val="24"/>
                <w:szCs w:val="24"/>
              </w:rPr>
              <w:t>X1</w:t>
            </w:r>
          </w:p>
        </w:tc>
        <w:tc>
          <w:tcPr>
            <w:tcW w:w="3260" w:type="dxa"/>
          </w:tcPr>
          <w:p w14:paraId="4C534E34" w14:textId="77777777" w:rsidR="00C53224" w:rsidRPr="009F7D75" w:rsidRDefault="00C53224" w:rsidP="001C44AB">
            <w:pPr>
              <w:jc w:val="both"/>
              <w:rPr>
                <w:rFonts w:ascii="Arial" w:hAnsi="Arial" w:cs="Arial"/>
                <w:sz w:val="24"/>
                <w:szCs w:val="24"/>
              </w:rPr>
            </w:pPr>
            <w:r w:rsidRPr="009F7D75">
              <w:rPr>
                <w:rFonts w:ascii="Arial" w:hAnsi="Arial" w:cs="Arial"/>
                <w:sz w:val="24"/>
                <w:szCs w:val="24"/>
              </w:rPr>
              <w:t>Within site</w:t>
            </w:r>
          </w:p>
        </w:tc>
      </w:tr>
    </w:tbl>
    <w:p w14:paraId="20861A8D" w14:textId="77777777" w:rsidR="00C53224" w:rsidRPr="009F7D75" w:rsidRDefault="00C53224" w:rsidP="00C53224">
      <w:pPr>
        <w:pStyle w:val="TOC2"/>
      </w:pPr>
    </w:p>
    <w:p w14:paraId="53B54905" w14:textId="77777777" w:rsidR="00C53224" w:rsidRPr="009F7D75" w:rsidRDefault="00C53224" w:rsidP="00C53224">
      <w:pPr>
        <w:pStyle w:val="TOC2"/>
      </w:pPr>
      <w:r w:rsidRPr="009F7D75">
        <w:t>General Tree Removal Requirements</w:t>
      </w:r>
    </w:p>
    <w:p w14:paraId="6CBF2EB0" w14:textId="77777777" w:rsidR="00C53224" w:rsidRPr="009F7D75" w:rsidRDefault="00C53224" w:rsidP="00AD1DEC">
      <w:pPr>
        <w:pStyle w:val="ListParagraph"/>
        <w:widowControl w:val="0"/>
        <w:numPr>
          <w:ilvl w:val="0"/>
          <w:numId w:val="6"/>
        </w:numPr>
        <w:tabs>
          <w:tab w:val="left" w:pos="1134"/>
        </w:tabs>
        <w:autoSpaceDE w:val="0"/>
        <w:autoSpaceDN w:val="0"/>
        <w:adjustRightInd w:val="0"/>
        <w:spacing w:after="0" w:line="240" w:lineRule="auto"/>
        <w:ind w:left="1134" w:right="79" w:hanging="567"/>
        <w:jc w:val="both"/>
        <w:rPr>
          <w:rFonts w:ascii="Arial" w:hAnsi="Arial" w:cs="Arial"/>
          <w:sz w:val="24"/>
          <w:szCs w:val="24"/>
        </w:rPr>
      </w:pPr>
      <w:r w:rsidRPr="009F7D75">
        <w:rPr>
          <w:rFonts w:ascii="Arial" w:hAnsi="Arial" w:cs="Arial"/>
          <w:sz w:val="24"/>
          <w:szCs w:val="24"/>
        </w:rPr>
        <w:t>All tree removal shall be carried out by a minimum certificate Level 3, Licenced and insured Tree Surgeon/Arborist to ensure that removal is undertaken in a safe manner and complies with the AS 4373-2007 - Pruning of Amenity Trees and Tree Works Industry Code of Practice (Work Cover NSW 1.8.98).</w:t>
      </w:r>
    </w:p>
    <w:p w14:paraId="7D6F0906" w14:textId="77777777" w:rsidR="00C53224" w:rsidRPr="009F7D75" w:rsidRDefault="00C53224" w:rsidP="00C53224">
      <w:pPr>
        <w:pStyle w:val="ListParagraph"/>
        <w:tabs>
          <w:tab w:val="left" w:pos="1134"/>
        </w:tabs>
        <w:spacing w:after="0" w:line="240" w:lineRule="auto"/>
        <w:ind w:left="1134" w:hanging="567"/>
        <w:jc w:val="both"/>
        <w:rPr>
          <w:rFonts w:ascii="Arial" w:hAnsi="Arial" w:cs="Arial"/>
          <w:sz w:val="24"/>
          <w:szCs w:val="24"/>
        </w:rPr>
      </w:pPr>
    </w:p>
    <w:p w14:paraId="27BA2B62" w14:textId="77777777" w:rsidR="00C53224" w:rsidRPr="009F7D75" w:rsidRDefault="00C53224" w:rsidP="00AD1DEC">
      <w:pPr>
        <w:pStyle w:val="ListParagraph"/>
        <w:widowControl w:val="0"/>
        <w:numPr>
          <w:ilvl w:val="0"/>
          <w:numId w:val="6"/>
        </w:numPr>
        <w:tabs>
          <w:tab w:val="left" w:pos="1134"/>
        </w:tabs>
        <w:autoSpaceDE w:val="0"/>
        <w:autoSpaceDN w:val="0"/>
        <w:adjustRightInd w:val="0"/>
        <w:spacing w:after="0" w:line="240" w:lineRule="auto"/>
        <w:ind w:left="1134" w:right="79" w:hanging="567"/>
        <w:jc w:val="both"/>
        <w:rPr>
          <w:rFonts w:ascii="Arial" w:hAnsi="Arial" w:cs="Arial"/>
          <w:sz w:val="24"/>
          <w:szCs w:val="24"/>
        </w:rPr>
      </w:pPr>
      <w:r w:rsidRPr="009F7D75">
        <w:rPr>
          <w:rFonts w:ascii="Arial" w:hAnsi="Arial" w:cs="Arial"/>
          <w:sz w:val="24"/>
          <w:szCs w:val="24"/>
        </w:rPr>
        <w:t>No trees are to be removed on the site or neighbouring properties without the prior written approval of Council.</w:t>
      </w:r>
    </w:p>
    <w:p w14:paraId="2C1F205A" w14:textId="77777777" w:rsidR="00C53224" w:rsidRPr="009F7D75" w:rsidRDefault="00C53224" w:rsidP="00C53224">
      <w:pPr>
        <w:pStyle w:val="ListParagraph"/>
        <w:spacing w:after="0" w:line="240" w:lineRule="auto"/>
        <w:rPr>
          <w:rFonts w:ascii="Arial" w:hAnsi="Arial" w:cs="Arial"/>
          <w:sz w:val="24"/>
          <w:szCs w:val="24"/>
        </w:rPr>
      </w:pPr>
    </w:p>
    <w:p w14:paraId="56C10E67" w14:textId="77777777" w:rsidR="00C53224" w:rsidRPr="009F7D75" w:rsidRDefault="00C53224" w:rsidP="00C53224">
      <w:pPr>
        <w:pStyle w:val="TOC2"/>
      </w:pPr>
      <w:r w:rsidRPr="009F7D75">
        <w:t xml:space="preserve">Street Tree Removal / Replacement by Council – </w:t>
      </w:r>
    </w:p>
    <w:p w14:paraId="475277E9" w14:textId="77777777" w:rsidR="00C53224" w:rsidRPr="004A423E" w:rsidRDefault="00C53224" w:rsidP="00C53224">
      <w:pPr>
        <w:spacing w:after="0" w:line="240" w:lineRule="auto"/>
        <w:ind w:left="284"/>
        <w:rPr>
          <w:rFonts w:ascii="Arial" w:hAnsi="Arial" w:cs="Arial"/>
          <w:sz w:val="24"/>
          <w:szCs w:val="24"/>
          <w:lang w:eastAsia="en-US"/>
        </w:rPr>
      </w:pPr>
    </w:p>
    <w:p w14:paraId="41CEEE1A" w14:textId="77777777" w:rsidR="00C53224" w:rsidRPr="009F7D75" w:rsidRDefault="00C53224" w:rsidP="00AD1DEC">
      <w:pPr>
        <w:pStyle w:val="ListParagraph"/>
        <w:widowControl w:val="0"/>
        <w:numPr>
          <w:ilvl w:val="0"/>
          <w:numId w:val="40"/>
        </w:numPr>
        <w:tabs>
          <w:tab w:val="left" w:pos="2440"/>
        </w:tabs>
        <w:autoSpaceDE w:val="0"/>
        <w:autoSpaceDN w:val="0"/>
        <w:adjustRightInd w:val="0"/>
        <w:spacing w:after="0" w:line="240" w:lineRule="auto"/>
        <w:ind w:left="1134" w:right="79" w:hanging="567"/>
        <w:jc w:val="both"/>
        <w:rPr>
          <w:rFonts w:ascii="Arial" w:hAnsi="Arial" w:cs="Arial"/>
          <w:sz w:val="24"/>
          <w:szCs w:val="24"/>
        </w:rPr>
      </w:pPr>
      <w:r w:rsidRPr="009F7D75">
        <w:rPr>
          <w:rFonts w:ascii="Arial" w:hAnsi="Arial" w:cs="Arial"/>
          <w:sz w:val="24"/>
          <w:szCs w:val="24"/>
          <w:shd w:val="clear" w:color="auto" w:fill="FFFFFF"/>
        </w:rPr>
        <w:t>A maximum of seventeen (17) street trees of species to be determined (number is subject to public domain approval) must be provided in accordance with the Public Domain Plan Approval.</w:t>
      </w:r>
    </w:p>
    <w:p w14:paraId="3A9127B9" w14:textId="77777777" w:rsidR="00C53224" w:rsidRPr="009F7D75" w:rsidRDefault="00C53224" w:rsidP="00C53224">
      <w:pPr>
        <w:pStyle w:val="ListParagraph"/>
        <w:spacing w:after="0" w:line="240" w:lineRule="auto"/>
        <w:ind w:left="1134" w:hanging="567"/>
        <w:rPr>
          <w:rFonts w:ascii="Arial" w:hAnsi="Arial" w:cs="Arial"/>
          <w:sz w:val="24"/>
          <w:szCs w:val="24"/>
        </w:rPr>
      </w:pPr>
    </w:p>
    <w:p w14:paraId="6DADBA99" w14:textId="77777777" w:rsidR="00C53224" w:rsidRPr="009F7D75" w:rsidRDefault="00C53224" w:rsidP="00AD1DEC">
      <w:pPr>
        <w:pStyle w:val="ListParagraph"/>
        <w:widowControl w:val="0"/>
        <w:numPr>
          <w:ilvl w:val="0"/>
          <w:numId w:val="40"/>
        </w:numPr>
        <w:tabs>
          <w:tab w:val="left" w:pos="2440"/>
        </w:tabs>
        <w:autoSpaceDE w:val="0"/>
        <w:autoSpaceDN w:val="0"/>
        <w:adjustRightInd w:val="0"/>
        <w:spacing w:after="0" w:line="240" w:lineRule="auto"/>
        <w:ind w:left="1134" w:right="79" w:hanging="567"/>
        <w:jc w:val="both"/>
        <w:rPr>
          <w:rFonts w:ascii="Arial" w:eastAsiaTheme="minorHAnsi" w:hAnsi="Arial" w:cs="Arial"/>
          <w:sz w:val="24"/>
          <w:szCs w:val="24"/>
        </w:rPr>
      </w:pPr>
      <w:r w:rsidRPr="009F7D75">
        <w:rPr>
          <w:rFonts w:ascii="Arial" w:eastAsiaTheme="minorHAnsi" w:hAnsi="Arial" w:cs="Arial"/>
          <w:sz w:val="24"/>
          <w:szCs w:val="24"/>
        </w:rPr>
        <w:t xml:space="preserve">Council shall be appointed to remove and plant all tree/s on public land. </w:t>
      </w:r>
      <w:r w:rsidRPr="009F7D75">
        <w:rPr>
          <w:rFonts w:ascii="Arial" w:hAnsi="Arial" w:cs="Arial"/>
          <w:sz w:val="24"/>
          <w:szCs w:val="24"/>
        </w:rPr>
        <w:t>All costs associated with the removal of the tree/s and the planting of replacement trees shall be met by the applicant</w:t>
      </w:r>
      <w:r w:rsidRPr="009F7D75">
        <w:rPr>
          <w:rFonts w:ascii="Arial" w:eastAsiaTheme="minorHAnsi" w:hAnsi="Arial" w:cs="Arial"/>
          <w:sz w:val="24"/>
          <w:szCs w:val="24"/>
        </w:rPr>
        <w:t>. Fees and charges outlined in the table below are subject to change and are set out in the current version of Council's ‘Schedule of Fees and Charges’, applicable at the time of payment.</w:t>
      </w:r>
    </w:p>
    <w:p w14:paraId="3CDC69FB" w14:textId="77777777" w:rsidR="00C53224" w:rsidRPr="009F7D75" w:rsidRDefault="00C53224" w:rsidP="00C53224">
      <w:pPr>
        <w:pStyle w:val="ListParagraph"/>
        <w:spacing w:after="0" w:line="240" w:lineRule="auto"/>
        <w:ind w:left="1134" w:hanging="567"/>
        <w:rPr>
          <w:rFonts w:ascii="Arial" w:hAnsi="Arial" w:cs="Arial"/>
          <w:sz w:val="24"/>
          <w:szCs w:val="24"/>
        </w:rPr>
      </w:pPr>
    </w:p>
    <w:p w14:paraId="6EDA9953" w14:textId="77777777" w:rsidR="00C53224" w:rsidRPr="009F7D75" w:rsidRDefault="00C53224" w:rsidP="00AD1DEC">
      <w:pPr>
        <w:pStyle w:val="ListParagraph"/>
        <w:widowControl w:val="0"/>
        <w:numPr>
          <w:ilvl w:val="0"/>
          <w:numId w:val="40"/>
        </w:numPr>
        <w:tabs>
          <w:tab w:val="left" w:pos="2440"/>
        </w:tabs>
        <w:autoSpaceDE w:val="0"/>
        <w:autoSpaceDN w:val="0"/>
        <w:adjustRightInd w:val="0"/>
        <w:spacing w:after="0" w:line="240" w:lineRule="auto"/>
        <w:ind w:left="1134" w:right="79" w:hanging="567"/>
        <w:jc w:val="both"/>
        <w:rPr>
          <w:rFonts w:ascii="Arial" w:hAnsi="Arial" w:cs="Arial"/>
          <w:sz w:val="24"/>
          <w:szCs w:val="24"/>
        </w:rPr>
      </w:pPr>
      <w:r w:rsidRPr="009F7D75">
        <w:rPr>
          <w:rFonts w:ascii="Arial" w:hAnsi="Arial" w:cs="Arial"/>
          <w:sz w:val="24"/>
          <w:szCs w:val="24"/>
        </w:rPr>
        <w:t>The fees must be paid in accordance with the conditions of this consent. The fee payable is to ensure that the development makes adequate provision for the demand it generates for public amenities and public services within the area.</w:t>
      </w:r>
    </w:p>
    <w:p w14:paraId="5338E882" w14:textId="77777777" w:rsidR="00C53224" w:rsidRPr="009F7D75" w:rsidRDefault="00C53224" w:rsidP="00C53224">
      <w:pPr>
        <w:pStyle w:val="ListParagraph"/>
        <w:spacing w:after="0" w:line="240" w:lineRule="auto"/>
        <w:rPr>
          <w:rFonts w:ascii="Arial" w:hAnsi="Arial" w:cs="Arial"/>
          <w:sz w:val="24"/>
          <w:szCs w:val="24"/>
        </w:rPr>
      </w:pPr>
    </w:p>
    <w:p w14:paraId="493C97AC" w14:textId="77777777" w:rsidR="00C53224" w:rsidRPr="009F7D75" w:rsidRDefault="00C53224" w:rsidP="00AD1DEC">
      <w:pPr>
        <w:pStyle w:val="ListParagraph"/>
        <w:widowControl w:val="0"/>
        <w:numPr>
          <w:ilvl w:val="0"/>
          <w:numId w:val="40"/>
        </w:numPr>
        <w:tabs>
          <w:tab w:val="left" w:pos="2440"/>
        </w:tabs>
        <w:autoSpaceDE w:val="0"/>
        <w:autoSpaceDN w:val="0"/>
        <w:adjustRightInd w:val="0"/>
        <w:spacing w:after="0" w:line="240" w:lineRule="auto"/>
        <w:ind w:left="1134" w:right="79" w:hanging="567"/>
        <w:jc w:val="both"/>
        <w:rPr>
          <w:rFonts w:ascii="Arial" w:hAnsi="Arial" w:cs="Arial"/>
          <w:sz w:val="24"/>
          <w:szCs w:val="24"/>
        </w:rPr>
      </w:pPr>
      <w:r w:rsidRPr="009F7D75">
        <w:rPr>
          <w:rFonts w:ascii="Arial" w:hAnsi="Arial" w:cs="Arial"/>
          <w:sz w:val="24"/>
          <w:szCs w:val="24"/>
        </w:rPr>
        <w:t xml:space="preserve">The fees payable will be adjusted at the time of payment to reflect changes in the cost of delivering public amenities and public services, in accordance with the indices provided by the relevant conditions set out in this consent. </w:t>
      </w:r>
    </w:p>
    <w:p w14:paraId="34937029" w14:textId="77777777" w:rsidR="00C53224" w:rsidRPr="009F7D75" w:rsidRDefault="00C53224" w:rsidP="00C53224">
      <w:pPr>
        <w:pStyle w:val="ListParagraph"/>
        <w:spacing w:after="0" w:line="240" w:lineRule="auto"/>
        <w:rPr>
          <w:rFonts w:ascii="Arial" w:hAnsi="Arial" w:cs="Arial"/>
          <w:sz w:val="24"/>
          <w:szCs w:val="24"/>
        </w:rPr>
      </w:pPr>
    </w:p>
    <w:tbl>
      <w:tblPr>
        <w:tblStyle w:val="TableGrid"/>
        <w:tblW w:w="8222" w:type="dxa"/>
        <w:tblInd w:w="675" w:type="dxa"/>
        <w:tblLook w:val="04A0" w:firstRow="1" w:lastRow="0" w:firstColumn="1" w:lastColumn="0" w:noHBand="0" w:noVBand="1"/>
      </w:tblPr>
      <w:tblGrid>
        <w:gridCol w:w="5050"/>
        <w:gridCol w:w="1472"/>
        <w:gridCol w:w="1700"/>
      </w:tblGrid>
      <w:tr w:rsidR="00C53224" w:rsidRPr="009F7D75" w14:paraId="639D088D" w14:textId="77777777" w:rsidTr="001C44AB">
        <w:tc>
          <w:tcPr>
            <w:tcW w:w="50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42A419" w14:textId="77777777" w:rsidR="00C53224" w:rsidRPr="009F7D75" w:rsidRDefault="00C53224" w:rsidP="001C44AB">
            <w:pPr>
              <w:rPr>
                <w:rFonts w:ascii="Arial" w:hAnsi="Arial" w:cs="Arial"/>
                <w:b/>
                <w:sz w:val="24"/>
                <w:szCs w:val="24"/>
              </w:rPr>
            </w:pPr>
            <w:r w:rsidRPr="009F7D75">
              <w:rPr>
                <w:rFonts w:ascii="Arial" w:hAnsi="Arial" w:cs="Arial"/>
                <w:b/>
                <w:sz w:val="24"/>
                <w:szCs w:val="24"/>
              </w:rPr>
              <w:t>Fee Type – Tree planting on public land</w:t>
            </w:r>
          </w:p>
        </w:tc>
        <w:tc>
          <w:tcPr>
            <w:tcW w:w="1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9E0655" w14:textId="77777777" w:rsidR="00C53224" w:rsidRPr="009F7D75" w:rsidRDefault="00C53224" w:rsidP="001C44AB">
            <w:pPr>
              <w:rPr>
                <w:rFonts w:ascii="Arial" w:hAnsi="Arial" w:cs="Arial"/>
                <w:b/>
                <w:sz w:val="24"/>
                <w:szCs w:val="24"/>
              </w:rPr>
            </w:pPr>
            <w:r w:rsidRPr="009F7D75">
              <w:rPr>
                <w:rFonts w:ascii="Arial" w:hAnsi="Arial" w:cs="Arial"/>
                <w:b/>
                <w:sz w:val="24"/>
                <w:szCs w:val="24"/>
              </w:rPr>
              <w:t>Number of trees</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65CE03" w14:textId="77777777" w:rsidR="00C53224" w:rsidRPr="009F7D75" w:rsidRDefault="00C53224" w:rsidP="001C44AB">
            <w:pPr>
              <w:rPr>
                <w:rFonts w:ascii="Arial" w:hAnsi="Arial" w:cs="Arial"/>
                <w:b/>
                <w:sz w:val="24"/>
                <w:szCs w:val="24"/>
              </w:rPr>
            </w:pPr>
            <w:r w:rsidRPr="009F7D75">
              <w:rPr>
                <w:rFonts w:ascii="Arial" w:hAnsi="Arial" w:cs="Arial"/>
                <w:b/>
                <w:sz w:val="24"/>
                <w:szCs w:val="24"/>
              </w:rPr>
              <w:t>Amount per tree</w:t>
            </w:r>
          </w:p>
        </w:tc>
      </w:tr>
      <w:tr w:rsidR="00C53224" w:rsidRPr="009F7D75" w14:paraId="3443731E" w14:textId="77777777" w:rsidTr="001C44AB">
        <w:tc>
          <w:tcPr>
            <w:tcW w:w="5050" w:type="dxa"/>
            <w:tcBorders>
              <w:top w:val="single" w:sz="4" w:space="0" w:color="auto"/>
              <w:left w:val="single" w:sz="4" w:space="0" w:color="auto"/>
              <w:bottom w:val="single" w:sz="4" w:space="0" w:color="auto"/>
              <w:right w:val="single" w:sz="4" w:space="0" w:color="auto"/>
            </w:tcBorders>
            <w:hideMark/>
          </w:tcPr>
          <w:p w14:paraId="1A5E03A8" w14:textId="77777777" w:rsidR="00C53224" w:rsidRPr="009F7D75" w:rsidRDefault="00C53224" w:rsidP="001C44AB">
            <w:pPr>
              <w:rPr>
                <w:rFonts w:ascii="Arial" w:hAnsi="Arial" w:cs="Arial"/>
                <w:sz w:val="24"/>
                <w:szCs w:val="24"/>
              </w:rPr>
            </w:pPr>
            <w:r w:rsidRPr="009F7D75">
              <w:rPr>
                <w:rFonts w:ascii="Arial" w:hAnsi="Arial" w:cs="Arial"/>
                <w:sz w:val="24"/>
                <w:szCs w:val="24"/>
              </w:rPr>
              <w:t xml:space="preserve">Administration Fee, tree planting and maintenance </w:t>
            </w:r>
          </w:p>
        </w:tc>
        <w:tc>
          <w:tcPr>
            <w:tcW w:w="1472" w:type="dxa"/>
            <w:tcBorders>
              <w:top w:val="single" w:sz="4" w:space="0" w:color="auto"/>
              <w:left w:val="single" w:sz="4" w:space="0" w:color="auto"/>
              <w:bottom w:val="single" w:sz="4" w:space="0" w:color="auto"/>
              <w:right w:val="single" w:sz="4" w:space="0" w:color="auto"/>
            </w:tcBorders>
            <w:hideMark/>
          </w:tcPr>
          <w:p w14:paraId="23BF163B" w14:textId="77777777" w:rsidR="00C53224" w:rsidRPr="009F7D75" w:rsidRDefault="00C53224" w:rsidP="001C44AB">
            <w:pPr>
              <w:jc w:val="center"/>
              <w:rPr>
                <w:rFonts w:ascii="Arial" w:hAnsi="Arial" w:cs="Arial"/>
                <w:sz w:val="24"/>
                <w:szCs w:val="24"/>
              </w:rPr>
            </w:pPr>
            <w:r w:rsidRPr="009F7D75">
              <w:rPr>
                <w:rFonts w:ascii="Arial" w:hAnsi="Arial" w:cs="Arial"/>
                <w:sz w:val="24"/>
                <w:szCs w:val="24"/>
              </w:rPr>
              <w:t>X17</w:t>
            </w:r>
          </w:p>
        </w:tc>
        <w:tc>
          <w:tcPr>
            <w:tcW w:w="1700" w:type="dxa"/>
            <w:tcBorders>
              <w:top w:val="single" w:sz="4" w:space="0" w:color="auto"/>
              <w:left w:val="single" w:sz="4" w:space="0" w:color="auto"/>
              <w:bottom w:val="single" w:sz="4" w:space="0" w:color="auto"/>
              <w:right w:val="single" w:sz="4" w:space="0" w:color="auto"/>
            </w:tcBorders>
            <w:hideMark/>
          </w:tcPr>
          <w:p w14:paraId="74C492DF" w14:textId="77777777" w:rsidR="00C53224" w:rsidRPr="009F7D75" w:rsidRDefault="00C53224" w:rsidP="001C44AB">
            <w:pPr>
              <w:rPr>
                <w:rFonts w:ascii="Arial" w:hAnsi="Arial" w:cs="Arial"/>
                <w:sz w:val="24"/>
                <w:szCs w:val="24"/>
              </w:rPr>
            </w:pPr>
            <w:r w:rsidRPr="009F7D75">
              <w:rPr>
                <w:rFonts w:ascii="Arial" w:hAnsi="Arial" w:cs="Arial"/>
                <w:sz w:val="24"/>
                <w:szCs w:val="24"/>
              </w:rPr>
              <w:t>$452.00</w:t>
            </w:r>
          </w:p>
        </w:tc>
      </w:tr>
      <w:tr w:rsidR="00C53224" w:rsidRPr="009F7D75" w14:paraId="515421E3" w14:textId="77777777" w:rsidTr="001C44AB">
        <w:tc>
          <w:tcPr>
            <w:tcW w:w="5050" w:type="dxa"/>
            <w:tcBorders>
              <w:top w:val="single" w:sz="4" w:space="0" w:color="auto"/>
              <w:left w:val="single" w:sz="4" w:space="0" w:color="auto"/>
              <w:bottom w:val="single" w:sz="4" w:space="0" w:color="auto"/>
              <w:right w:val="single" w:sz="4" w:space="0" w:color="auto"/>
            </w:tcBorders>
            <w:hideMark/>
          </w:tcPr>
          <w:p w14:paraId="1AA4145A" w14:textId="77777777" w:rsidR="00C53224" w:rsidRPr="009F7D75" w:rsidRDefault="00C53224" w:rsidP="001C44AB">
            <w:pPr>
              <w:rPr>
                <w:rFonts w:ascii="Arial" w:hAnsi="Arial" w:cs="Arial"/>
                <w:sz w:val="24"/>
                <w:szCs w:val="24"/>
              </w:rPr>
            </w:pPr>
            <w:r w:rsidRPr="009F7D75">
              <w:rPr>
                <w:rFonts w:ascii="Arial" w:hAnsi="Arial" w:cs="Arial"/>
                <w:sz w:val="24"/>
                <w:szCs w:val="24"/>
              </w:rPr>
              <w:t>Cost of tree removal – One tree</w:t>
            </w:r>
          </w:p>
        </w:tc>
        <w:tc>
          <w:tcPr>
            <w:tcW w:w="3172" w:type="dxa"/>
            <w:gridSpan w:val="2"/>
            <w:tcBorders>
              <w:top w:val="single" w:sz="4" w:space="0" w:color="auto"/>
              <w:left w:val="single" w:sz="4" w:space="0" w:color="auto"/>
              <w:bottom w:val="single" w:sz="4" w:space="0" w:color="auto"/>
              <w:right w:val="single" w:sz="4" w:space="0" w:color="auto"/>
            </w:tcBorders>
          </w:tcPr>
          <w:p w14:paraId="23AD7AFE" w14:textId="77777777" w:rsidR="00C53224" w:rsidRPr="009F7D75" w:rsidRDefault="00C53224" w:rsidP="001C44AB">
            <w:pPr>
              <w:rPr>
                <w:rFonts w:ascii="Arial" w:hAnsi="Arial" w:cs="Arial"/>
                <w:sz w:val="24"/>
                <w:szCs w:val="24"/>
              </w:rPr>
            </w:pPr>
            <w:r w:rsidRPr="009F7D75">
              <w:rPr>
                <w:rFonts w:ascii="Arial" w:hAnsi="Arial" w:cs="Arial"/>
                <w:sz w:val="24"/>
                <w:szCs w:val="24"/>
              </w:rPr>
              <w:t>To be determined</w:t>
            </w:r>
          </w:p>
        </w:tc>
      </w:tr>
      <w:tr w:rsidR="00C53224" w:rsidRPr="009F7D75" w14:paraId="215A6933" w14:textId="77777777" w:rsidTr="001C44AB">
        <w:tc>
          <w:tcPr>
            <w:tcW w:w="5050" w:type="dxa"/>
            <w:tcBorders>
              <w:top w:val="single" w:sz="4" w:space="0" w:color="auto"/>
              <w:left w:val="single" w:sz="4" w:space="0" w:color="auto"/>
              <w:bottom w:val="single" w:sz="4" w:space="0" w:color="auto"/>
              <w:right w:val="single" w:sz="4" w:space="0" w:color="auto"/>
            </w:tcBorders>
            <w:hideMark/>
          </w:tcPr>
          <w:p w14:paraId="23A4E379" w14:textId="77777777" w:rsidR="00C53224" w:rsidRPr="009F7D75" w:rsidRDefault="00C53224" w:rsidP="001C44AB">
            <w:pPr>
              <w:rPr>
                <w:rFonts w:ascii="Arial" w:hAnsi="Arial" w:cs="Arial"/>
                <w:sz w:val="24"/>
                <w:szCs w:val="24"/>
              </w:rPr>
            </w:pPr>
            <w:r w:rsidRPr="009F7D75">
              <w:rPr>
                <w:rFonts w:ascii="Arial" w:hAnsi="Arial" w:cs="Arial"/>
                <w:sz w:val="24"/>
                <w:szCs w:val="24"/>
              </w:rPr>
              <w:lastRenderedPageBreak/>
              <w:t>Cost of Stump Grinding – One tree</w:t>
            </w:r>
          </w:p>
        </w:tc>
        <w:tc>
          <w:tcPr>
            <w:tcW w:w="3172" w:type="dxa"/>
            <w:gridSpan w:val="2"/>
            <w:tcBorders>
              <w:top w:val="single" w:sz="4" w:space="0" w:color="auto"/>
              <w:left w:val="single" w:sz="4" w:space="0" w:color="auto"/>
              <w:bottom w:val="single" w:sz="4" w:space="0" w:color="auto"/>
              <w:right w:val="single" w:sz="4" w:space="0" w:color="auto"/>
            </w:tcBorders>
          </w:tcPr>
          <w:p w14:paraId="07B762EA" w14:textId="77777777" w:rsidR="00C53224" w:rsidRPr="009F7D75" w:rsidRDefault="00C53224" w:rsidP="001C44AB">
            <w:pPr>
              <w:rPr>
                <w:rFonts w:ascii="Arial" w:hAnsi="Arial" w:cs="Arial"/>
                <w:sz w:val="24"/>
                <w:szCs w:val="24"/>
              </w:rPr>
            </w:pPr>
            <w:r w:rsidRPr="009F7D75">
              <w:rPr>
                <w:rFonts w:ascii="Arial" w:hAnsi="Arial" w:cs="Arial"/>
                <w:sz w:val="24"/>
                <w:szCs w:val="24"/>
              </w:rPr>
              <w:t>To be determined</w:t>
            </w:r>
          </w:p>
        </w:tc>
      </w:tr>
    </w:tbl>
    <w:p w14:paraId="24829A3A" w14:textId="77777777" w:rsidR="00C53224" w:rsidRPr="009F7D75" w:rsidRDefault="00C53224" w:rsidP="00C53224">
      <w:pPr>
        <w:widowControl w:val="0"/>
        <w:tabs>
          <w:tab w:val="left" w:pos="851"/>
        </w:tabs>
        <w:autoSpaceDE w:val="0"/>
        <w:autoSpaceDN w:val="0"/>
        <w:adjustRightInd w:val="0"/>
        <w:spacing w:after="0" w:line="240" w:lineRule="auto"/>
        <w:ind w:left="720" w:right="79"/>
        <w:jc w:val="both"/>
        <w:rPr>
          <w:rFonts w:ascii="Arial" w:hAnsi="Arial" w:cs="Arial"/>
          <w:sz w:val="24"/>
          <w:szCs w:val="24"/>
        </w:rPr>
      </w:pPr>
    </w:p>
    <w:p w14:paraId="41636E99" w14:textId="77777777" w:rsidR="00C53224" w:rsidRPr="008B1580" w:rsidRDefault="00C53224" w:rsidP="00C53224">
      <w:pPr>
        <w:tabs>
          <w:tab w:val="left" w:pos="426"/>
          <w:tab w:val="left" w:pos="851"/>
          <w:tab w:val="left" w:pos="1560"/>
        </w:tabs>
        <w:ind w:left="1560" w:hanging="1560"/>
        <w:jc w:val="both"/>
        <w:rPr>
          <w:rFonts w:ascii="Arial" w:hAnsi="Arial" w:cs="Arial"/>
          <w:b/>
          <w:sz w:val="24"/>
          <w:szCs w:val="24"/>
          <w:lang w:val="en-US"/>
        </w:rPr>
      </w:pPr>
      <w:r w:rsidRPr="00BE5F72">
        <w:rPr>
          <w:rFonts w:ascii="Arial" w:hAnsi="Arial" w:cs="Arial"/>
          <w:b/>
          <w:sz w:val="24"/>
          <w:szCs w:val="24"/>
          <w:lang w:val="en-US"/>
        </w:rPr>
        <w:t>Prior to the Commencement of Work (Including Demolition &amp; Excavation)</w:t>
      </w:r>
      <w:r w:rsidRPr="008B1580">
        <w:rPr>
          <w:rFonts w:ascii="Arial" w:hAnsi="Arial" w:cs="Arial"/>
          <w:b/>
          <w:sz w:val="24"/>
          <w:szCs w:val="24"/>
          <w:lang w:val="en-US"/>
        </w:rPr>
        <w:t xml:space="preserve">  </w:t>
      </w:r>
    </w:p>
    <w:p w14:paraId="1E96C105" w14:textId="77777777" w:rsidR="00C53224" w:rsidRPr="008B1580"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8B1580">
        <w:rPr>
          <w:rFonts w:ascii="Arial" w:hAnsi="Arial" w:cs="Arial"/>
          <w:b/>
          <w:bCs/>
        </w:rPr>
        <w:t xml:space="preserve">Dilapidation Report on Public Land – </w:t>
      </w:r>
      <w:r>
        <w:rPr>
          <w:rFonts w:ascii="Arial" w:hAnsi="Arial" w:cs="Arial"/>
          <w:b/>
          <w:bCs/>
        </w:rPr>
        <w:t xml:space="preserve">Major Development Only - </w:t>
      </w:r>
      <w:r w:rsidRPr="008B1580">
        <w:rPr>
          <w:rFonts w:ascii="Arial" w:hAnsi="Arial" w:cs="Arial"/>
        </w:rPr>
        <w:t>Prior to the commencement of works (including demolition and excavation), a dilapidation report must be prepared for the Council infrastructure adjoining the development site, including:</w:t>
      </w:r>
    </w:p>
    <w:p w14:paraId="1877A3B4" w14:textId="77777777" w:rsidR="00C53224" w:rsidRPr="008B1580" w:rsidRDefault="00C53224" w:rsidP="00AD1DEC">
      <w:pPr>
        <w:numPr>
          <w:ilvl w:val="0"/>
          <w:numId w:val="34"/>
        </w:numPr>
        <w:spacing w:after="0" w:line="240" w:lineRule="auto"/>
        <w:ind w:left="1134" w:hanging="567"/>
        <w:rPr>
          <w:rFonts w:ascii="Arial" w:hAnsi="Arial" w:cs="Arial"/>
          <w:sz w:val="24"/>
          <w:szCs w:val="24"/>
        </w:rPr>
      </w:pPr>
      <w:r w:rsidRPr="008B1580">
        <w:rPr>
          <w:rFonts w:ascii="Arial" w:hAnsi="Arial" w:cs="Arial"/>
          <w:sz w:val="24"/>
          <w:szCs w:val="24"/>
        </w:rPr>
        <w:t xml:space="preserve">Foot </w:t>
      </w:r>
      <w:proofErr w:type="gramStart"/>
      <w:r w:rsidRPr="008B1580">
        <w:rPr>
          <w:rFonts w:ascii="Arial" w:hAnsi="Arial" w:cs="Arial"/>
          <w:sz w:val="24"/>
          <w:szCs w:val="24"/>
        </w:rPr>
        <w:t>paths ,</w:t>
      </w:r>
      <w:proofErr w:type="gramEnd"/>
      <w:r w:rsidRPr="008B1580">
        <w:rPr>
          <w:rFonts w:ascii="Arial" w:hAnsi="Arial" w:cs="Arial"/>
          <w:sz w:val="24"/>
          <w:szCs w:val="24"/>
        </w:rPr>
        <w:t xml:space="preserve"> Kerb and gutter and roadways </w:t>
      </w:r>
    </w:p>
    <w:p w14:paraId="40CFDD6C" w14:textId="77777777" w:rsidR="00C53224" w:rsidRPr="008B1580" w:rsidRDefault="00C53224" w:rsidP="00AD1DEC">
      <w:pPr>
        <w:numPr>
          <w:ilvl w:val="0"/>
          <w:numId w:val="34"/>
        </w:numPr>
        <w:spacing w:after="0" w:line="240" w:lineRule="auto"/>
        <w:ind w:left="1134" w:hanging="567"/>
        <w:rPr>
          <w:rFonts w:ascii="Arial" w:hAnsi="Arial" w:cs="Arial"/>
          <w:sz w:val="24"/>
          <w:szCs w:val="24"/>
        </w:rPr>
      </w:pPr>
      <w:r w:rsidRPr="008B1580">
        <w:rPr>
          <w:rFonts w:ascii="Arial" w:hAnsi="Arial" w:cs="Arial"/>
          <w:sz w:val="24"/>
          <w:szCs w:val="24"/>
        </w:rPr>
        <w:t>Stormwater drainage pits and pipes</w:t>
      </w:r>
    </w:p>
    <w:p w14:paraId="016E5872" w14:textId="77777777" w:rsidR="00C53224" w:rsidRPr="008B1580" w:rsidRDefault="00C53224" w:rsidP="00C53224">
      <w:pPr>
        <w:pStyle w:val="Normal49"/>
        <w:widowControl w:val="0"/>
        <w:autoSpaceDE w:val="0"/>
        <w:autoSpaceDN w:val="0"/>
        <w:adjustRightInd w:val="0"/>
        <w:ind w:left="284"/>
        <w:jc w:val="both"/>
        <w:rPr>
          <w:rFonts w:ascii="Arial" w:hAnsi="Arial" w:cs="Arial"/>
        </w:rPr>
      </w:pPr>
    </w:p>
    <w:p w14:paraId="0143C996" w14:textId="77777777" w:rsidR="00C53224" w:rsidRPr="008B1580" w:rsidRDefault="00C53224" w:rsidP="00C53224">
      <w:pPr>
        <w:pStyle w:val="Normal49"/>
        <w:widowControl w:val="0"/>
        <w:autoSpaceDE w:val="0"/>
        <w:autoSpaceDN w:val="0"/>
        <w:adjustRightInd w:val="0"/>
        <w:ind w:left="567"/>
        <w:jc w:val="both"/>
        <w:rPr>
          <w:rFonts w:ascii="Arial" w:eastAsiaTheme="minorHAnsi" w:hAnsi="Arial" w:cs="Arial"/>
        </w:rPr>
      </w:pPr>
      <w:r w:rsidRPr="008B1580">
        <w:rPr>
          <w:rFonts w:ascii="Arial" w:hAnsi="Arial" w:cs="Arial"/>
        </w:rPr>
        <w:t>The report must include the following:</w:t>
      </w:r>
    </w:p>
    <w:p w14:paraId="20992D80" w14:textId="77777777" w:rsidR="00C53224" w:rsidRPr="008B1580" w:rsidRDefault="00C53224" w:rsidP="00AD1DEC">
      <w:pPr>
        <w:pStyle w:val="ListParagraph"/>
        <w:numPr>
          <w:ilvl w:val="0"/>
          <w:numId w:val="23"/>
        </w:numPr>
        <w:spacing w:after="0" w:line="240" w:lineRule="auto"/>
        <w:ind w:left="1134" w:hanging="567"/>
        <w:jc w:val="both"/>
        <w:rPr>
          <w:rFonts w:ascii="Arial" w:hAnsi="Arial" w:cs="Arial"/>
          <w:sz w:val="24"/>
          <w:szCs w:val="24"/>
        </w:rPr>
      </w:pPr>
      <w:r w:rsidRPr="008B1580">
        <w:rPr>
          <w:rFonts w:ascii="Arial" w:hAnsi="Arial" w:cs="Arial"/>
          <w:sz w:val="24"/>
          <w:szCs w:val="24"/>
        </w:rPr>
        <w:t>Photographs showing the existing condition of the road pavement fronting the site,</w:t>
      </w:r>
    </w:p>
    <w:p w14:paraId="2F735AB5" w14:textId="77777777" w:rsidR="00C53224" w:rsidRPr="008B1580" w:rsidRDefault="00C53224" w:rsidP="00AD1DEC">
      <w:pPr>
        <w:pStyle w:val="ListParagraph"/>
        <w:numPr>
          <w:ilvl w:val="0"/>
          <w:numId w:val="23"/>
        </w:numPr>
        <w:spacing w:after="0" w:line="240" w:lineRule="auto"/>
        <w:ind w:left="1134" w:hanging="567"/>
        <w:jc w:val="both"/>
        <w:rPr>
          <w:rFonts w:ascii="Arial" w:hAnsi="Arial" w:cs="Arial"/>
          <w:sz w:val="24"/>
          <w:szCs w:val="24"/>
        </w:rPr>
      </w:pPr>
      <w:r w:rsidRPr="008B1580">
        <w:rPr>
          <w:rFonts w:ascii="Arial" w:hAnsi="Arial" w:cs="Arial"/>
          <w:sz w:val="24"/>
          <w:szCs w:val="24"/>
        </w:rPr>
        <w:t>Photographs showing the existing condition of the kerb and gutter fronting the site,</w:t>
      </w:r>
    </w:p>
    <w:p w14:paraId="776B9CB7" w14:textId="77777777" w:rsidR="00C53224" w:rsidRPr="008B1580" w:rsidRDefault="00C53224" w:rsidP="00AD1DEC">
      <w:pPr>
        <w:pStyle w:val="ListParagraph"/>
        <w:numPr>
          <w:ilvl w:val="0"/>
          <w:numId w:val="23"/>
        </w:numPr>
        <w:spacing w:after="0" w:line="240" w:lineRule="auto"/>
        <w:ind w:left="1134" w:hanging="567"/>
        <w:jc w:val="both"/>
        <w:rPr>
          <w:rFonts w:ascii="Arial" w:hAnsi="Arial" w:cs="Arial"/>
          <w:sz w:val="24"/>
          <w:szCs w:val="24"/>
        </w:rPr>
      </w:pPr>
      <w:r w:rsidRPr="008B1580">
        <w:rPr>
          <w:rFonts w:ascii="Arial" w:hAnsi="Arial" w:cs="Arial"/>
          <w:sz w:val="24"/>
          <w:szCs w:val="24"/>
        </w:rPr>
        <w:t>Photographs showing the existing condition of the footpath pavement fronting the site,</w:t>
      </w:r>
    </w:p>
    <w:p w14:paraId="7668218F" w14:textId="77777777" w:rsidR="00C53224" w:rsidRPr="008B1580" w:rsidRDefault="00C53224" w:rsidP="00AD1DEC">
      <w:pPr>
        <w:pStyle w:val="ListParagraph"/>
        <w:numPr>
          <w:ilvl w:val="0"/>
          <w:numId w:val="23"/>
        </w:numPr>
        <w:spacing w:after="0" w:line="240" w:lineRule="auto"/>
        <w:ind w:left="1134" w:hanging="567"/>
        <w:jc w:val="both"/>
        <w:rPr>
          <w:rFonts w:ascii="Arial" w:hAnsi="Arial" w:cs="Arial"/>
          <w:sz w:val="24"/>
          <w:szCs w:val="24"/>
        </w:rPr>
      </w:pPr>
      <w:r w:rsidRPr="008B1580">
        <w:rPr>
          <w:rFonts w:ascii="Arial" w:hAnsi="Arial" w:cs="Arial"/>
          <w:sz w:val="24"/>
          <w:szCs w:val="24"/>
        </w:rPr>
        <w:t>Photographs showing the existing condition of any retaining walls within the footway or road, and</w:t>
      </w:r>
    </w:p>
    <w:p w14:paraId="13DC63F6" w14:textId="77777777" w:rsidR="00C53224" w:rsidRDefault="00C53224" w:rsidP="00AD1DEC">
      <w:pPr>
        <w:pStyle w:val="ListParagraph"/>
        <w:numPr>
          <w:ilvl w:val="0"/>
          <w:numId w:val="23"/>
        </w:numPr>
        <w:spacing w:after="0" w:line="240" w:lineRule="auto"/>
        <w:ind w:left="1134" w:hanging="567"/>
        <w:jc w:val="both"/>
        <w:rPr>
          <w:rFonts w:ascii="Arial" w:hAnsi="Arial" w:cs="Arial"/>
          <w:sz w:val="24"/>
          <w:szCs w:val="24"/>
        </w:rPr>
      </w:pPr>
      <w:r w:rsidRPr="00DE3D7C">
        <w:rPr>
          <w:rFonts w:ascii="Arial" w:hAnsi="Arial" w:cs="Arial"/>
          <w:sz w:val="24"/>
          <w:szCs w:val="24"/>
        </w:rPr>
        <w:t>Closed circuit television/video inspection (in DVD format) of public stormwater drainage systems fronting, adjoining or within the site, and</w:t>
      </w:r>
    </w:p>
    <w:p w14:paraId="08F39555" w14:textId="77777777" w:rsidR="00C53224" w:rsidRPr="00DE3D7C" w:rsidRDefault="00C53224" w:rsidP="00AD1DEC">
      <w:pPr>
        <w:pStyle w:val="ListParagraph"/>
        <w:numPr>
          <w:ilvl w:val="0"/>
          <w:numId w:val="23"/>
        </w:numPr>
        <w:spacing w:after="0" w:line="240" w:lineRule="auto"/>
        <w:ind w:left="1134" w:hanging="567"/>
        <w:jc w:val="both"/>
        <w:rPr>
          <w:rFonts w:ascii="Arial" w:hAnsi="Arial" w:cs="Arial"/>
          <w:sz w:val="24"/>
          <w:szCs w:val="24"/>
        </w:rPr>
      </w:pPr>
      <w:r>
        <w:rPr>
          <w:rFonts w:ascii="Arial" w:hAnsi="Arial" w:cs="Arial"/>
          <w:sz w:val="24"/>
          <w:szCs w:val="24"/>
        </w:rPr>
        <w:t xml:space="preserve">The full name and signature of the structural </w:t>
      </w:r>
      <w:proofErr w:type="spellStart"/>
      <w:r>
        <w:rPr>
          <w:rFonts w:ascii="Arial" w:hAnsi="Arial" w:cs="Arial"/>
          <w:sz w:val="24"/>
          <w:szCs w:val="24"/>
        </w:rPr>
        <w:t>engneer</w:t>
      </w:r>
      <w:proofErr w:type="spellEnd"/>
    </w:p>
    <w:p w14:paraId="03B4A3DE" w14:textId="77777777" w:rsidR="00C53224" w:rsidRPr="00DE3D7C" w:rsidRDefault="00C53224" w:rsidP="00AD1DEC">
      <w:pPr>
        <w:pStyle w:val="ListParagraph"/>
        <w:numPr>
          <w:ilvl w:val="0"/>
          <w:numId w:val="23"/>
        </w:numPr>
        <w:spacing w:after="0" w:line="240" w:lineRule="auto"/>
        <w:ind w:left="1134" w:hanging="567"/>
        <w:jc w:val="both"/>
        <w:rPr>
          <w:rFonts w:ascii="Arial" w:hAnsi="Arial" w:cs="Arial"/>
          <w:sz w:val="24"/>
          <w:szCs w:val="24"/>
        </w:rPr>
      </w:pPr>
      <w:r w:rsidRPr="00DE3D7C">
        <w:rPr>
          <w:rFonts w:ascii="Arial" w:hAnsi="Arial" w:cs="Arial"/>
          <w:sz w:val="24"/>
          <w:szCs w:val="24"/>
        </w:rPr>
        <w:t xml:space="preserve">The Dilapidation Report must be prepared by a qualified structural engineer. The report must be provided to the PCA and a copy provided to the Council.  </w:t>
      </w:r>
    </w:p>
    <w:p w14:paraId="43FF21C9" w14:textId="77777777" w:rsidR="00C53224" w:rsidRPr="00DE3D7C" w:rsidRDefault="00C53224" w:rsidP="00C53224">
      <w:pPr>
        <w:pStyle w:val="ListParagraph"/>
        <w:spacing w:after="0" w:line="240" w:lineRule="auto"/>
        <w:ind w:left="709" w:hanging="425"/>
        <w:jc w:val="both"/>
        <w:rPr>
          <w:rFonts w:ascii="Arial" w:hAnsi="Arial" w:cs="Arial"/>
          <w:sz w:val="24"/>
          <w:szCs w:val="24"/>
        </w:rPr>
      </w:pPr>
    </w:p>
    <w:p w14:paraId="2DC00751" w14:textId="77777777" w:rsidR="00C53224" w:rsidRPr="00DE3D7C" w:rsidRDefault="00C53224" w:rsidP="00C53224">
      <w:pPr>
        <w:spacing w:after="0" w:line="240" w:lineRule="auto"/>
        <w:ind w:left="567"/>
        <w:jc w:val="both"/>
        <w:rPr>
          <w:rFonts w:ascii="Arial" w:hAnsi="Arial" w:cs="Arial"/>
          <w:sz w:val="24"/>
          <w:szCs w:val="24"/>
        </w:rPr>
      </w:pPr>
      <w:r w:rsidRPr="00DE3D7C">
        <w:rPr>
          <w:rFonts w:ascii="Arial" w:hAnsi="Arial" w:cs="Arial"/>
          <w:sz w:val="24"/>
          <w:szCs w:val="24"/>
        </w:rPr>
        <w:t>The Dilapidation Report must be prepared by a professional engineer. The report must be provided to the PCA and a copy provided to the Council. The report is to be supplied in electronic format in Word or PDF. Photographs are to be in colour, digital and date stamped.</w:t>
      </w:r>
    </w:p>
    <w:p w14:paraId="3AE58C76" w14:textId="77777777" w:rsidR="00C53224" w:rsidRDefault="00C53224" w:rsidP="00C53224">
      <w:pPr>
        <w:spacing w:after="0" w:line="240" w:lineRule="auto"/>
        <w:ind w:left="567"/>
        <w:jc w:val="both"/>
        <w:rPr>
          <w:rFonts w:ascii="Arial" w:hAnsi="Arial" w:cs="Arial"/>
          <w:b/>
          <w:bCs/>
          <w:sz w:val="24"/>
          <w:szCs w:val="24"/>
        </w:rPr>
      </w:pPr>
    </w:p>
    <w:p w14:paraId="134A6323" w14:textId="77777777" w:rsidR="00C53224" w:rsidRDefault="00C53224" w:rsidP="00C53224">
      <w:pPr>
        <w:spacing w:after="0" w:line="240" w:lineRule="auto"/>
        <w:ind w:left="567"/>
        <w:jc w:val="both"/>
        <w:rPr>
          <w:rFonts w:ascii="Arial" w:hAnsi="Arial" w:cs="Arial"/>
          <w:sz w:val="24"/>
          <w:szCs w:val="24"/>
        </w:rPr>
      </w:pPr>
      <w:r w:rsidRPr="00DE3D7C">
        <w:rPr>
          <w:rFonts w:ascii="Arial" w:hAnsi="Arial" w:cs="Arial"/>
          <w:b/>
          <w:bCs/>
          <w:sz w:val="24"/>
          <w:szCs w:val="24"/>
        </w:rPr>
        <w:t>Note:</w:t>
      </w:r>
      <w:r w:rsidRPr="00DE3D7C">
        <w:rPr>
          <w:rFonts w:ascii="Arial" w:hAnsi="Arial" w:cs="Arial"/>
          <w:sz w:val="24"/>
          <w:szCs w:val="24"/>
        </w:rPr>
        <w:t xml:space="preserve"> Council will use this report to determine whether to refund the damage deposit after the completion of works.</w:t>
      </w:r>
    </w:p>
    <w:p w14:paraId="27C9E825" w14:textId="77777777" w:rsidR="00C53224" w:rsidRPr="00DE3D7C" w:rsidRDefault="00C53224" w:rsidP="00C53224">
      <w:pPr>
        <w:spacing w:after="0" w:line="240" w:lineRule="auto"/>
        <w:ind w:left="284"/>
        <w:jc w:val="both"/>
        <w:rPr>
          <w:rFonts w:ascii="Arial" w:hAnsi="Arial" w:cs="Arial"/>
          <w:sz w:val="24"/>
          <w:szCs w:val="24"/>
        </w:rPr>
      </w:pPr>
    </w:p>
    <w:p w14:paraId="07DB9049" w14:textId="77777777" w:rsidR="00C53224" w:rsidRPr="004E40C1"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4E40C1">
        <w:rPr>
          <w:rFonts w:ascii="Arial" w:hAnsi="Arial" w:cs="Arial"/>
          <w:b/>
          <w:bCs/>
        </w:rPr>
        <w:t xml:space="preserve">Structural Engineers Details – Supporting Council road/footway- </w:t>
      </w:r>
      <w:r w:rsidRPr="004E40C1">
        <w:rPr>
          <w:rFonts w:ascii="Arial" w:hAnsi="Arial" w:cs="Arial"/>
        </w:rPr>
        <w:t>Prior to the commencement of work in connection with the excavation of the site associated with the basement carpark, structural engineer’s details relating to the method of supporting Council’s roadways/footways must be submitted to the satisfaction of Council.</w:t>
      </w:r>
    </w:p>
    <w:p w14:paraId="0D3B06E1" w14:textId="77777777" w:rsidR="00C53224" w:rsidRPr="004E40C1" w:rsidRDefault="00C53224" w:rsidP="00C53224">
      <w:pPr>
        <w:pStyle w:val="Normal49"/>
        <w:widowControl w:val="0"/>
        <w:autoSpaceDE w:val="0"/>
        <w:autoSpaceDN w:val="0"/>
        <w:adjustRightInd w:val="0"/>
        <w:ind w:left="567" w:hanging="567"/>
        <w:jc w:val="both"/>
        <w:rPr>
          <w:rFonts w:ascii="Arial" w:eastAsiaTheme="minorHAnsi" w:hAnsi="Arial" w:cs="Arial"/>
        </w:rPr>
      </w:pPr>
    </w:p>
    <w:p w14:paraId="2C83AEB8" w14:textId="77777777" w:rsidR="00C53224" w:rsidRPr="00FF31D3"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FF31D3">
        <w:rPr>
          <w:rFonts w:ascii="Arial" w:eastAsiaTheme="minorHAnsi" w:hAnsi="Arial" w:cs="Arial"/>
          <w:b/>
          <w:bCs/>
        </w:rPr>
        <w:t>Demolition &amp; Asbestos</w:t>
      </w:r>
      <w:r w:rsidRPr="00FF31D3">
        <w:rPr>
          <w:rFonts w:ascii="Arial" w:eastAsiaTheme="minorHAnsi" w:hAnsi="Arial" w:cs="Arial"/>
        </w:rPr>
        <w:t xml:space="preserve"> - The demolition work shall comply with the provisions of Australian Standard AS2601:2001 - Demolition of Structures, NSW </w:t>
      </w:r>
      <w:r w:rsidRPr="00FF31D3">
        <w:rPr>
          <w:rFonts w:ascii="Arial" w:eastAsiaTheme="minorHAnsi" w:hAnsi="Arial" w:cs="Arial"/>
          <w:u w:val="single"/>
        </w:rPr>
        <w:t>Work Health &amp; Safety Act 2011</w:t>
      </w:r>
      <w:r w:rsidRPr="00FF31D3">
        <w:rPr>
          <w:rFonts w:ascii="Arial" w:eastAsiaTheme="minorHAnsi" w:hAnsi="Arial" w:cs="Arial"/>
        </w:rPr>
        <w:t xml:space="preserve"> and the NSW </w:t>
      </w:r>
      <w:r w:rsidRPr="00FF31D3">
        <w:rPr>
          <w:rFonts w:ascii="Arial" w:eastAsiaTheme="minorHAnsi" w:hAnsi="Arial" w:cs="Arial"/>
          <w:u w:val="single"/>
        </w:rPr>
        <w:t>Work Health &amp; Safety Regulation 2011</w:t>
      </w:r>
      <w:r w:rsidRPr="00FF31D3">
        <w:rPr>
          <w:rFonts w:ascii="Arial" w:eastAsiaTheme="minorHAnsi" w:hAnsi="Arial" w:cs="Arial"/>
        </w:rPr>
        <w:t>.  The work plans required by AS2601:2001 shall be accompanied by a written statement by a suitably qualified person that the proposals contained in the work plan comply with the safety requirements of the Standard. The work plans and the safety statement shall be submitted to the PCA prior to the commencement of works.</w:t>
      </w:r>
    </w:p>
    <w:p w14:paraId="52D29F89" w14:textId="77777777" w:rsidR="00C53224" w:rsidRPr="00FF31D3" w:rsidRDefault="00C53224" w:rsidP="00C53224">
      <w:pPr>
        <w:pStyle w:val="Normal49"/>
        <w:widowControl w:val="0"/>
        <w:autoSpaceDE w:val="0"/>
        <w:autoSpaceDN w:val="0"/>
        <w:adjustRightInd w:val="0"/>
        <w:ind w:left="644"/>
        <w:jc w:val="both"/>
        <w:rPr>
          <w:rFonts w:ascii="Arial" w:eastAsiaTheme="minorHAnsi" w:hAnsi="Arial" w:cs="Arial"/>
        </w:rPr>
      </w:pPr>
    </w:p>
    <w:p w14:paraId="753F2AAD" w14:textId="77777777" w:rsidR="00C53224" w:rsidRPr="00FF31D3" w:rsidRDefault="00C53224" w:rsidP="00C53224">
      <w:pPr>
        <w:pStyle w:val="Normal49"/>
        <w:widowControl w:val="0"/>
        <w:autoSpaceDE w:val="0"/>
        <w:autoSpaceDN w:val="0"/>
        <w:adjustRightInd w:val="0"/>
        <w:ind w:left="567"/>
        <w:jc w:val="both"/>
        <w:rPr>
          <w:rFonts w:ascii="Arial" w:eastAsiaTheme="minorHAnsi" w:hAnsi="Arial" w:cs="Arial"/>
        </w:rPr>
      </w:pPr>
      <w:r w:rsidRPr="00FF31D3">
        <w:rPr>
          <w:rFonts w:ascii="Arial" w:eastAsiaTheme="minorHAnsi" w:hAnsi="Arial" w:cs="Arial"/>
        </w:rPr>
        <w:lastRenderedPageBreak/>
        <w:t xml:space="preserve">For demolition work which involves the removal of asbestos, the asbestos removal work must be carried out by a licensed asbestos removalist who is licensed to carry out the work in accordance with the </w:t>
      </w:r>
      <w:r w:rsidRPr="00FF31D3">
        <w:rPr>
          <w:rFonts w:ascii="Arial" w:eastAsiaTheme="minorHAnsi" w:hAnsi="Arial" w:cs="Arial"/>
          <w:u w:val="single"/>
        </w:rPr>
        <w:t>NSW Work Health &amp; Safety Act 2011</w:t>
      </w:r>
      <w:r w:rsidRPr="00FF31D3">
        <w:rPr>
          <w:rFonts w:ascii="Arial" w:eastAsiaTheme="minorHAnsi" w:hAnsi="Arial" w:cs="Arial"/>
        </w:rPr>
        <w:t xml:space="preserve"> and the NSW </w:t>
      </w:r>
      <w:r w:rsidRPr="00FF31D3">
        <w:rPr>
          <w:rFonts w:ascii="Arial" w:eastAsiaTheme="minorHAnsi" w:hAnsi="Arial" w:cs="Arial"/>
          <w:u w:val="single"/>
        </w:rPr>
        <w:t>Work Health &amp; Safety Regulation 2011</w:t>
      </w:r>
      <w:r w:rsidRPr="00FF31D3">
        <w:rPr>
          <w:rFonts w:ascii="Arial" w:eastAsiaTheme="minorHAnsi" w:hAnsi="Arial" w:cs="Arial"/>
        </w:rPr>
        <w:t xml:space="preserve"> unless specified in the Act and/or Regulation that a license is not required.</w:t>
      </w:r>
    </w:p>
    <w:p w14:paraId="13551BDF" w14:textId="77777777" w:rsidR="00C53224" w:rsidRPr="00FF31D3" w:rsidRDefault="00C53224" w:rsidP="00C53224">
      <w:pPr>
        <w:pStyle w:val="Normal49"/>
        <w:widowControl w:val="0"/>
        <w:autoSpaceDE w:val="0"/>
        <w:autoSpaceDN w:val="0"/>
        <w:adjustRightInd w:val="0"/>
        <w:ind w:left="567"/>
        <w:jc w:val="both"/>
        <w:rPr>
          <w:rFonts w:ascii="Arial" w:eastAsiaTheme="minorHAnsi" w:hAnsi="Arial" w:cs="Arial"/>
        </w:rPr>
      </w:pPr>
    </w:p>
    <w:p w14:paraId="431AF894" w14:textId="77777777" w:rsidR="00C53224" w:rsidRPr="00FF31D3" w:rsidRDefault="00C53224" w:rsidP="00C53224">
      <w:pPr>
        <w:pStyle w:val="Normal49"/>
        <w:widowControl w:val="0"/>
        <w:autoSpaceDE w:val="0"/>
        <w:autoSpaceDN w:val="0"/>
        <w:adjustRightInd w:val="0"/>
        <w:ind w:left="567"/>
        <w:jc w:val="both"/>
        <w:rPr>
          <w:rFonts w:ascii="Arial" w:eastAsiaTheme="minorHAnsi" w:hAnsi="Arial" w:cs="Arial"/>
        </w:rPr>
      </w:pPr>
      <w:r w:rsidRPr="00FF31D3">
        <w:rPr>
          <w:rFonts w:ascii="Arial" w:eastAsiaTheme="minorHAnsi" w:hAnsi="Arial" w:cs="Arial"/>
        </w:rPr>
        <w:t xml:space="preserve">All demolition work including the removal of asbestos, shall be undertaken in accordance with the </w:t>
      </w:r>
      <w:r w:rsidRPr="00FF31D3">
        <w:rPr>
          <w:rFonts w:ascii="Arial" w:eastAsiaTheme="minorHAnsi" w:hAnsi="Arial" w:cs="Arial"/>
          <w:u w:val="single"/>
        </w:rPr>
        <w:t>Demolition Code of Practice</w:t>
      </w:r>
      <w:r w:rsidRPr="00FF31D3">
        <w:rPr>
          <w:rFonts w:ascii="Arial" w:eastAsiaTheme="minorHAnsi" w:hAnsi="Arial" w:cs="Arial"/>
        </w:rPr>
        <w:t xml:space="preserve"> (NSW Work Cover July 2015).</w:t>
      </w:r>
    </w:p>
    <w:p w14:paraId="7CBF12F0" w14:textId="77777777" w:rsidR="00C53224" w:rsidRPr="004A423E" w:rsidRDefault="00C53224" w:rsidP="00C53224">
      <w:pPr>
        <w:pStyle w:val="Normal49"/>
        <w:widowControl w:val="0"/>
        <w:autoSpaceDE w:val="0"/>
        <w:autoSpaceDN w:val="0"/>
        <w:adjustRightInd w:val="0"/>
        <w:ind w:left="644"/>
        <w:jc w:val="both"/>
        <w:rPr>
          <w:rFonts w:ascii="Arial" w:eastAsiaTheme="minorHAnsi" w:hAnsi="Arial" w:cs="Arial"/>
        </w:rPr>
      </w:pPr>
    </w:p>
    <w:p w14:paraId="494684D6" w14:textId="77777777" w:rsidR="00C53224" w:rsidRPr="004A423E" w:rsidRDefault="00C53224" w:rsidP="00C53224">
      <w:pPr>
        <w:pStyle w:val="Normal49"/>
        <w:widowControl w:val="0"/>
        <w:autoSpaceDE w:val="0"/>
        <w:autoSpaceDN w:val="0"/>
        <w:adjustRightInd w:val="0"/>
        <w:ind w:left="567"/>
        <w:jc w:val="both"/>
        <w:rPr>
          <w:rFonts w:ascii="Arial" w:eastAsiaTheme="minorHAnsi" w:hAnsi="Arial" w:cs="Arial"/>
        </w:rPr>
      </w:pPr>
      <w:r w:rsidRPr="004A423E">
        <w:rPr>
          <w:rFonts w:ascii="Arial" w:eastAsiaTheme="minorHAnsi" w:hAnsi="Arial" w:cs="Arial"/>
        </w:rPr>
        <w:t xml:space="preserve">Note: Copies of the Act, Regulation and Code of Practice can be downloaded free of charge from the SafeWork NSW website: </w:t>
      </w:r>
      <w:hyperlink r:id="rId23" w:history="1">
        <w:r w:rsidRPr="004A423E">
          <w:rPr>
            <w:rStyle w:val="Hyperlink"/>
            <w:rFonts w:ascii="Arial" w:eastAsiaTheme="minorHAnsi" w:hAnsi="Arial" w:cs="Arial"/>
          </w:rPr>
          <w:t>www.SafeWork.nsw.gov.au</w:t>
        </w:r>
      </w:hyperlink>
      <w:r w:rsidRPr="004A423E">
        <w:rPr>
          <w:rFonts w:ascii="Arial" w:eastAsiaTheme="minorHAnsi" w:hAnsi="Arial" w:cs="Arial"/>
        </w:rPr>
        <w:t xml:space="preserve">.  </w:t>
      </w:r>
    </w:p>
    <w:p w14:paraId="3162E521" w14:textId="77777777" w:rsidR="00C53224" w:rsidRPr="004A423E" w:rsidRDefault="00C53224" w:rsidP="00C53224">
      <w:pPr>
        <w:pStyle w:val="Normal49"/>
        <w:widowControl w:val="0"/>
        <w:autoSpaceDE w:val="0"/>
        <w:autoSpaceDN w:val="0"/>
        <w:adjustRightInd w:val="0"/>
        <w:ind w:left="644"/>
        <w:jc w:val="both"/>
        <w:rPr>
          <w:rFonts w:ascii="Arial" w:eastAsiaTheme="minorHAnsi" w:hAnsi="Arial" w:cs="Arial"/>
        </w:rPr>
      </w:pPr>
    </w:p>
    <w:p w14:paraId="39FCDF3B" w14:textId="77777777" w:rsidR="00C53224" w:rsidRPr="00FF31D3"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FF31D3">
        <w:rPr>
          <w:rFonts w:ascii="Arial" w:eastAsiaTheme="minorHAnsi" w:hAnsi="Arial" w:cs="Arial"/>
          <w:b/>
          <w:bCs/>
        </w:rPr>
        <w:t>Demolition Notification Requirements</w:t>
      </w:r>
      <w:r w:rsidRPr="00FF31D3">
        <w:rPr>
          <w:rFonts w:ascii="Arial" w:eastAsiaTheme="minorHAnsi" w:hAnsi="Arial" w:cs="Arial"/>
        </w:rPr>
        <w:t xml:space="preserve"> - The following notification requirements apply to this consent:</w:t>
      </w:r>
    </w:p>
    <w:p w14:paraId="350CB5C6" w14:textId="77777777" w:rsidR="00C53224" w:rsidRPr="00FF31D3" w:rsidRDefault="00C53224" w:rsidP="00C53224">
      <w:pPr>
        <w:pStyle w:val="Normal49"/>
        <w:widowControl w:val="0"/>
        <w:autoSpaceDE w:val="0"/>
        <w:autoSpaceDN w:val="0"/>
        <w:adjustRightInd w:val="0"/>
        <w:ind w:left="644"/>
        <w:jc w:val="both"/>
        <w:rPr>
          <w:rFonts w:ascii="Arial" w:eastAsiaTheme="minorHAnsi" w:hAnsi="Arial" w:cs="Arial"/>
        </w:rPr>
      </w:pPr>
    </w:p>
    <w:p w14:paraId="43A63084" w14:textId="77777777" w:rsidR="00C53224" w:rsidRPr="00FF31D3"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FF31D3">
        <w:rPr>
          <w:rFonts w:ascii="Arial" w:eastAsiaTheme="minorHAnsi" w:hAnsi="Arial" w:cs="Arial"/>
          <w:sz w:val="24"/>
          <w:szCs w:val="24"/>
        </w:rPr>
        <w:t>(a)</w:t>
      </w:r>
      <w:r w:rsidRPr="00FF31D3">
        <w:rPr>
          <w:rFonts w:ascii="Arial" w:eastAsiaTheme="minorHAnsi" w:hAnsi="Arial" w:cs="Arial"/>
          <w:sz w:val="24"/>
          <w:szCs w:val="24"/>
        </w:rPr>
        <w:tab/>
        <w:t>The developer /builder must notify adjoining residents five (5) working days prior to demolition.  Such notification is to be a clearly written note giving the date demolition will commence, contact details of the developer/builder, licensed asbestos demolisher and the appropriate regulatory authority. Notification is to be placed in the letterbox of every premises (including every residential flat or unit, if any) either side and immediately at the rear of the demolition site.</w:t>
      </w:r>
    </w:p>
    <w:p w14:paraId="59A00BA6" w14:textId="77777777" w:rsidR="00C53224" w:rsidRPr="00FF31D3"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FF31D3">
        <w:rPr>
          <w:rFonts w:ascii="Arial" w:eastAsiaTheme="minorHAnsi" w:hAnsi="Arial" w:cs="Arial"/>
          <w:sz w:val="24"/>
          <w:szCs w:val="24"/>
        </w:rPr>
        <w:t>(b)</w:t>
      </w:r>
      <w:r w:rsidRPr="00FF31D3">
        <w:rPr>
          <w:rFonts w:ascii="Arial" w:eastAsiaTheme="minorHAnsi" w:hAnsi="Arial" w:cs="Arial"/>
          <w:sz w:val="24"/>
          <w:szCs w:val="24"/>
        </w:rPr>
        <w:tab/>
        <w:t xml:space="preserve">Five (5) working days prior to demolition, the developer/builder is to provide written notification to Council advising of the demolition date, details of the SafeWork licensed asbestos demolisher and the list of residents advised of the demolition. </w:t>
      </w:r>
    </w:p>
    <w:p w14:paraId="6BEBB505" w14:textId="77777777" w:rsidR="00C53224"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FF31D3">
        <w:rPr>
          <w:rFonts w:ascii="Arial" w:eastAsiaTheme="minorHAnsi" w:hAnsi="Arial" w:cs="Arial"/>
          <w:sz w:val="24"/>
          <w:szCs w:val="24"/>
        </w:rPr>
        <w:t>(c)</w:t>
      </w:r>
      <w:r w:rsidRPr="00FF31D3">
        <w:rPr>
          <w:rFonts w:ascii="Arial" w:eastAsiaTheme="minorHAnsi" w:hAnsi="Arial" w:cs="Arial"/>
          <w:sz w:val="24"/>
          <w:szCs w:val="24"/>
        </w:rPr>
        <w:tab/>
        <w:t>On demolition sites where buildings to be demolished contain asbestos, a standard commercially manufactured sign containing the words “DANGER ASBESTOS REMOVAL IN PROGRESS” measuring not less than 400mm x 300mm is to be erected in a prominent visible position (from street frontage) on the site. The sign is to be erected prior to demolition work commencing and is to remain in place until such time as all asbestos material has been removed from the site to an approved waste facility.</w:t>
      </w:r>
    </w:p>
    <w:p w14:paraId="4C8C793A" w14:textId="77777777" w:rsidR="00C53224" w:rsidRPr="00FF31D3" w:rsidRDefault="00C53224" w:rsidP="00C53224">
      <w:pPr>
        <w:widowControl w:val="0"/>
        <w:autoSpaceDE w:val="0"/>
        <w:autoSpaceDN w:val="0"/>
        <w:adjustRightInd w:val="0"/>
        <w:spacing w:after="0" w:line="240" w:lineRule="auto"/>
        <w:ind w:left="851" w:hanging="567"/>
        <w:jc w:val="both"/>
        <w:rPr>
          <w:rFonts w:ascii="Arial" w:eastAsiaTheme="minorHAnsi" w:hAnsi="Arial" w:cs="Arial"/>
          <w:sz w:val="24"/>
          <w:szCs w:val="24"/>
        </w:rPr>
      </w:pPr>
    </w:p>
    <w:p w14:paraId="44137C03" w14:textId="77777777" w:rsidR="00C53224" w:rsidRPr="008B1580"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8B1580">
        <w:rPr>
          <w:rFonts w:ascii="Arial" w:eastAsiaTheme="minorHAnsi" w:hAnsi="Arial" w:cs="Arial"/>
          <w:b/>
          <w:bCs/>
        </w:rPr>
        <w:t>Dial before your dig</w:t>
      </w:r>
      <w:r w:rsidRPr="008B1580">
        <w:rPr>
          <w:rFonts w:ascii="Arial" w:eastAsiaTheme="minorHAnsi" w:hAnsi="Arial" w:cs="Arial"/>
        </w:rPr>
        <w:t xml:space="preserve"> - The applicant shall contact “Dial Before You Dig on 1100” to obtain a Service Diagram prior to the issuing of the Construction Certificate.  The sequence number obtained from “Dial Before You Dig” shall be forwarded to the Principal Certifying Authority (PCA) and Council for their records.</w:t>
      </w:r>
    </w:p>
    <w:p w14:paraId="2203D1A4" w14:textId="77777777" w:rsidR="00084BD4" w:rsidRPr="008B1580" w:rsidRDefault="00084BD4" w:rsidP="00C53224">
      <w:pPr>
        <w:pStyle w:val="Normal49"/>
        <w:widowControl w:val="0"/>
        <w:autoSpaceDE w:val="0"/>
        <w:autoSpaceDN w:val="0"/>
        <w:adjustRightInd w:val="0"/>
        <w:ind w:left="284" w:hanging="710"/>
        <w:jc w:val="both"/>
        <w:rPr>
          <w:rFonts w:ascii="Arial" w:eastAsiaTheme="minorHAnsi" w:hAnsi="Arial" w:cs="Arial"/>
        </w:rPr>
      </w:pPr>
    </w:p>
    <w:p w14:paraId="441C7D80" w14:textId="77777777" w:rsidR="00C53224" w:rsidRPr="00084BD4"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084BD4">
        <w:rPr>
          <w:rFonts w:ascii="Arial" w:hAnsi="Arial" w:cs="Arial"/>
          <w:b/>
        </w:rPr>
        <w:t xml:space="preserve">Compliance with the Detailed Site Investigation- </w:t>
      </w:r>
      <w:r w:rsidRPr="00084BD4">
        <w:rPr>
          <w:rFonts w:ascii="Arial" w:hAnsi="Arial" w:cs="Arial"/>
        </w:rPr>
        <w:t>Prior to the commencement of any work, other than demolition or excavation in association with the remediation of the site, a Site Audit Report and Site Audit Statement are to be submitted to Council. These documents must clearly state that the site is suitable for the proposed use.</w:t>
      </w:r>
    </w:p>
    <w:p w14:paraId="1407789C" w14:textId="77777777" w:rsidR="00C53224" w:rsidRPr="00084BD4" w:rsidRDefault="00C53224" w:rsidP="00C53224">
      <w:pPr>
        <w:spacing w:after="0" w:line="240" w:lineRule="auto"/>
        <w:ind w:left="284"/>
        <w:rPr>
          <w:rFonts w:ascii="Arial" w:hAnsi="Arial" w:cs="Arial"/>
          <w:sz w:val="24"/>
          <w:szCs w:val="24"/>
        </w:rPr>
      </w:pPr>
    </w:p>
    <w:p w14:paraId="7DAABBBB" w14:textId="77777777" w:rsidR="00C53224" w:rsidRPr="00084BD4" w:rsidRDefault="00C53224" w:rsidP="00C53224">
      <w:pPr>
        <w:spacing w:after="0" w:line="240" w:lineRule="auto"/>
        <w:ind w:left="567"/>
        <w:rPr>
          <w:rFonts w:ascii="Arial" w:hAnsi="Arial" w:cs="Arial"/>
          <w:sz w:val="24"/>
          <w:szCs w:val="24"/>
        </w:rPr>
      </w:pPr>
      <w:r w:rsidRPr="00084BD4">
        <w:rPr>
          <w:rFonts w:ascii="Arial" w:hAnsi="Arial" w:cs="Arial"/>
          <w:sz w:val="24"/>
          <w:szCs w:val="24"/>
        </w:rPr>
        <w:lastRenderedPageBreak/>
        <w:t xml:space="preserve">Note: The Applicant must comply with clauses 17 ‘Guidelines and notices: all remediation work’ and clause 18 ‘Notice of completion of remediation work’ under </w:t>
      </w:r>
      <w:hyperlink r:id="rId24" w:anchor="/view/EPI/1998/520" w:history="1">
        <w:r w:rsidRPr="00084BD4">
          <w:rPr>
            <w:rStyle w:val="Hyperlink"/>
            <w:rFonts w:ascii="Arial" w:hAnsi="Arial" w:cs="Arial"/>
            <w:sz w:val="24"/>
            <w:szCs w:val="24"/>
          </w:rPr>
          <w:t>State Environmental Planning Policy No.55—Remediation of Land</w:t>
        </w:r>
      </w:hyperlink>
      <w:r w:rsidRPr="00084BD4">
        <w:rPr>
          <w:rFonts w:ascii="Arial" w:hAnsi="Arial" w:cs="Arial"/>
          <w:sz w:val="24"/>
          <w:szCs w:val="24"/>
        </w:rPr>
        <w:t>.</w:t>
      </w:r>
    </w:p>
    <w:p w14:paraId="19F0E494" w14:textId="77777777" w:rsidR="00C53224" w:rsidRPr="00084BD4" w:rsidRDefault="00C53224" w:rsidP="00C53224">
      <w:pPr>
        <w:spacing w:after="0" w:line="240" w:lineRule="auto"/>
        <w:ind w:left="284"/>
        <w:rPr>
          <w:rFonts w:ascii="Arial" w:hAnsi="Arial" w:cs="Arial"/>
          <w:sz w:val="24"/>
          <w:szCs w:val="24"/>
        </w:rPr>
      </w:pPr>
    </w:p>
    <w:p w14:paraId="497DCE1E" w14:textId="77777777" w:rsidR="00C53224" w:rsidRPr="00084BD4" w:rsidRDefault="00C53224" w:rsidP="00C53224">
      <w:pPr>
        <w:spacing w:after="0" w:line="240" w:lineRule="auto"/>
        <w:ind w:left="567"/>
        <w:rPr>
          <w:rFonts w:ascii="Arial" w:hAnsi="Arial" w:cs="Arial"/>
          <w:i/>
          <w:iCs/>
          <w:sz w:val="24"/>
          <w:szCs w:val="24"/>
        </w:rPr>
      </w:pPr>
      <w:r w:rsidRPr="00084BD4">
        <w:rPr>
          <w:rFonts w:ascii="Arial" w:hAnsi="Arial" w:cs="Arial"/>
          <w:sz w:val="24"/>
          <w:szCs w:val="24"/>
        </w:rPr>
        <w:t xml:space="preserve">Note: Words and expressions used in these conditions have the same meaning as in the </w:t>
      </w:r>
      <w:hyperlink r:id="rId25" w:anchor="/view/act/1997/140" w:history="1">
        <w:r w:rsidRPr="00084BD4">
          <w:rPr>
            <w:rStyle w:val="Hyperlink"/>
            <w:rFonts w:ascii="Arial" w:hAnsi="Arial" w:cs="Arial"/>
            <w:sz w:val="24"/>
            <w:szCs w:val="24"/>
          </w:rPr>
          <w:t>Contaminated Land Management Act 1997</w:t>
        </w:r>
      </w:hyperlink>
      <w:r w:rsidRPr="00084BD4">
        <w:rPr>
          <w:rFonts w:ascii="Arial" w:hAnsi="Arial" w:cs="Arial"/>
          <w:i/>
          <w:iCs/>
          <w:sz w:val="24"/>
          <w:szCs w:val="24"/>
        </w:rPr>
        <w:t>.</w:t>
      </w:r>
    </w:p>
    <w:p w14:paraId="7A593241" w14:textId="77777777" w:rsidR="00C53224" w:rsidRPr="004A5B25" w:rsidRDefault="00C53224" w:rsidP="00C53224">
      <w:pPr>
        <w:spacing w:after="0" w:line="240" w:lineRule="auto"/>
        <w:ind w:left="284"/>
        <w:rPr>
          <w:rFonts w:ascii="Arial" w:hAnsi="Arial" w:cs="Arial"/>
          <w:sz w:val="24"/>
          <w:szCs w:val="24"/>
          <w:lang w:val="en-US"/>
        </w:rPr>
      </w:pPr>
    </w:p>
    <w:p w14:paraId="4AE9F441" w14:textId="77777777" w:rsidR="00C53224" w:rsidRPr="004A5B25"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4A5B25">
        <w:rPr>
          <w:rFonts w:ascii="Arial" w:eastAsiaTheme="minorHAnsi" w:hAnsi="Arial" w:cs="Arial"/>
          <w:b/>
          <w:bCs/>
        </w:rPr>
        <w:t>Demolition work involving asbestos removal</w:t>
      </w:r>
      <w:r w:rsidRPr="004A5B25">
        <w:rPr>
          <w:rFonts w:ascii="Arial" w:eastAsiaTheme="minorHAnsi" w:hAnsi="Arial" w:cs="Arial"/>
        </w:rPr>
        <w:t xml:space="preserve"> - Work involving bonded asbestos removal work (of an area of more than 10 square metres) or friable asbestos removal work must be undertaken by a person who carries on a business of such removal work in accordance with a licence under clause 458 of the </w:t>
      </w:r>
      <w:r w:rsidRPr="004A5B25">
        <w:rPr>
          <w:rFonts w:ascii="Arial" w:eastAsiaTheme="minorHAnsi" w:hAnsi="Arial" w:cs="Arial"/>
          <w:u w:val="single"/>
        </w:rPr>
        <w:t>Work Health and Safety Regulation 2011</w:t>
      </w:r>
      <w:r w:rsidRPr="004A5B25">
        <w:rPr>
          <w:rFonts w:ascii="Arial" w:eastAsiaTheme="minorHAnsi" w:hAnsi="Arial" w:cs="Arial"/>
        </w:rPr>
        <w:t>.</w:t>
      </w:r>
    </w:p>
    <w:p w14:paraId="0C4C3935" w14:textId="77777777" w:rsidR="00C53224" w:rsidRPr="004A5B25" w:rsidRDefault="00C53224" w:rsidP="00C53224">
      <w:pPr>
        <w:pStyle w:val="Normal49"/>
        <w:widowControl w:val="0"/>
        <w:autoSpaceDE w:val="0"/>
        <w:autoSpaceDN w:val="0"/>
        <w:adjustRightInd w:val="0"/>
        <w:ind w:left="284" w:hanging="710"/>
        <w:jc w:val="both"/>
        <w:rPr>
          <w:rFonts w:ascii="Arial" w:eastAsiaTheme="minorHAnsi" w:hAnsi="Arial" w:cs="Arial"/>
        </w:rPr>
      </w:pPr>
    </w:p>
    <w:p w14:paraId="633B66B1" w14:textId="77777777" w:rsidR="00C53224" w:rsidRPr="00FF31D3"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FF31D3">
        <w:rPr>
          <w:rFonts w:ascii="Arial" w:eastAsiaTheme="minorHAnsi" w:hAnsi="Arial" w:cs="Arial"/>
          <w:b/>
          <w:bCs/>
        </w:rPr>
        <w:t>Utility Arrangements</w:t>
      </w:r>
      <w:r w:rsidRPr="00FF31D3">
        <w:rPr>
          <w:rFonts w:ascii="Arial" w:eastAsiaTheme="minorHAnsi" w:hAnsi="Arial" w:cs="Arial"/>
        </w:rPr>
        <w:t xml:space="preserve"> - Arrangements are to be made with utility authorities in respect to the services supplied by those authorities to the development. The cost associated with the provision or adjustment of services within the road and footway areas is to be at the applicant’s expense.</w:t>
      </w:r>
    </w:p>
    <w:p w14:paraId="78DF763B" w14:textId="77777777" w:rsidR="00C53224" w:rsidRPr="00FF31D3" w:rsidRDefault="00C53224" w:rsidP="00C53224">
      <w:pPr>
        <w:pStyle w:val="Normal49"/>
        <w:widowControl w:val="0"/>
        <w:autoSpaceDE w:val="0"/>
        <w:autoSpaceDN w:val="0"/>
        <w:adjustRightInd w:val="0"/>
        <w:jc w:val="both"/>
        <w:rPr>
          <w:rFonts w:ascii="Arial" w:eastAsiaTheme="minorHAnsi" w:hAnsi="Arial" w:cs="Arial"/>
        </w:rPr>
      </w:pPr>
    </w:p>
    <w:p w14:paraId="2FC79EC9" w14:textId="77777777" w:rsidR="00C53224" w:rsidRDefault="00C53224" w:rsidP="00C53224">
      <w:pPr>
        <w:tabs>
          <w:tab w:val="left" w:pos="426"/>
          <w:tab w:val="left" w:pos="851"/>
          <w:tab w:val="left" w:pos="1560"/>
        </w:tabs>
        <w:spacing w:after="0" w:line="240" w:lineRule="auto"/>
        <w:ind w:left="1560" w:hanging="1560"/>
        <w:jc w:val="both"/>
        <w:rPr>
          <w:rFonts w:ascii="Arial" w:hAnsi="Arial" w:cs="Arial"/>
          <w:b/>
          <w:sz w:val="24"/>
          <w:szCs w:val="24"/>
          <w:lang w:val="en-US"/>
        </w:rPr>
      </w:pPr>
      <w:r w:rsidRPr="00BE5F72">
        <w:rPr>
          <w:rFonts w:ascii="Arial" w:hAnsi="Arial" w:cs="Arial"/>
          <w:b/>
          <w:sz w:val="24"/>
          <w:szCs w:val="24"/>
          <w:lang w:val="en-US"/>
        </w:rPr>
        <w:t>During Construction</w:t>
      </w:r>
      <w:r w:rsidRPr="00DE3D7C">
        <w:rPr>
          <w:rFonts w:ascii="Arial" w:hAnsi="Arial" w:cs="Arial"/>
          <w:b/>
          <w:sz w:val="24"/>
          <w:szCs w:val="24"/>
          <w:lang w:val="en-US"/>
        </w:rPr>
        <w:t xml:space="preserve"> </w:t>
      </w:r>
    </w:p>
    <w:p w14:paraId="1823477C" w14:textId="77777777" w:rsidR="00C53224" w:rsidRDefault="00C53224" w:rsidP="004A423E">
      <w:pPr>
        <w:tabs>
          <w:tab w:val="left" w:pos="426"/>
          <w:tab w:val="left" w:pos="851"/>
          <w:tab w:val="left" w:pos="1560"/>
        </w:tabs>
        <w:spacing w:after="0" w:line="240" w:lineRule="auto"/>
        <w:ind w:left="1985" w:hanging="1985"/>
        <w:jc w:val="both"/>
        <w:rPr>
          <w:rFonts w:ascii="Arial" w:hAnsi="Arial" w:cs="Arial"/>
          <w:b/>
          <w:sz w:val="24"/>
          <w:szCs w:val="24"/>
          <w:lang w:val="en-US"/>
        </w:rPr>
      </w:pPr>
    </w:p>
    <w:p w14:paraId="34AC222D" w14:textId="77777777" w:rsidR="00C53224" w:rsidRPr="00100002" w:rsidRDefault="00C53224" w:rsidP="00C53224">
      <w:pPr>
        <w:tabs>
          <w:tab w:val="left" w:pos="426"/>
          <w:tab w:val="left" w:pos="851"/>
          <w:tab w:val="left" w:pos="1560"/>
        </w:tabs>
        <w:spacing w:after="0" w:line="240" w:lineRule="auto"/>
        <w:ind w:left="1560" w:hanging="1985"/>
        <w:jc w:val="both"/>
        <w:rPr>
          <w:rFonts w:ascii="Arial" w:hAnsi="Arial" w:cs="Arial"/>
          <w:b/>
          <w:sz w:val="24"/>
          <w:szCs w:val="24"/>
          <w:lang w:val="en-US"/>
        </w:rPr>
      </w:pPr>
    </w:p>
    <w:p w14:paraId="4AA7F51C" w14:textId="77777777" w:rsidR="00C53224" w:rsidRPr="00100002"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b/>
          <w:bCs/>
        </w:rPr>
      </w:pPr>
      <w:r w:rsidRPr="00100002">
        <w:rPr>
          <w:rFonts w:ascii="Arial" w:hAnsi="Arial" w:cs="Arial"/>
          <w:b/>
          <w:bCs/>
        </w:rPr>
        <w:t xml:space="preserve">Physical connection of Stormwater to site- </w:t>
      </w:r>
      <w:r w:rsidRPr="00100002">
        <w:rPr>
          <w:rFonts w:ascii="Arial" w:hAnsi="Arial" w:cs="Arial"/>
        </w:rPr>
        <w:t>No work is permitted to proceed above the ground floor slab level of the building until there is physical connection of the approved stormwater drainage system from the land the subject of this consent to Council's stormwater system in the street as indicated on the approved drainage plans.</w:t>
      </w:r>
    </w:p>
    <w:p w14:paraId="28730811" w14:textId="77777777" w:rsidR="00C53224" w:rsidRPr="00100002" w:rsidRDefault="00C53224" w:rsidP="00C53224">
      <w:pPr>
        <w:pStyle w:val="Normal49"/>
        <w:widowControl w:val="0"/>
        <w:autoSpaceDE w:val="0"/>
        <w:autoSpaceDN w:val="0"/>
        <w:adjustRightInd w:val="0"/>
        <w:ind w:left="284"/>
        <w:jc w:val="both"/>
        <w:rPr>
          <w:rFonts w:ascii="Arial" w:eastAsiaTheme="minorHAnsi" w:hAnsi="Arial" w:cs="Arial"/>
          <w:b/>
          <w:bCs/>
        </w:rPr>
      </w:pPr>
    </w:p>
    <w:p w14:paraId="6009464C" w14:textId="77777777" w:rsidR="00C53224" w:rsidRPr="00DE3D7C"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100002">
        <w:rPr>
          <w:rFonts w:ascii="Arial" w:hAnsi="Arial" w:cs="Arial"/>
          <w:b/>
          <w:bCs/>
        </w:rPr>
        <w:t>Cost of work to be borne by the applicant -</w:t>
      </w:r>
      <w:r w:rsidRPr="00DE3D7C">
        <w:rPr>
          <w:rFonts w:ascii="Arial" w:eastAsiaTheme="minorHAnsi" w:hAnsi="Arial" w:cs="Arial"/>
          <w:b/>
          <w:bCs/>
        </w:rPr>
        <w:t xml:space="preserve"> </w:t>
      </w:r>
      <w:r w:rsidRPr="00DE3D7C">
        <w:rPr>
          <w:rFonts w:ascii="Arial" w:hAnsi="Arial" w:cs="Arial"/>
        </w:rPr>
        <w:t>The applicant shall bear the cost of all works associated with the construction of the development that occurs on Council property.  Care must be taken to protect Council's roads, including the made footway, kerbs, etc., and, where plant and vehicles enter the site, the footway shall be protected against damage by deep-sectioned timber members laid crosswise, held together by hoop iron straps and chamfered at their ends.  This construction shall be maintained in a state of good repair and condition throughout the course of construction.</w:t>
      </w:r>
    </w:p>
    <w:p w14:paraId="5EDAAE72" w14:textId="77777777" w:rsidR="00C53224" w:rsidRPr="004A423E" w:rsidRDefault="00C53224" w:rsidP="00C53224">
      <w:pPr>
        <w:pStyle w:val="Normal49"/>
        <w:widowControl w:val="0"/>
        <w:autoSpaceDE w:val="0"/>
        <w:autoSpaceDN w:val="0"/>
        <w:adjustRightInd w:val="0"/>
        <w:ind w:left="284" w:hanging="710"/>
        <w:jc w:val="both"/>
        <w:rPr>
          <w:rFonts w:ascii="Arial" w:eastAsiaTheme="minorHAnsi" w:hAnsi="Arial" w:cs="Arial"/>
          <w:b/>
          <w:bCs/>
        </w:rPr>
      </w:pPr>
    </w:p>
    <w:p w14:paraId="06632748" w14:textId="77777777" w:rsidR="00C53224" w:rsidRPr="004A423E"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4A423E">
        <w:rPr>
          <w:rFonts w:ascii="Arial" w:eastAsiaTheme="minorHAnsi" w:hAnsi="Arial" w:cs="Arial"/>
          <w:b/>
          <w:bCs/>
        </w:rPr>
        <w:t xml:space="preserve">Obstruction of Road or Footpath - </w:t>
      </w:r>
      <w:r w:rsidRPr="004A423E">
        <w:rPr>
          <w:rFonts w:ascii="Arial" w:hAnsi="Arial" w:cs="Arial"/>
        </w:rPr>
        <w:t xml:space="preserve">The use of the road or footpath for the storage of any building materials, waste materials, temporary toilets, waste or skip bins, or any other matter is not permitted unless separately approved by Council under Section 138 of the </w:t>
      </w:r>
      <w:hyperlink r:id="rId26" w:anchor="/view/act/1993/33" w:history="1">
        <w:r w:rsidRPr="004A423E">
          <w:rPr>
            <w:rStyle w:val="Hyperlink"/>
            <w:rFonts w:ascii="Arial" w:eastAsia="Arial" w:hAnsi="Arial" w:cs="Arial"/>
          </w:rPr>
          <w:t>Roads Act 1993</w:t>
        </w:r>
      </w:hyperlink>
      <w:r w:rsidRPr="004A423E">
        <w:rPr>
          <w:rFonts w:ascii="Arial" w:hAnsi="Arial" w:cs="Arial"/>
        </w:rPr>
        <w:t xml:space="preserve"> and/or under Section 68 of the </w:t>
      </w:r>
      <w:hyperlink r:id="rId27" w:anchor="/view/act/1993/30" w:history="1">
        <w:r w:rsidRPr="004A423E">
          <w:rPr>
            <w:rStyle w:val="Hyperlink"/>
            <w:rFonts w:ascii="Arial" w:eastAsia="Arial" w:hAnsi="Arial" w:cs="Arial"/>
          </w:rPr>
          <w:t>Local Government Act 1993</w:t>
        </w:r>
      </w:hyperlink>
      <w:r w:rsidRPr="004A423E">
        <w:rPr>
          <w:rFonts w:ascii="Arial" w:hAnsi="Arial" w:cs="Arial"/>
        </w:rPr>
        <w:t>.  Penalty infringement Notices may be issued for any offences and severe penalties apply.</w:t>
      </w:r>
    </w:p>
    <w:p w14:paraId="24E69CCC" w14:textId="77777777" w:rsidR="00C53224" w:rsidRDefault="00C53224" w:rsidP="00C53224">
      <w:pPr>
        <w:pStyle w:val="Normal49"/>
        <w:widowControl w:val="0"/>
        <w:autoSpaceDE w:val="0"/>
        <w:autoSpaceDN w:val="0"/>
        <w:adjustRightInd w:val="0"/>
        <w:ind w:left="567" w:hanging="567"/>
        <w:jc w:val="both"/>
        <w:rPr>
          <w:rFonts w:ascii="Arial" w:eastAsiaTheme="minorHAnsi" w:hAnsi="Arial" w:cs="Arial"/>
          <w:b/>
          <w:bCs/>
        </w:rPr>
      </w:pPr>
    </w:p>
    <w:p w14:paraId="3E19F4F5" w14:textId="77777777" w:rsidR="00C53224"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DE3D7C">
        <w:rPr>
          <w:rFonts w:ascii="Arial" w:eastAsiaTheme="minorHAnsi" w:hAnsi="Arial" w:cs="Arial"/>
          <w:b/>
          <w:bCs/>
        </w:rPr>
        <w:t xml:space="preserve">Road Opening Permit - </w:t>
      </w:r>
      <w:r w:rsidRPr="00DE3D7C">
        <w:rPr>
          <w:rFonts w:ascii="Arial" w:hAnsi="Arial" w:cs="Arial"/>
        </w:rPr>
        <w:t xml:space="preserve">A Road Opening Permit must be obtained from Council for every opening of a public road reserve to access services including sewer, water mains, gas mains, connecting of stormwater to the kerb and telecommunication.  This is for any work that involves excavation through or within a public road, kerb and gutter, and or the public footway between the road and the property boundary.  The permit is to be lodged prior to the commencement of works.  Additional approval is required from Roads and </w:t>
      </w:r>
      <w:r w:rsidRPr="00DE3D7C">
        <w:rPr>
          <w:rFonts w:ascii="Arial" w:hAnsi="Arial" w:cs="Arial"/>
        </w:rPr>
        <w:lastRenderedPageBreak/>
        <w:t>Maritime Services for works on a State Road.</w:t>
      </w:r>
    </w:p>
    <w:p w14:paraId="04D73359" w14:textId="77777777" w:rsidR="00C53224" w:rsidRDefault="00C53224" w:rsidP="00C53224">
      <w:pPr>
        <w:pStyle w:val="ListParagraph"/>
        <w:spacing w:after="0" w:line="240" w:lineRule="auto"/>
        <w:ind w:left="284"/>
        <w:rPr>
          <w:rFonts w:ascii="Arial" w:hAnsi="Arial" w:cs="Arial"/>
        </w:rPr>
      </w:pPr>
    </w:p>
    <w:p w14:paraId="4ED996BA" w14:textId="77777777" w:rsidR="00C53224" w:rsidRPr="0000022B"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b/>
          <w:bCs/>
        </w:rPr>
      </w:pPr>
      <w:r w:rsidRPr="0000022B">
        <w:rPr>
          <w:rFonts w:ascii="Arial" w:hAnsi="Arial" w:cs="Arial"/>
          <w:b/>
          <w:bCs/>
        </w:rPr>
        <w:t>Structural Certificate During Construction</w:t>
      </w:r>
      <w:r w:rsidRPr="0000022B">
        <w:rPr>
          <w:rFonts w:ascii="Arial" w:hAnsi="Arial" w:cs="Arial"/>
        </w:rPr>
        <w:t xml:space="preserve"> - The proposed building must be constructed in accordance with details designed and certified by the practising qualified structural engineer. All structural works associated with the foundations, piers, footings and slabs for the proposed building must be inspected and structurally certified for compliance by an independent practising geotechnical and structural engineer.  In </w:t>
      </w:r>
      <w:proofErr w:type="gramStart"/>
      <w:r w:rsidRPr="0000022B">
        <w:rPr>
          <w:rFonts w:ascii="Arial" w:hAnsi="Arial" w:cs="Arial"/>
        </w:rPr>
        <w:t>addition</w:t>
      </w:r>
      <w:proofErr w:type="gramEnd"/>
      <w:r w:rsidRPr="0000022B">
        <w:rPr>
          <w:rFonts w:ascii="Arial" w:hAnsi="Arial" w:cs="Arial"/>
        </w:rPr>
        <w:t xml:space="preserve"> a Compliance or Structural Certificate, to the effect that the building works have been carried in accordance with the structural design, must be submitted to the Principal Certifying Authority at each stage of Construction or prior issue of the Occupation Certificate</w:t>
      </w:r>
    </w:p>
    <w:p w14:paraId="0C783CA8" w14:textId="77777777" w:rsidR="00C53224" w:rsidRDefault="00C53224" w:rsidP="00C53224">
      <w:pPr>
        <w:pStyle w:val="Normal49"/>
        <w:widowControl w:val="0"/>
        <w:autoSpaceDE w:val="0"/>
        <w:autoSpaceDN w:val="0"/>
        <w:adjustRightInd w:val="0"/>
        <w:ind w:left="567" w:hanging="567"/>
        <w:jc w:val="both"/>
        <w:rPr>
          <w:rFonts w:ascii="Arial" w:eastAsiaTheme="minorHAnsi" w:hAnsi="Arial" w:cs="Arial"/>
          <w:b/>
          <w:bCs/>
        </w:rPr>
      </w:pPr>
    </w:p>
    <w:p w14:paraId="7BBBBFC3" w14:textId="77777777" w:rsidR="00C53224" w:rsidRPr="001B595C"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1B595C">
        <w:rPr>
          <w:rFonts w:ascii="Arial" w:eastAsiaTheme="minorHAnsi" w:hAnsi="Arial" w:cs="Arial"/>
          <w:b/>
          <w:bCs/>
        </w:rPr>
        <w:t>Registered Surveyors Report - During Development Work</w:t>
      </w:r>
      <w:r w:rsidRPr="001B595C">
        <w:rPr>
          <w:rFonts w:ascii="Arial" w:eastAsiaTheme="minorHAnsi" w:hAnsi="Arial" w:cs="Arial"/>
        </w:rPr>
        <w:t xml:space="preserve"> - A report must be submitted to the PCA at each of the following applicable stages of construction:</w:t>
      </w:r>
    </w:p>
    <w:p w14:paraId="6CB887A9" w14:textId="77777777" w:rsidR="00C53224" w:rsidRPr="001B595C" w:rsidRDefault="00C53224" w:rsidP="00C53224">
      <w:pPr>
        <w:pStyle w:val="Normal49"/>
        <w:widowControl w:val="0"/>
        <w:autoSpaceDE w:val="0"/>
        <w:autoSpaceDN w:val="0"/>
        <w:adjustRightInd w:val="0"/>
        <w:ind w:left="284"/>
        <w:jc w:val="both"/>
        <w:rPr>
          <w:rFonts w:ascii="Arial" w:eastAsiaTheme="minorHAnsi" w:hAnsi="Arial" w:cs="Arial"/>
        </w:rPr>
      </w:pPr>
    </w:p>
    <w:p w14:paraId="7E3946EB" w14:textId="77777777" w:rsidR="00C53224" w:rsidRPr="001B595C"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1B595C">
        <w:rPr>
          <w:rFonts w:ascii="Arial" w:eastAsiaTheme="minorHAnsi" w:hAnsi="Arial" w:cs="Arial"/>
          <w:sz w:val="24"/>
          <w:szCs w:val="24"/>
        </w:rPr>
        <w:t>(a)</w:t>
      </w:r>
      <w:r w:rsidRPr="001B595C">
        <w:rPr>
          <w:rFonts w:ascii="Arial" w:eastAsiaTheme="minorHAnsi" w:hAnsi="Arial" w:cs="Arial"/>
          <w:sz w:val="24"/>
          <w:szCs w:val="24"/>
        </w:rPr>
        <w:tab/>
        <w:t>Set out before commencing excavation.</w:t>
      </w:r>
    </w:p>
    <w:p w14:paraId="76628E31" w14:textId="77777777" w:rsidR="00C53224" w:rsidRPr="001B595C"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1B595C">
        <w:rPr>
          <w:rFonts w:ascii="Arial" w:eastAsiaTheme="minorHAnsi" w:hAnsi="Arial" w:cs="Arial"/>
          <w:sz w:val="24"/>
          <w:szCs w:val="24"/>
        </w:rPr>
        <w:t>(b)</w:t>
      </w:r>
      <w:r w:rsidRPr="001B595C">
        <w:rPr>
          <w:rFonts w:ascii="Arial" w:eastAsiaTheme="minorHAnsi" w:hAnsi="Arial" w:cs="Arial"/>
          <w:sz w:val="24"/>
          <w:szCs w:val="24"/>
        </w:rPr>
        <w:tab/>
        <w:t>Floor slabs or foundation wall, before formwork or commencing brickwork.</w:t>
      </w:r>
    </w:p>
    <w:p w14:paraId="3DF5F280" w14:textId="77777777" w:rsidR="00C53224" w:rsidRPr="001B595C"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1B595C">
        <w:rPr>
          <w:rFonts w:ascii="Arial" w:eastAsiaTheme="minorHAnsi" w:hAnsi="Arial" w:cs="Arial"/>
          <w:sz w:val="24"/>
          <w:szCs w:val="24"/>
        </w:rPr>
        <w:t>(c)</w:t>
      </w:r>
      <w:r w:rsidRPr="001B595C">
        <w:rPr>
          <w:rFonts w:ascii="Arial" w:eastAsiaTheme="minorHAnsi" w:hAnsi="Arial" w:cs="Arial"/>
          <w:sz w:val="24"/>
          <w:szCs w:val="24"/>
        </w:rPr>
        <w:tab/>
        <w:t>Completion of Foundation Walls - Before any construction of flooring, detailing the location of the structure relative to adjacent boundaries and floor levels relative to the datum shown on the approved plans.</w:t>
      </w:r>
    </w:p>
    <w:p w14:paraId="1F64E65A" w14:textId="77777777" w:rsidR="00C53224" w:rsidRPr="001B595C"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1B595C">
        <w:rPr>
          <w:rFonts w:ascii="Arial" w:eastAsiaTheme="minorHAnsi" w:hAnsi="Arial" w:cs="Arial"/>
          <w:sz w:val="24"/>
          <w:szCs w:val="24"/>
        </w:rPr>
        <w:t>(d)</w:t>
      </w:r>
      <w:r w:rsidRPr="001B595C">
        <w:rPr>
          <w:rFonts w:ascii="Arial" w:eastAsiaTheme="minorHAnsi" w:hAnsi="Arial" w:cs="Arial"/>
          <w:sz w:val="24"/>
          <w:szCs w:val="24"/>
        </w:rPr>
        <w:tab/>
        <w:t>Completion of Floor Slab Formwork - Before pouring of concrete/walls construction, detailing the location of the structure relative to adjacent boundaries and floor levels relative to the datum shown on the approved plans.  In multi-storey buildings a further survey must be provided at each subsequent storey.</w:t>
      </w:r>
    </w:p>
    <w:p w14:paraId="7CE5D9F7" w14:textId="77777777" w:rsidR="00C53224" w:rsidRPr="001B595C"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1B595C">
        <w:rPr>
          <w:rFonts w:ascii="Arial" w:eastAsiaTheme="minorHAnsi" w:hAnsi="Arial" w:cs="Arial"/>
          <w:sz w:val="24"/>
          <w:szCs w:val="24"/>
        </w:rPr>
        <w:t>(e)</w:t>
      </w:r>
      <w:r w:rsidRPr="001B595C">
        <w:rPr>
          <w:rFonts w:ascii="Arial" w:eastAsiaTheme="minorHAnsi" w:hAnsi="Arial" w:cs="Arial"/>
          <w:sz w:val="24"/>
          <w:szCs w:val="24"/>
        </w:rPr>
        <w:tab/>
        <w:t>Completion of any Roof Framing - Before roof covered detailing eaves/gutter setback from boundaries.</w:t>
      </w:r>
    </w:p>
    <w:p w14:paraId="18E7DFAE" w14:textId="77777777" w:rsidR="00C53224" w:rsidRPr="001B595C"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1B595C">
        <w:rPr>
          <w:rFonts w:ascii="Arial" w:eastAsiaTheme="minorHAnsi" w:hAnsi="Arial" w:cs="Arial"/>
          <w:sz w:val="24"/>
          <w:szCs w:val="24"/>
        </w:rPr>
        <w:t>(f)</w:t>
      </w:r>
      <w:r w:rsidRPr="001B595C">
        <w:rPr>
          <w:rFonts w:ascii="Arial" w:eastAsiaTheme="minorHAnsi" w:hAnsi="Arial" w:cs="Arial"/>
          <w:sz w:val="24"/>
          <w:szCs w:val="24"/>
        </w:rPr>
        <w:tab/>
        <w:t>Completion of all Work - Detailing the location of the structure (including eaves/gutters) relative to adjacent boundaries and its height relative to the datum shown on the approved plans.  A final Check Survey must indicate the reduced level of the main ridge.</w:t>
      </w:r>
    </w:p>
    <w:p w14:paraId="127CCEEF" w14:textId="77777777" w:rsidR="00C53224" w:rsidRPr="001B595C" w:rsidRDefault="00C53224" w:rsidP="00C53224">
      <w:pPr>
        <w:widowControl w:val="0"/>
        <w:autoSpaceDE w:val="0"/>
        <w:autoSpaceDN w:val="0"/>
        <w:adjustRightInd w:val="0"/>
        <w:spacing w:after="0" w:line="240" w:lineRule="auto"/>
        <w:ind w:left="284"/>
        <w:jc w:val="both"/>
        <w:rPr>
          <w:rFonts w:ascii="Arial" w:eastAsiaTheme="minorHAnsi" w:hAnsi="Arial" w:cs="Arial"/>
          <w:sz w:val="24"/>
          <w:szCs w:val="24"/>
        </w:rPr>
      </w:pPr>
    </w:p>
    <w:p w14:paraId="591B6D8E" w14:textId="77777777" w:rsidR="00C53224" w:rsidRPr="001B595C" w:rsidRDefault="00C53224" w:rsidP="00C53224">
      <w:pPr>
        <w:widowControl w:val="0"/>
        <w:autoSpaceDE w:val="0"/>
        <w:autoSpaceDN w:val="0"/>
        <w:adjustRightInd w:val="0"/>
        <w:spacing w:after="0" w:line="240" w:lineRule="auto"/>
        <w:ind w:left="567"/>
        <w:jc w:val="both"/>
        <w:rPr>
          <w:rFonts w:ascii="Arial" w:eastAsiaTheme="minorHAnsi" w:hAnsi="Arial" w:cs="Arial"/>
          <w:sz w:val="24"/>
          <w:szCs w:val="24"/>
        </w:rPr>
      </w:pPr>
      <w:r w:rsidRPr="001B595C">
        <w:rPr>
          <w:rFonts w:ascii="Arial" w:eastAsiaTheme="minorHAnsi" w:hAnsi="Arial" w:cs="Arial"/>
          <w:sz w:val="24"/>
          <w:szCs w:val="24"/>
        </w:rPr>
        <w:t>Work must not proceed beyond each stage until the PCA is satisfied that the height and location of the building is proceeding in accordance with the approved plans.</w:t>
      </w:r>
    </w:p>
    <w:p w14:paraId="0C46CC69" w14:textId="77777777" w:rsidR="00C53224" w:rsidRPr="001B595C" w:rsidRDefault="00C53224" w:rsidP="00C53224">
      <w:pPr>
        <w:widowControl w:val="0"/>
        <w:autoSpaceDE w:val="0"/>
        <w:autoSpaceDN w:val="0"/>
        <w:adjustRightInd w:val="0"/>
        <w:spacing w:after="0" w:line="240" w:lineRule="auto"/>
        <w:ind w:left="284"/>
        <w:jc w:val="both"/>
        <w:rPr>
          <w:rFonts w:ascii="Arial" w:eastAsiaTheme="minorHAnsi" w:hAnsi="Arial" w:cs="Arial"/>
          <w:sz w:val="24"/>
          <w:szCs w:val="24"/>
        </w:rPr>
      </w:pPr>
    </w:p>
    <w:p w14:paraId="131C9A3C" w14:textId="77777777" w:rsidR="00C53224" w:rsidRPr="0000022B" w:rsidRDefault="00C53224" w:rsidP="00F561F2">
      <w:pPr>
        <w:pStyle w:val="Normal49"/>
        <w:widowControl w:val="0"/>
        <w:numPr>
          <w:ilvl w:val="0"/>
          <w:numId w:val="62"/>
        </w:numPr>
        <w:autoSpaceDE w:val="0"/>
        <w:autoSpaceDN w:val="0"/>
        <w:adjustRightInd w:val="0"/>
        <w:ind w:left="567" w:hanging="567"/>
        <w:jc w:val="both"/>
        <w:rPr>
          <w:rFonts w:ascii="Arial" w:hAnsi="Arial" w:cs="Arial"/>
          <w:b/>
        </w:rPr>
      </w:pPr>
      <w:r w:rsidRPr="0000022B">
        <w:rPr>
          <w:rFonts w:ascii="Arial" w:hAnsi="Arial" w:cs="Arial"/>
          <w:b/>
        </w:rPr>
        <w:t xml:space="preserve">Hazardous or Intractable Waste – Removal and Disposal- </w:t>
      </w:r>
      <w:r w:rsidRPr="0000022B">
        <w:rPr>
          <w:rFonts w:ascii="Arial" w:hAnsi="Arial" w:cs="Arial"/>
        </w:rPr>
        <w:t xml:space="preserve">Hazardous or intractable waste arising from the demolition or construction process shall be removed and disposed of in accordance with the requirements of SafeWork NSW and the NSW Environment Protection Authority and with the provision of: </w:t>
      </w:r>
    </w:p>
    <w:p w14:paraId="4B55AB37" w14:textId="77777777" w:rsidR="00C53224" w:rsidRPr="0000022B" w:rsidRDefault="00C53224" w:rsidP="00C53224">
      <w:pPr>
        <w:spacing w:after="0" w:line="240" w:lineRule="auto"/>
        <w:ind w:left="284"/>
        <w:jc w:val="both"/>
        <w:rPr>
          <w:rFonts w:ascii="Arial" w:hAnsi="Arial" w:cs="Arial"/>
          <w:sz w:val="24"/>
          <w:szCs w:val="24"/>
        </w:rPr>
      </w:pPr>
    </w:p>
    <w:p w14:paraId="30963865" w14:textId="77777777" w:rsidR="00C53224" w:rsidRPr="0000022B" w:rsidRDefault="00C53224" w:rsidP="00AD1DEC">
      <w:pPr>
        <w:pStyle w:val="ListParagraph"/>
        <w:numPr>
          <w:ilvl w:val="0"/>
          <w:numId w:val="17"/>
        </w:numPr>
        <w:spacing w:after="0" w:line="240" w:lineRule="auto"/>
        <w:ind w:left="1134" w:hanging="567"/>
        <w:jc w:val="both"/>
        <w:rPr>
          <w:rFonts w:ascii="Arial" w:hAnsi="Arial" w:cs="Arial"/>
          <w:sz w:val="24"/>
          <w:szCs w:val="24"/>
        </w:rPr>
      </w:pPr>
      <w:r w:rsidRPr="0000022B">
        <w:rPr>
          <w:rFonts w:ascii="Arial" w:hAnsi="Arial" w:cs="Arial"/>
          <w:sz w:val="24"/>
          <w:szCs w:val="24"/>
        </w:rPr>
        <w:t>Work Health and Safety Act 2011 (NSW) (as amended);</w:t>
      </w:r>
    </w:p>
    <w:p w14:paraId="0DFE4540" w14:textId="77777777" w:rsidR="00C53224" w:rsidRPr="0000022B" w:rsidRDefault="00C53224" w:rsidP="00AD1DEC">
      <w:pPr>
        <w:pStyle w:val="ListParagraph"/>
        <w:numPr>
          <w:ilvl w:val="0"/>
          <w:numId w:val="17"/>
        </w:numPr>
        <w:spacing w:after="0" w:line="240" w:lineRule="auto"/>
        <w:ind w:left="1134" w:hanging="567"/>
        <w:jc w:val="both"/>
        <w:rPr>
          <w:rFonts w:ascii="Arial" w:hAnsi="Arial" w:cs="Arial"/>
          <w:sz w:val="24"/>
          <w:szCs w:val="24"/>
        </w:rPr>
      </w:pPr>
      <w:r w:rsidRPr="0000022B">
        <w:rPr>
          <w:rFonts w:ascii="Arial" w:hAnsi="Arial" w:cs="Arial"/>
          <w:sz w:val="24"/>
          <w:szCs w:val="24"/>
        </w:rPr>
        <w:t xml:space="preserve">Work Health and Safety Regulation 2011 (as amended); </w:t>
      </w:r>
    </w:p>
    <w:p w14:paraId="6EB35175" w14:textId="77777777" w:rsidR="00C53224" w:rsidRPr="0000022B" w:rsidRDefault="00C53224" w:rsidP="00AD1DEC">
      <w:pPr>
        <w:pStyle w:val="ListParagraph"/>
        <w:numPr>
          <w:ilvl w:val="0"/>
          <w:numId w:val="17"/>
        </w:numPr>
        <w:spacing w:after="0" w:line="240" w:lineRule="auto"/>
        <w:ind w:left="1134" w:hanging="567"/>
        <w:jc w:val="both"/>
        <w:rPr>
          <w:rFonts w:ascii="Arial" w:hAnsi="Arial" w:cs="Arial"/>
          <w:sz w:val="24"/>
          <w:szCs w:val="24"/>
        </w:rPr>
      </w:pPr>
      <w:r w:rsidRPr="0000022B">
        <w:rPr>
          <w:rFonts w:ascii="Arial" w:hAnsi="Arial" w:cs="Arial"/>
          <w:sz w:val="24"/>
          <w:szCs w:val="24"/>
        </w:rPr>
        <w:t>Protection Of the Environment Operations Act 1997 (NSW) (as amended); and</w:t>
      </w:r>
    </w:p>
    <w:p w14:paraId="7048F1F5" w14:textId="77777777" w:rsidR="00C53224" w:rsidRPr="0000022B" w:rsidRDefault="00C53224" w:rsidP="00AD1DEC">
      <w:pPr>
        <w:pStyle w:val="ListParagraph"/>
        <w:widowControl w:val="0"/>
        <w:numPr>
          <w:ilvl w:val="0"/>
          <w:numId w:val="17"/>
        </w:numPr>
        <w:tabs>
          <w:tab w:val="left" w:pos="2440"/>
        </w:tabs>
        <w:autoSpaceDE w:val="0"/>
        <w:autoSpaceDN w:val="0"/>
        <w:adjustRightInd w:val="0"/>
        <w:spacing w:after="0" w:line="240" w:lineRule="auto"/>
        <w:ind w:left="1134" w:right="79" w:hanging="567"/>
        <w:jc w:val="both"/>
        <w:rPr>
          <w:rFonts w:ascii="Arial" w:hAnsi="Arial" w:cs="Arial"/>
          <w:sz w:val="24"/>
          <w:szCs w:val="24"/>
        </w:rPr>
      </w:pPr>
      <w:r w:rsidRPr="0000022B">
        <w:rPr>
          <w:rFonts w:ascii="Arial" w:hAnsi="Arial" w:cs="Arial"/>
          <w:sz w:val="24"/>
          <w:szCs w:val="24"/>
        </w:rPr>
        <w:t xml:space="preserve">Protection of the Environment Operations (Waste) Regulation 2014 (as </w:t>
      </w:r>
      <w:r w:rsidRPr="0000022B">
        <w:rPr>
          <w:rFonts w:ascii="Arial" w:hAnsi="Arial" w:cs="Arial"/>
          <w:sz w:val="24"/>
          <w:szCs w:val="24"/>
        </w:rPr>
        <w:lastRenderedPageBreak/>
        <w:t>amended)</w:t>
      </w:r>
    </w:p>
    <w:p w14:paraId="397738F8" w14:textId="77777777" w:rsidR="00C53224" w:rsidRPr="00AC59DD" w:rsidRDefault="00C53224" w:rsidP="00C53224">
      <w:pPr>
        <w:pStyle w:val="ListParagraph"/>
        <w:widowControl w:val="0"/>
        <w:tabs>
          <w:tab w:val="left" w:pos="2440"/>
        </w:tabs>
        <w:autoSpaceDE w:val="0"/>
        <w:autoSpaceDN w:val="0"/>
        <w:adjustRightInd w:val="0"/>
        <w:spacing w:after="0" w:line="240" w:lineRule="auto"/>
        <w:ind w:left="284" w:right="79"/>
        <w:jc w:val="both"/>
        <w:rPr>
          <w:rFonts w:ascii="Arial" w:hAnsi="Arial" w:cs="Arial"/>
          <w:sz w:val="24"/>
          <w:szCs w:val="24"/>
        </w:rPr>
      </w:pPr>
    </w:p>
    <w:p w14:paraId="2DD14A67" w14:textId="77777777" w:rsidR="00C53224" w:rsidRPr="00AC59DD"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AC59DD">
        <w:rPr>
          <w:rFonts w:ascii="Arial" w:eastAsiaTheme="minorHAnsi" w:hAnsi="Arial" w:cs="Arial"/>
          <w:b/>
        </w:rPr>
        <w:t>Utility Arrangements (Transport for NSW Condition)</w:t>
      </w:r>
      <w:r w:rsidRPr="00AC59DD">
        <w:rPr>
          <w:rFonts w:ascii="Arial" w:eastAsiaTheme="minorHAnsi" w:hAnsi="Arial" w:cs="Arial"/>
        </w:rPr>
        <w:t xml:space="preserve"> - The developer shall be responsible for all public utility adjustment/relocation works, necessitated by the above work and as required by the various public utility authorities and/or their agents.</w:t>
      </w:r>
    </w:p>
    <w:p w14:paraId="51200FC2" w14:textId="77777777" w:rsidR="00C53224" w:rsidRPr="00AC59DD" w:rsidRDefault="00C53224" w:rsidP="00C53224">
      <w:pPr>
        <w:pStyle w:val="Normal49"/>
        <w:widowControl w:val="0"/>
        <w:autoSpaceDE w:val="0"/>
        <w:autoSpaceDN w:val="0"/>
        <w:adjustRightInd w:val="0"/>
        <w:ind w:left="567" w:hanging="567"/>
        <w:jc w:val="both"/>
        <w:rPr>
          <w:rFonts w:ascii="Arial" w:eastAsiaTheme="minorHAnsi" w:hAnsi="Arial" w:cs="Arial"/>
        </w:rPr>
      </w:pPr>
    </w:p>
    <w:p w14:paraId="5609641C" w14:textId="77777777" w:rsidR="00C53224" w:rsidRPr="00AC59DD"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AC59DD">
        <w:rPr>
          <w:rFonts w:ascii="Arial" w:eastAsiaTheme="minorHAnsi" w:hAnsi="Arial" w:cs="Arial"/>
          <w:b/>
        </w:rPr>
        <w:t>Demolition and Construction Vehicles</w:t>
      </w:r>
      <w:r w:rsidRPr="00AC59DD">
        <w:rPr>
          <w:rFonts w:ascii="Arial" w:eastAsiaTheme="minorHAnsi" w:hAnsi="Arial" w:cs="Arial"/>
        </w:rPr>
        <w:t xml:space="preserve"> </w:t>
      </w:r>
      <w:r w:rsidRPr="00AC59DD">
        <w:rPr>
          <w:rFonts w:ascii="Arial" w:eastAsiaTheme="minorHAnsi" w:hAnsi="Arial" w:cs="Arial"/>
          <w:b/>
        </w:rPr>
        <w:t xml:space="preserve">(Transport for NSW Condition) </w:t>
      </w:r>
      <w:r w:rsidRPr="00AC59DD">
        <w:rPr>
          <w:rFonts w:ascii="Arial" w:eastAsiaTheme="minorHAnsi" w:hAnsi="Arial" w:cs="Arial"/>
        </w:rPr>
        <w:t>- All demolition and construction vehicles are to be contained wholly within the site and vehicles must enter the site before stopping.</w:t>
      </w:r>
    </w:p>
    <w:p w14:paraId="41526FD2" w14:textId="77777777" w:rsidR="00C53224" w:rsidRPr="00AC59DD" w:rsidRDefault="00C53224" w:rsidP="00C53224">
      <w:pPr>
        <w:pStyle w:val="Normal49"/>
        <w:widowControl w:val="0"/>
        <w:autoSpaceDE w:val="0"/>
        <w:autoSpaceDN w:val="0"/>
        <w:adjustRightInd w:val="0"/>
        <w:ind w:left="284"/>
        <w:jc w:val="both"/>
        <w:rPr>
          <w:rFonts w:ascii="Arial" w:eastAsiaTheme="minorHAnsi" w:hAnsi="Arial" w:cs="Arial"/>
        </w:rPr>
      </w:pPr>
    </w:p>
    <w:p w14:paraId="1298A97A" w14:textId="77777777" w:rsidR="00C53224" w:rsidRPr="0000022B"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00022B">
        <w:rPr>
          <w:rFonts w:ascii="Arial" w:eastAsiaTheme="minorHAnsi" w:hAnsi="Arial" w:cs="Arial"/>
          <w:b/>
          <w:bCs/>
        </w:rPr>
        <w:t>Development Engineering - Public Utility and Telecommunication Assets</w:t>
      </w:r>
      <w:r w:rsidRPr="0000022B">
        <w:rPr>
          <w:rFonts w:ascii="Arial" w:eastAsiaTheme="minorHAnsi" w:hAnsi="Arial" w:cs="Arial"/>
        </w:rPr>
        <w:t xml:space="preserve"> - The owner shall bear the cost of any relocation or modification required to any Public Utility Authority assets including telecommunication lines and cables and restoring any footpath, roadway and any other Council assets damaged due to works at, near or associated with the site.</w:t>
      </w:r>
    </w:p>
    <w:p w14:paraId="05AA6D2A" w14:textId="77777777" w:rsidR="00C53224" w:rsidRPr="00AC59DD" w:rsidRDefault="00C53224" w:rsidP="00C53224">
      <w:pPr>
        <w:pStyle w:val="Normal49"/>
        <w:widowControl w:val="0"/>
        <w:autoSpaceDE w:val="0"/>
        <w:autoSpaceDN w:val="0"/>
        <w:adjustRightInd w:val="0"/>
        <w:ind w:left="567" w:hanging="567"/>
        <w:jc w:val="both"/>
        <w:rPr>
          <w:rFonts w:ascii="Arial" w:eastAsiaTheme="minorHAnsi" w:hAnsi="Arial" w:cs="Arial"/>
        </w:rPr>
      </w:pPr>
    </w:p>
    <w:p w14:paraId="762A8E71" w14:textId="77777777" w:rsidR="00C53224" w:rsidRPr="00AC59DD"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AC59DD">
        <w:rPr>
          <w:rFonts w:ascii="Arial" w:eastAsiaTheme="minorHAnsi" w:hAnsi="Arial" w:cs="Arial"/>
          <w:b/>
          <w:bCs/>
        </w:rPr>
        <w:t>Site sign - Soil &amp; Erosion Control Measures</w:t>
      </w:r>
      <w:r w:rsidRPr="00AC59DD">
        <w:rPr>
          <w:rFonts w:ascii="Arial" w:eastAsiaTheme="minorHAnsi" w:hAnsi="Arial" w:cs="Arial"/>
        </w:rPr>
        <w:t xml:space="preserve"> - Prior to the commencement of works (including demolition and excavation), a durable site sign, issued by Council in conjunction with this consent, must be erected in a prominent location on site. The site sign warns of the penalties which apply to pollution, storing materials on road or footpath and breaches of the conditions relating to erosion and sediment controls. The sign must remain in a prominent location on site up until the completion of all site and building works.</w:t>
      </w:r>
    </w:p>
    <w:p w14:paraId="59A76901" w14:textId="77777777" w:rsidR="00C53224" w:rsidRPr="00AC59DD" w:rsidRDefault="00C53224" w:rsidP="00C53224">
      <w:pPr>
        <w:pStyle w:val="Normal49"/>
        <w:widowControl w:val="0"/>
        <w:autoSpaceDE w:val="0"/>
        <w:autoSpaceDN w:val="0"/>
        <w:adjustRightInd w:val="0"/>
        <w:ind w:left="567" w:hanging="567"/>
        <w:jc w:val="both"/>
        <w:rPr>
          <w:rFonts w:ascii="Arial" w:eastAsiaTheme="minorHAnsi" w:hAnsi="Arial" w:cs="Arial"/>
        </w:rPr>
      </w:pPr>
    </w:p>
    <w:p w14:paraId="06743132" w14:textId="77777777" w:rsidR="00C53224" w:rsidRPr="00AC59DD"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AC59DD">
        <w:rPr>
          <w:rFonts w:ascii="Arial" w:eastAsiaTheme="minorHAnsi" w:hAnsi="Arial" w:cs="Arial"/>
          <w:b/>
          <w:bCs/>
        </w:rPr>
        <w:t>Hours of construction for demolition and building work</w:t>
      </w:r>
      <w:r w:rsidRPr="00AC59DD">
        <w:rPr>
          <w:rFonts w:ascii="Arial" w:eastAsiaTheme="minorHAnsi" w:hAnsi="Arial" w:cs="Arial"/>
        </w:rPr>
        <w:t xml:space="preserve"> - Any work activity or activity associated with the development consent that requires the use of any tools (including hand tools) or any power operated plant and machinery that creates noise on or adjacent to the site shall not be performed, or permitted to be performed, except between the hours of 7.00 am to 5.00 pm, Monday to Saturday inclusive. No work or ancillary activity is permitted on Sundays, or Public Holidays. </w:t>
      </w:r>
    </w:p>
    <w:p w14:paraId="328FF8DF" w14:textId="77777777" w:rsidR="00C53224" w:rsidRPr="00AC59DD" w:rsidRDefault="00C53224" w:rsidP="00C53224">
      <w:pPr>
        <w:pStyle w:val="Normal49"/>
        <w:widowControl w:val="0"/>
        <w:autoSpaceDE w:val="0"/>
        <w:autoSpaceDN w:val="0"/>
        <w:adjustRightInd w:val="0"/>
        <w:ind w:left="284"/>
        <w:jc w:val="both"/>
        <w:rPr>
          <w:rFonts w:ascii="Arial" w:eastAsiaTheme="minorHAnsi" w:hAnsi="Arial" w:cs="Arial"/>
        </w:rPr>
      </w:pPr>
    </w:p>
    <w:p w14:paraId="584B5535" w14:textId="77777777" w:rsidR="00C53224" w:rsidRPr="00AC59DD" w:rsidRDefault="00C53224" w:rsidP="00C53224">
      <w:pPr>
        <w:pStyle w:val="Normal49"/>
        <w:widowControl w:val="0"/>
        <w:autoSpaceDE w:val="0"/>
        <w:autoSpaceDN w:val="0"/>
        <w:adjustRightInd w:val="0"/>
        <w:ind w:left="567"/>
        <w:jc w:val="both"/>
        <w:rPr>
          <w:rFonts w:ascii="Arial" w:eastAsiaTheme="minorHAnsi" w:hAnsi="Arial" w:cs="Arial"/>
        </w:rPr>
      </w:pPr>
      <w:r w:rsidRPr="00AC59DD">
        <w:rPr>
          <w:rFonts w:ascii="Arial" w:eastAsiaTheme="minorHAnsi" w:hAnsi="Arial" w:cs="Arial"/>
        </w:rPr>
        <w:t>Note: A penalty infringement notice may be issued for any offence.</w:t>
      </w:r>
    </w:p>
    <w:p w14:paraId="5D10B60F" w14:textId="77777777" w:rsidR="00C53224" w:rsidRPr="00AC59DD" w:rsidRDefault="00C53224" w:rsidP="00C53224">
      <w:pPr>
        <w:pStyle w:val="Normal49"/>
        <w:widowControl w:val="0"/>
        <w:autoSpaceDE w:val="0"/>
        <w:autoSpaceDN w:val="0"/>
        <w:adjustRightInd w:val="0"/>
        <w:ind w:left="284"/>
        <w:jc w:val="both"/>
        <w:rPr>
          <w:rFonts w:ascii="Arial" w:eastAsiaTheme="minorHAnsi" w:hAnsi="Arial" w:cs="Arial"/>
        </w:rPr>
      </w:pPr>
    </w:p>
    <w:p w14:paraId="65253530" w14:textId="77777777" w:rsidR="00C53224" w:rsidRPr="00AC59DD"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AC59DD">
        <w:rPr>
          <w:rFonts w:ascii="Arial" w:eastAsiaTheme="minorHAnsi" w:hAnsi="Arial" w:cs="Arial"/>
          <w:b/>
          <w:bCs/>
        </w:rPr>
        <w:t>Ground levels and retaining walls</w:t>
      </w:r>
      <w:r w:rsidRPr="00AC59DD">
        <w:rPr>
          <w:rFonts w:ascii="Arial" w:eastAsiaTheme="minorHAnsi" w:hAnsi="Arial" w:cs="Arial"/>
        </w:rPr>
        <w:t xml:space="preserve"> - The ground levels of the site shall not be excavated, raised or filled, or retaining walls constructed on the allotment boundary, except where indicated on approved plans or approved by Council.</w:t>
      </w:r>
    </w:p>
    <w:p w14:paraId="5F76672D" w14:textId="77777777" w:rsidR="00C53224" w:rsidRPr="00AC59DD" w:rsidRDefault="00C53224" w:rsidP="00C53224">
      <w:pPr>
        <w:pStyle w:val="Normal49"/>
        <w:widowControl w:val="0"/>
        <w:autoSpaceDE w:val="0"/>
        <w:autoSpaceDN w:val="0"/>
        <w:adjustRightInd w:val="0"/>
        <w:ind w:left="567" w:hanging="567"/>
        <w:jc w:val="both"/>
        <w:rPr>
          <w:rFonts w:ascii="Arial" w:eastAsiaTheme="minorHAnsi" w:hAnsi="Arial" w:cs="Arial"/>
        </w:rPr>
      </w:pPr>
    </w:p>
    <w:p w14:paraId="5C610309" w14:textId="77777777" w:rsidR="00C53224"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AE7CBE">
        <w:rPr>
          <w:rFonts w:ascii="Arial" w:eastAsiaTheme="minorHAnsi" w:hAnsi="Arial" w:cs="Arial"/>
          <w:b/>
          <w:bCs/>
        </w:rPr>
        <w:t>Waste Management Facility</w:t>
      </w:r>
      <w:r w:rsidRPr="00AE7CBE">
        <w:rPr>
          <w:rFonts w:ascii="Arial" w:eastAsiaTheme="minorHAnsi" w:hAnsi="Arial" w:cs="Arial"/>
        </w:rPr>
        <w:t xml:space="preserve"> - All materials removed from the site as a result of demolition, site clearing, site preparation and, or excavation shall be disposed of at a suitable Waste Management Facility. No vegetation, article, building material, waste or the like shall be ignited or burnt. </w:t>
      </w:r>
    </w:p>
    <w:p w14:paraId="10BE5A5F" w14:textId="77777777" w:rsidR="00C53224" w:rsidRPr="00AE7CBE" w:rsidRDefault="00C53224" w:rsidP="00C53224">
      <w:pPr>
        <w:pStyle w:val="Normal49"/>
        <w:widowControl w:val="0"/>
        <w:autoSpaceDE w:val="0"/>
        <w:autoSpaceDN w:val="0"/>
        <w:adjustRightInd w:val="0"/>
        <w:ind w:left="567" w:hanging="567"/>
        <w:jc w:val="both"/>
        <w:rPr>
          <w:rFonts w:ascii="Arial" w:eastAsiaTheme="minorHAnsi" w:hAnsi="Arial" w:cs="Arial"/>
        </w:rPr>
      </w:pPr>
    </w:p>
    <w:p w14:paraId="719DA9C7" w14:textId="77777777" w:rsidR="00C53224" w:rsidRPr="00AE7CBE" w:rsidRDefault="00C53224" w:rsidP="00C53224">
      <w:pPr>
        <w:pStyle w:val="Normal49"/>
        <w:widowControl w:val="0"/>
        <w:autoSpaceDE w:val="0"/>
        <w:autoSpaceDN w:val="0"/>
        <w:adjustRightInd w:val="0"/>
        <w:ind w:left="567"/>
        <w:jc w:val="both"/>
        <w:rPr>
          <w:rFonts w:ascii="Arial" w:eastAsiaTheme="minorHAnsi" w:hAnsi="Arial" w:cs="Arial"/>
        </w:rPr>
      </w:pPr>
      <w:r w:rsidRPr="00AE7CBE">
        <w:rPr>
          <w:rFonts w:ascii="Arial" w:eastAsiaTheme="minorHAnsi" w:hAnsi="Arial" w:cs="Arial"/>
        </w:rPr>
        <w:t>Copies of all receipts for the disposal, or processing of all such materials shall be submitted to the PCA and Council, where Council is not the Principal Certifying Authority.</w:t>
      </w:r>
    </w:p>
    <w:p w14:paraId="48872B22" w14:textId="77777777" w:rsidR="00C53224" w:rsidRDefault="00C53224" w:rsidP="00C53224">
      <w:pPr>
        <w:pStyle w:val="Normal49"/>
        <w:widowControl w:val="0"/>
        <w:autoSpaceDE w:val="0"/>
        <w:autoSpaceDN w:val="0"/>
        <w:adjustRightInd w:val="0"/>
        <w:ind w:left="284" w:hanging="710"/>
        <w:jc w:val="both"/>
        <w:rPr>
          <w:rFonts w:ascii="Arial" w:eastAsiaTheme="minorHAnsi" w:hAnsi="Arial" w:cs="Arial"/>
        </w:rPr>
      </w:pPr>
    </w:p>
    <w:p w14:paraId="048E8A4D" w14:textId="77777777" w:rsidR="00C53224"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530C43">
        <w:rPr>
          <w:rFonts w:ascii="Arial" w:eastAsiaTheme="minorHAnsi" w:hAnsi="Arial" w:cs="Arial"/>
          <w:b/>
          <w:bCs/>
        </w:rPr>
        <w:t>Damage within Road Reserve and Council Assets</w:t>
      </w:r>
      <w:r w:rsidRPr="00530C43">
        <w:rPr>
          <w:rFonts w:ascii="Arial" w:eastAsiaTheme="minorHAnsi" w:hAnsi="Arial" w:cs="Arial"/>
        </w:rPr>
        <w:t xml:space="preserve"> - </w:t>
      </w:r>
      <w:r w:rsidRPr="00530C43">
        <w:rPr>
          <w:rFonts w:ascii="Arial" w:hAnsi="Arial" w:cs="Arial"/>
        </w:rPr>
        <w:t xml:space="preserve">The owner shall bear the cost of restoring any footpath, roadway and any other Council assets </w:t>
      </w:r>
      <w:r w:rsidRPr="00530C43">
        <w:rPr>
          <w:rFonts w:ascii="Arial" w:eastAsia="MS Mincho" w:hAnsi="Arial" w:cs="Arial"/>
        </w:rPr>
        <w:lastRenderedPageBreak/>
        <w:t>damaged</w:t>
      </w:r>
      <w:r w:rsidRPr="00530C43">
        <w:rPr>
          <w:rFonts w:ascii="Arial" w:hAnsi="Arial" w:cs="Arial"/>
        </w:rPr>
        <w:t xml:space="preserve"> due to works at, near or associated with the site.  This may include works by Public Utility Authorities in the course of providing services to the site.</w:t>
      </w:r>
    </w:p>
    <w:p w14:paraId="6B5C625E" w14:textId="77777777" w:rsidR="00C53224" w:rsidRDefault="00C53224" w:rsidP="00C53224">
      <w:pPr>
        <w:pStyle w:val="Normal49"/>
        <w:widowControl w:val="0"/>
        <w:autoSpaceDE w:val="0"/>
        <w:autoSpaceDN w:val="0"/>
        <w:adjustRightInd w:val="0"/>
        <w:ind w:left="567" w:hanging="567"/>
        <w:jc w:val="both"/>
        <w:rPr>
          <w:rFonts w:ascii="Arial" w:eastAsiaTheme="minorHAnsi" w:hAnsi="Arial" w:cs="Arial"/>
        </w:rPr>
      </w:pPr>
    </w:p>
    <w:p w14:paraId="5236AB68" w14:textId="77777777" w:rsidR="00C53224" w:rsidRPr="00B3092D"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B3092D">
        <w:rPr>
          <w:rFonts w:ascii="Arial" w:eastAsiaTheme="minorHAnsi" w:hAnsi="Arial" w:cs="Arial"/>
          <w:b/>
          <w:bCs/>
        </w:rPr>
        <w:t>Public Utility and Telecommunication Assets -</w:t>
      </w:r>
      <w:r w:rsidRPr="00B3092D">
        <w:rPr>
          <w:rFonts w:ascii="Arial" w:hAnsi="Arial" w:cs="Arial"/>
        </w:rPr>
        <w:t>The owner shall bear the cost of any relocation or modification required to any Public Utility Authority assets including telecommunication lines &amp; cables and restoring any footpath, roadway and any other Council assets damaged due to works at, near or associated with the site</w:t>
      </w:r>
    </w:p>
    <w:p w14:paraId="165A86FB" w14:textId="77777777" w:rsidR="00C53224" w:rsidRPr="00AE7CBE" w:rsidRDefault="00C53224" w:rsidP="004A423E">
      <w:pPr>
        <w:pStyle w:val="Normal49"/>
        <w:widowControl w:val="0"/>
        <w:autoSpaceDE w:val="0"/>
        <w:autoSpaceDN w:val="0"/>
        <w:adjustRightInd w:val="0"/>
        <w:ind w:left="710" w:hanging="710"/>
        <w:jc w:val="both"/>
        <w:rPr>
          <w:rFonts w:ascii="Arial" w:eastAsiaTheme="minorHAnsi" w:hAnsi="Arial" w:cs="Arial"/>
        </w:rPr>
      </w:pPr>
    </w:p>
    <w:p w14:paraId="29F908A0" w14:textId="77777777" w:rsidR="00C53224" w:rsidRPr="00DE3D7C" w:rsidRDefault="00C53224" w:rsidP="004A423E">
      <w:pPr>
        <w:tabs>
          <w:tab w:val="left" w:pos="426"/>
          <w:tab w:val="left" w:pos="851"/>
          <w:tab w:val="left" w:pos="1560"/>
        </w:tabs>
        <w:spacing w:after="0" w:line="240" w:lineRule="auto"/>
        <w:ind w:left="1560" w:hanging="1560"/>
        <w:jc w:val="both"/>
        <w:rPr>
          <w:rFonts w:ascii="Arial" w:hAnsi="Arial" w:cs="Arial"/>
          <w:b/>
          <w:sz w:val="24"/>
          <w:szCs w:val="24"/>
          <w:lang w:val="en-US"/>
        </w:rPr>
      </w:pPr>
      <w:r w:rsidRPr="00BE5F72">
        <w:rPr>
          <w:rFonts w:ascii="Arial" w:hAnsi="Arial" w:cs="Arial"/>
          <w:b/>
          <w:sz w:val="24"/>
          <w:szCs w:val="24"/>
          <w:lang w:val="en-US"/>
        </w:rPr>
        <w:t>Prior to the issue of the Occupation Certificate</w:t>
      </w:r>
    </w:p>
    <w:p w14:paraId="51CCB9DE" w14:textId="77777777" w:rsidR="00C53224" w:rsidRDefault="00C53224" w:rsidP="004A423E">
      <w:pPr>
        <w:pStyle w:val="Normal49"/>
        <w:widowControl w:val="0"/>
        <w:autoSpaceDE w:val="0"/>
        <w:autoSpaceDN w:val="0"/>
        <w:adjustRightInd w:val="0"/>
        <w:ind w:left="284"/>
        <w:jc w:val="both"/>
        <w:rPr>
          <w:rFonts w:ascii="Arial" w:eastAsiaTheme="minorHAnsi" w:hAnsi="Arial" w:cs="Arial"/>
          <w:color w:val="000000"/>
        </w:rPr>
      </w:pPr>
    </w:p>
    <w:p w14:paraId="36034806" w14:textId="77777777" w:rsidR="00C53224" w:rsidRPr="009D77E7"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color w:val="000000"/>
        </w:rPr>
      </w:pPr>
      <w:r w:rsidRPr="009D77E7">
        <w:rPr>
          <w:rFonts w:ascii="Arial" w:hAnsi="Arial" w:cs="Arial"/>
          <w:b/>
          <w:bCs/>
        </w:rPr>
        <w:t>BASIX Certificate</w:t>
      </w:r>
      <w:r w:rsidRPr="009D77E7">
        <w:rPr>
          <w:rFonts w:ascii="Arial" w:hAnsi="Arial" w:cs="Arial"/>
        </w:rPr>
        <w:t xml:space="preserve"> - </w:t>
      </w:r>
      <w:r w:rsidRPr="009D77E7">
        <w:rPr>
          <w:rFonts w:ascii="Arial" w:eastAsiaTheme="minorHAnsi" w:hAnsi="Arial" w:cs="Arial"/>
          <w:color w:val="000000"/>
        </w:rPr>
        <w:t xml:space="preserve">All energy efficiency measures as detailed in the approved BASIX Certificate in the plans approved with the Development Consent, must be implemented before issue of any Occupation Certificate. </w:t>
      </w:r>
    </w:p>
    <w:p w14:paraId="36EEE7DF" w14:textId="77777777" w:rsidR="00C53224" w:rsidRDefault="00C53224" w:rsidP="00C53224">
      <w:pPr>
        <w:pStyle w:val="Normal49"/>
        <w:widowControl w:val="0"/>
        <w:autoSpaceDE w:val="0"/>
        <w:autoSpaceDN w:val="0"/>
        <w:adjustRightInd w:val="0"/>
        <w:ind w:left="567" w:hanging="567"/>
        <w:jc w:val="both"/>
        <w:rPr>
          <w:rFonts w:ascii="Arial" w:hAnsi="Arial" w:cs="Arial"/>
        </w:rPr>
      </w:pPr>
    </w:p>
    <w:p w14:paraId="064219C0" w14:textId="77777777" w:rsidR="00C53224"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color w:val="000000"/>
        </w:rPr>
      </w:pPr>
      <w:r w:rsidRPr="009D77E7">
        <w:rPr>
          <w:rFonts w:ascii="Arial" w:hAnsi="Arial" w:cs="Arial"/>
          <w:b/>
          <w:bCs/>
        </w:rPr>
        <w:t>BASIX Compliance Certificate</w:t>
      </w:r>
      <w:r w:rsidRPr="009D77E7">
        <w:rPr>
          <w:rFonts w:ascii="Arial" w:hAnsi="Arial" w:cs="Arial"/>
        </w:rPr>
        <w:t xml:space="preserve"> - </w:t>
      </w:r>
      <w:r w:rsidRPr="009D77E7">
        <w:rPr>
          <w:rFonts w:ascii="Arial" w:eastAsiaTheme="minorHAnsi" w:hAnsi="Arial" w:cs="Arial"/>
          <w:color w:val="000000"/>
        </w:rPr>
        <w:t>A Compliance Certificate must be provided to the PCA regarding the implementation of all energy efficiency measures as detailed in the approved BASIX Certificate before any Occupation Certificate is issued.</w:t>
      </w:r>
    </w:p>
    <w:p w14:paraId="30E29605" w14:textId="77777777" w:rsidR="00C53224" w:rsidRDefault="00C53224" w:rsidP="00C53224">
      <w:pPr>
        <w:pStyle w:val="ListParagraph"/>
        <w:spacing w:after="0" w:line="240" w:lineRule="auto"/>
        <w:ind w:left="567" w:hanging="567"/>
        <w:rPr>
          <w:rFonts w:ascii="Arial" w:eastAsiaTheme="minorHAnsi" w:hAnsi="Arial" w:cs="Arial"/>
          <w:color w:val="000000"/>
        </w:rPr>
      </w:pPr>
    </w:p>
    <w:p w14:paraId="7FA20B4A" w14:textId="77777777" w:rsidR="00C53224" w:rsidRPr="00061FA1"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color w:val="000000"/>
          <w:sz w:val="23"/>
          <w:szCs w:val="23"/>
        </w:rPr>
      </w:pPr>
      <w:r w:rsidRPr="00061FA1">
        <w:rPr>
          <w:rFonts w:ascii="Arial" w:eastAsiaTheme="minorHAnsi" w:hAnsi="Arial" w:cs="Arial"/>
          <w:b/>
          <w:bCs/>
          <w:color w:val="000000"/>
        </w:rPr>
        <w:t>Payment of S7.11 and S7.12 Contributions</w:t>
      </w:r>
      <w:r w:rsidRPr="00061FA1">
        <w:rPr>
          <w:rFonts w:ascii="Arial" w:eastAsiaTheme="minorHAnsi" w:hAnsi="Arial" w:cs="Arial"/>
          <w:color w:val="000000"/>
        </w:rPr>
        <w:t xml:space="preserve"> - </w:t>
      </w:r>
      <w:r w:rsidRPr="00061FA1">
        <w:rPr>
          <w:rFonts w:ascii="Arial" w:eastAsiaTheme="minorHAnsi" w:hAnsi="Arial" w:cs="Arial"/>
          <w:color w:val="000000"/>
          <w:sz w:val="23"/>
          <w:szCs w:val="23"/>
        </w:rPr>
        <w:t xml:space="preserve">Prior to the issue of any Occupation Certificate, written confirmation from Councils delegate that all outstanding s7.11 </w:t>
      </w:r>
      <w:r>
        <w:rPr>
          <w:rFonts w:ascii="Arial" w:eastAsiaTheme="minorHAnsi" w:hAnsi="Arial" w:cs="Arial"/>
          <w:color w:val="000000"/>
          <w:sz w:val="23"/>
          <w:szCs w:val="23"/>
        </w:rPr>
        <w:t xml:space="preserve">and s7.12 </w:t>
      </w:r>
      <w:r w:rsidRPr="00061FA1">
        <w:rPr>
          <w:rFonts w:ascii="Arial" w:eastAsiaTheme="minorHAnsi" w:hAnsi="Arial" w:cs="Arial"/>
          <w:color w:val="000000"/>
          <w:sz w:val="23"/>
          <w:szCs w:val="23"/>
        </w:rPr>
        <w:t xml:space="preserve">contributions have been paid, is to be obtained and provided to the satisfaction of the PCA. </w:t>
      </w:r>
    </w:p>
    <w:p w14:paraId="06980F0C" w14:textId="77777777" w:rsidR="00C53224" w:rsidRDefault="00C53224" w:rsidP="00C53224">
      <w:pPr>
        <w:pStyle w:val="Normal49"/>
        <w:widowControl w:val="0"/>
        <w:autoSpaceDE w:val="0"/>
        <w:autoSpaceDN w:val="0"/>
        <w:adjustRightInd w:val="0"/>
        <w:ind w:left="284"/>
        <w:jc w:val="both"/>
        <w:rPr>
          <w:rFonts w:ascii="Arial" w:hAnsi="Arial" w:cs="Arial"/>
        </w:rPr>
      </w:pPr>
    </w:p>
    <w:p w14:paraId="1285E7E6" w14:textId="77777777" w:rsidR="00C53224"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AC59DD">
        <w:rPr>
          <w:rFonts w:ascii="Arial" w:hAnsi="Arial" w:cs="Arial"/>
          <w:b/>
        </w:rPr>
        <w:t>Section 73 Compliance Certificate</w:t>
      </w:r>
      <w:r w:rsidRPr="00AC59DD">
        <w:rPr>
          <w:rFonts w:ascii="Arial" w:hAnsi="Arial" w:cs="Arial"/>
        </w:rPr>
        <w:t xml:space="preserve"> - A Section 73 Compliance Certificate under the </w:t>
      </w:r>
      <w:r w:rsidRPr="00AC59DD">
        <w:rPr>
          <w:rFonts w:ascii="Arial" w:hAnsi="Arial" w:cs="Arial"/>
          <w:u w:val="single"/>
        </w:rPr>
        <w:t>Sydney Water Act 1994</w:t>
      </w:r>
      <w:r w:rsidRPr="00AC59DD">
        <w:rPr>
          <w:rFonts w:ascii="Arial" w:hAnsi="Arial" w:cs="Arial"/>
        </w:rPr>
        <w:t xml:space="preserve"> must be submitted to the PCA prior to the</w:t>
      </w:r>
      <w:r w:rsidRPr="00AC59DD">
        <w:rPr>
          <w:rFonts w:ascii="Arial" w:hAnsi="Arial" w:cs="Arial"/>
          <w:b/>
        </w:rPr>
        <w:t xml:space="preserve"> </w:t>
      </w:r>
      <w:r w:rsidRPr="00AC59DD">
        <w:rPr>
          <w:rFonts w:ascii="Arial" w:hAnsi="Arial" w:cs="Arial"/>
        </w:rPr>
        <w:t>issue of the Occupation/Subdivision Certificate.</w:t>
      </w:r>
    </w:p>
    <w:p w14:paraId="361E204C" w14:textId="77777777" w:rsidR="00C53224" w:rsidRDefault="00C53224" w:rsidP="00C53224">
      <w:pPr>
        <w:pStyle w:val="ListParagraph"/>
        <w:spacing w:after="0" w:line="240" w:lineRule="auto"/>
        <w:rPr>
          <w:rFonts w:ascii="Arial" w:hAnsi="Arial" w:cs="Arial"/>
        </w:rPr>
      </w:pPr>
    </w:p>
    <w:p w14:paraId="3CC9D0DC" w14:textId="77777777" w:rsidR="00C53224" w:rsidRPr="00FF31D3"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color w:val="000000"/>
        </w:rPr>
      </w:pPr>
      <w:r w:rsidRPr="00FF31D3">
        <w:rPr>
          <w:rFonts w:ascii="Arial" w:hAnsi="Arial" w:cs="Arial"/>
          <w:b/>
          <w:bCs/>
        </w:rPr>
        <w:t>Median island construction</w:t>
      </w:r>
      <w:r w:rsidRPr="00FF31D3">
        <w:rPr>
          <w:rFonts w:ascii="Arial" w:hAnsi="Arial" w:cs="Arial"/>
        </w:rPr>
        <w:t xml:space="preserve"> - </w:t>
      </w:r>
      <w:r w:rsidRPr="00FF31D3">
        <w:rPr>
          <w:rFonts w:ascii="Arial" w:hAnsi="Arial" w:cs="Arial"/>
          <w:color w:val="000000"/>
        </w:rPr>
        <w:t>On Forest Road, the developer will need to liaise with Council’s Traffic Section and Design Section to construct a median island to restrict the development to left in left out along the Forest Road vehicular access to the proposed development as approved by the Local Traffic Advisory Committee</w:t>
      </w:r>
    </w:p>
    <w:p w14:paraId="255E6C2E" w14:textId="77777777" w:rsidR="00C53224" w:rsidRPr="00AC59DD" w:rsidRDefault="00C53224" w:rsidP="00C53224">
      <w:pPr>
        <w:pStyle w:val="Normal49"/>
        <w:widowControl w:val="0"/>
        <w:autoSpaceDE w:val="0"/>
        <w:autoSpaceDN w:val="0"/>
        <w:adjustRightInd w:val="0"/>
        <w:ind w:left="567" w:hanging="567"/>
        <w:jc w:val="both"/>
        <w:rPr>
          <w:rFonts w:ascii="Arial" w:hAnsi="Arial" w:cs="Arial"/>
        </w:rPr>
      </w:pPr>
    </w:p>
    <w:p w14:paraId="3268D589" w14:textId="77777777" w:rsidR="00C53224" w:rsidRPr="00D73D52"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D73D52">
        <w:rPr>
          <w:rFonts w:ascii="Arial" w:hAnsi="Arial" w:cs="Arial"/>
          <w:b/>
          <w:bCs/>
          <w:lang w:val="en-US"/>
        </w:rPr>
        <w:t>Acoustic Certification</w:t>
      </w:r>
      <w:r w:rsidRPr="00D73D52">
        <w:rPr>
          <w:rFonts w:ascii="Arial" w:hAnsi="Arial" w:cs="Arial"/>
          <w:lang w:val="en-US"/>
        </w:rPr>
        <w:t xml:space="preserve"> – </w:t>
      </w:r>
      <w:r w:rsidRPr="00D73D52">
        <w:rPr>
          <w:rFonts w:ascii="Arial" w:hAnsi="Arial" w:cs="Arial"/>
        </w:rPr>
        <w:t>Prior to the issue of any Occupation Certificate, a suitably qualified acoustic consultant shall certify that the operation of the premises and plant equipment shall not give rise to a sound pressure level at any affected premises that exceeds the acoustic criteria established by the Acoustic Report required by a condition of this consent. The development shall at all times comply with these noise levels post occupation.</w:t>
      </w:r>
    </w:p>
    <w:p w14:paraId="7AD4C4C7" w14:textId="77777777" w:rsidR="00C53224" w:rsidRPr="00D73D52" w:rsidRDefault="00C53224" w:rsidP="00C53224">
      <w:pPr>
        <w:pStyle w:val="ListParagraph"/>
        <w:spacing w:after="0" w:line="240" w:lineRule="auto"/>
        <w:ind w:left="567" w:hanging="567"/>
        <w:rPr>
          <w:rFonts w:ascii="Arial" w:hAnsi="Arial" w:cs="Arial"/>
          <w:bCs/>
        </w:rPr>
      </w:pPr>
    </w:p>
    <w:p w14:paraId="4F8E0898" w14:textId="77777777" w:rsidR="00C53224" w:rsidRPr="00D73D52"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D73D52">
        <w:rPr>
          <w:rFonts w:ascii="Arial" w:hAnsi="Arial" w:cs="Arial"/>
          <w:b/>
        </w:rPr>
        <w:t xml:space="preserve">Acoustic Compliance – </w:t>
      </w:r>
      <w:r w:rsidRPr="00D73D52">
        <w:rPr>
          <w:rFonts w:ascii="Arial" w:hAnsi="Arial" w:cs="Arial"/>
        </w:rPr>
        <w:t xml:space="preserve">Prior to the issue of any Occupation Certificate, a report prepared by a suitably qualified acoustic consultant must be submitted to the PCA certifying that the construction has incorporated the recommendations in the DA Acoustic Report titled Landmark square, Hurstville – Development Application Acoustic Assessment prepared by Acoustic Logic and dated 18/08/2020. </w:t>
      </w:r>
    </w:p>
    <w:p w14:paraId="16EC8444" w14:textId="77777777" w:rsidR="00C53224" w:rsidRPr="00D73D52" w:rsidRDefault="00C53224" w:rsidP="00C53224">
      <w:pPr>
        <w:pStyle w:val="Normal49"/>
        <w:widowControl w:val="0"/>
        <w:autoSpaceDE w:val="0"/>
        <w:autoSpaceDN w:val="0"/>
        <w:adjustRightInd w:val="0"/>
        <w:ind w:left="994" w:hanging="710"/>
        <w:jc w:val="both"/>
        <w:rPr>
          <w:rFonts w:ascii="Arial" w:eastAsiaTheme="minorHAnsi" w:hAnsi="Arial" w:cs="Arial"/>
        </w:rPr>
      </w:pPr>
    </w:p>
    <w:p w14:paraId="0A9ADE67" w14:textId="77777777" w:rsidR="00C53224" w:rsidRDefault="00C53224" w:rsidP="00F561F2">
      <w:pPr>
        <w:pStyle w:val="Normal49"/>
        <w:widowControl w:val="0"/>
        <w:numPr>
          <w:ilvl w:val="0"/>
          <w:numId w:val="62"/>
        </w:numPr>
        <w:autoSpaceDE w:val="0"/>
        <w:autoSpaceDN w:val="0"/>
        <w:adjustRightInd w:val="0"/>
        <w:ind w:left="567" w:hanging="567"/>
        <w:jc w:val="both"/>
        <w:rPr>
          <w:rFonts w:ascii="Arial" w:hAnsi="Arial" w:cs="Arial"/>
          <w:snapToGrid w:val="0"/>
        </w:rPr>
      </w:pPr>
      <w:r w:rsidRPr="004D09CD">
        <w:rPr>
          <w:rFonts w:ascii="Arial" w:eastAsiaTheme="minorHAnsi" w:hAnsi="Arial" w:cs="Arial"/>
          <w:b/>
          <w:bCs/>
        </w:rPr>
        <w:lastRenderedPageBreak/>
        <w:t xml:space="preserve">Noise from roof top mechanical plant and equipment – CBD only - </w:t>
      </w:r>
      <w:r w:rsidRPr="004D09CD">
        <w:rPr>
          <w:rFonts w:ascii="Arial" w:hAnsi="Arial" w:cs="Arial"/>
        </w:rPr>
        <w:t xml:space="preserve">Noise from the operation of rooftop mechanical, equipment, ancillary fittings, machinery, mechanical ventilation system and / or refrigeration systems must not exceed </w:t>
      </w:r>
      <w:r w:rsidRPr="004D09CD">
        <w:rPr>
          <w:rFonts w:ascii="Arial" w:hAnsi="Arial" w:cs="Arial"/>
          <w:i/>
        </w:rPr>
        <w:t>background noise</w:t>
      </w:r>
      <w:r w:rsidRPr="004D09CD">
        <w:rPr>
          <w:rFonts w:ascii="Arial" w:hAnsi="Arial" w:cs="Arial"/>
        </w:rPr>
        <w:t xml:space="preserve"> when measured at the nearest lot boundary of the site.  Where noise sensitive receivers are located within the</w:t>
      </w:r>
      <w:r w:rsidRPr="004D09CD">
        <w:rPr>
          <w:rFonts w:ascii="Arial" w:hAnsi="Arial" w:cs="Arial"/>
          <w:snapToGrid w:val="0"/>
        </w:rPr>
        <w:t xml:space="preserve"> site,</w:t>
      </w:r>
      <w:r w:rsidRPr="004D09CD">
        <w:rPr>
          <w:rFonts w:ascii="Arial" w:hAnsi="Arial" w:cs="Arial"/>
        </w:rPr>
        <w:t xml:space="preserve"> noise from the operation of mechanical plant and equipment must not exceed background noise when measured at the nearest strata, stratum or community title boundary</w:t>
      </w:r>
      <w:r w:rsidRPr="004D09CD">
        <w:rPr>
          <w:rFonts w:ascii="Arial" w:hAnsi="Arial" w:cs="Arial"/>
          <w:snapToGrid w:val="0"/>
        </w:rPr>
        <w:t>.</w:t>
      </w:r>
    </w:p>
    <w:p w14:paraId="7252C3A5" w14:textId="77777777" w:rsidR="00C53224" w:rsidRDefault="00C53224" w:rsidP="00C53224">
      <w:pPr>
        <w:pStyle w:val="ListParagraph"/>
        <w:spacing w:after="0" w:line="240" w:lineRule="auto"/>
        <w:ind w:left="284"/>
        <w:rPr>
          <w:rFonts w:ascii="Arial" w:hAnsi="Arial" w:cs="Arial"/>
          <w:snapToGrid w:val="0"/>
        </w:rPr>
      </w:pPr>
    </w:p>
    <w:p w14:paraId="6C2893EA" w14:textId="77777777" w:rsidR="00C53224" w:rsidRPr="004D09CD" w:rsidRDefault="00C53224" w:rsidP="00C53224">
      <w:pPr>
        <w:spacing w:after="0" w:line="240" w:lineRule="auto"/>
        <w:ind w:left="567"/>
        <w:rPr>
          <w:rFonts w:ascii="Arial" w:hAnsi="Arial" w:cs="Arial"/>
          <w:sz w:val="24"/>
          <w:szCs w:val="24"/>
        </w:rPr>
      </w:pPr>
      <w:r w:rsidRPr="004D09CD">
        <w:rPr>
          <w:rFonts w:ascii="Arial" w:hAnsi="Arial" w:cs="Arial"/>
          <w:sz w:val="24"/>
          <w:szCs w:val="24"/>
        </w:rPr>
        <w:t>A professional acoustic engineer shall be engaged to certify that the design and construction of the all sound producing plants and equipment associated with the building complies with the above requirements.  Certification shall be submitted to the PCA prior to the issue of any Occupation Certificate.</w:t>
      </w:r>
    </w:p>
    <w:p w14:paraId="6BBF6553" w14:textId="77777777" w:rsidR="00C53224" w:rsidRPr="004A423E" w:rsidRDefault="00C53224" w:rsidP="00C53224">
      <w:pPr>
        <w:pStyle w:val="Normal49"/>
        <w:widowControl w:val="0"/>
        <w:autoSpaceDE w:val="0"/>
        <w:autoSpaceDN w:val="0"/>
        <w:adjustRightInd w:val="0"/>
        <w:ind w:left="284"/>
        <w:jc w:val="both"/>
        <w:rPr>
          <w:rFonts w:ascii="Arial" w:hAnsi="Arial" w:cs="Arial"/>
          <w:lang w:val="en-US"/>
        </w:rPr>
      </w:pPr>
    </w:p>
    <w:p w14:paraId="289F21F5" w14:textId="77777777" w:rsidR="00C53224" w:rsidRPr="004A423E" w:rsidRDefault="00C53224" w:rsidP="00F561F2">
      <w:pPr>
        <w:pStyle w:val="Normal49"/>
        <w:widowControl w:val="0"/>
        <w:numPr>
          <w:ilvl w:val="0"/>
          <w:numId w:val="62"/>
        </w:numPr>
        <w:autoSpaceDE w:val="0"/>
        <w:autoSpaceDN w:val="0"/>
        <w:adjustRightInd w:val="0"/>
        <w:ind w:left="567" w:hanging="567"/>
        <w:jc w:val="both"/>
        <w:rPr>
          <w:rFonts w:ascii="Arial" w:hAnsi="Arial" w:cs="Arial"/>
          <w:lang w:val="en-US"/>
        </w:rPr>
      </w:pPr>
      <w:r w:rsidRPr="004A423E">
        <w:rPr>
          <w:rFonts w:ascii="Arial" w:hAnsi="Arial" w:cs="Arial"/>
          <w:b/>
        </w:rPr>
        <w:t xml:space="preserve">Acoustic Compliance – General Operation of Premises- </w:t>
      </w:r>
      <w:r w:rsidRPr="004A423E">
        <w:rPr>
          <w:rFonts w:ascii="Arial" w:hAnsi="Arial" w:cs="Arial"/>
          <w:lang w:val="en-US"/>
        </w:rPr>
        <w:t xml:space="preserve">The proposed use of the premises and the operation of all plant and equipment shall not give rise to an ‘offensive noise’ as defined in the </w:t>
      </w:r>
      <w:hyperlink r:id="rId28" w:anchor="/view/act/1991/60" w:history="1">
        <w:r w:rsidRPr="004A423E">
          <w:rPr>
            <w:rStyle w:val="Hyperlink"/>
            <w:rFonts w:ascii="Arial" w:eastAsia="Calibri" w:hAnsi="Arial" w:cs="Arial"/>
          </w:rPr>
          <w:t>Protection of the Environment Operations Act 1997</w:t>
        </w:r>
      </w:hyperlink>
      <w:r w:rsidRPr="004A423E">
        <w:rPr>
          <w:rFonts w:ascii="Arial" w:hAnsi="Arial" w:cs="Arial"/>
          <w:lang w:val="en-US"/>
        </w:rPr>
        <w:t xml:space="preserve"> (as amended) and </w:t>
      </w:r>
      <w:hyperlink r:id="rId29" w:anchor="/view/regulation/2012/409" w:history="1">
        <w:r w:rsidRPr="004A423E">
          <w:rPr>
            <w:rStyle w:val="Hyperlink"/>
            <w:rFonts w:ascii="Arial" w:eastAsia="Calibri" w:hAnsi="Arial" w:cs="Arial"/>
          </w:rPr>
          <w:t>Regulations</w:t>
        </w:r>
      </w:hyperlink>
      <w:r w:rsidRPr="004A423E">
        <w:rPr>
          <w:rFonts w:ascii="Arial" w:hAnsi="Arial" w:cs="Arial"/>
          <w:lang w:val="en-US"/>
        </w:rPr>
        <w:t xml:space="preserve">. </w:t>
      </w:r>
    </w:p>
    <w:p w14:paraId="7BE670C4" w14:textId="77777777" w:rsidR="00C53224" w:rsidRPr="004A423E" w:rsidRDefault="00C53224" w:rsidP="00C53224">
      <w:pPr>
        <w:pStyle w:val="Normal49"/>
        <w:widowControl w:val="0"/>
        <w:autoSpaceDE w:val="0"/>
        <w:autoSpaceDN w:val="0"/>
        <w:adjustRightInd w:val="0"/>
        <w:ind w:left="284"/>
        <w:jc w:val="both"/>
        <w:rPr>
          <w:rFonts w:ascii="Arial" w:hAnsi="Arial" w:cs="Arial"/>
          <w:lang w:val="en-US"/>
        </w:rPr>
      </w:pPr>
    </w:p>
    <w:p w14:paraId="52811B51" w14:textId="77777777" w:rsidR="00C53224" w:rsidRPr="004A423E" w:rsidRDefault="00C53224" w:rsidP="00C53224">
      <w:pPr>
        <w:pStyle w:val="Normal49"/>
        <w:widowControl w:val="0"/>
        <w:autoSpaceDE w:val="0"/>
        <w:autoSpaceDN w:val="0"/>
        <w:adjustRightInd w:val="0"/>
        <w:ind w:left="567"/>
        <w:jc w:val="both"/>
        <w:rPr>
          <w:rFonts w:ascii="Arial" w:hAnsi="Arial" w:cs="Arial"/>
          <w:lang w:val="en-US"/>
        </w:rPr>
      </w:pPr>
      <w:r w:rsidRPr="004A423E">
        <w:rPr>
          <w:rFonts w:ascii="Arial" w:hAnsi="Arial" w:cs="Arial"/>
          <w:lang w:val="en-US"/>
        </w:rPr>
        <w:t xml:space="preserve">A suitably qualified person shall certify that the operation of the plant equipment shall not give rise to sound pressure level at any affected premises that exceeds the background LA90, 15 min noise level, measured in the absence of the noise sources under consideration by more than 5dB.  The source noise level shall be assessed as an </w:t>
      </w:r>
      <w:proofErr w:type="spellStart"/>
      <w:r w:rsidRPr="004A423E">
        <w:rPr>
          <w:rFonts w:ascii="Arial" w:hAnsi="Arial" w:cs="Arial"/>
          <w:lang w:val="en-US"/>
        </w:rPr>
        <w:t>LAeq</w:t>
      </w:r>
      <w:proofErr w:type="spellEnd"/>
      <w:r w:rsidRPr="004A423E">
        <w:rPr>
          <w:rFonts w:ascii="Arial" w:hAnsi="Arial" w:cs="Arial"/>
          <w:lang w:val="en-US"/>
        </w:rPr>
        <w:t xml:space="preserve">, 15 min in accordance with the </w:t>
      </w:r>
      <w:hyperlink r:id="rId30" w:history="1">
        <w:r w:rsidRPr="004A423E">
          <w:rPr>
            <w:rStyle w:val="Hyperlink"/>
            <w:rFonts w:ascii="Arial" w:eastAsia="Calibri" w:hAnsi="Arial" w:cs="Arial"/>
          </w:rPr>
          <w:t>NSW Environment Protection Authority’s “NSW industrial Noise Policy</w:t>
        </w:r>
      </w:hyperlink>
      <w:r w:rsidRPr="004A423E">
        <w:rPr>
          <w:rFonts w:ascii="Arial" w:hAnsi="Arial" w:cs="Arial"/>
          <w:lang w:val="en-US"/>
        </w:rPr>
        <w:t xml:space="preserve">. </w:t>
      </w:r>
    </w:p>
    <w:p w14:paraId="3E01E60A" w14:textId="77777777" w:rsidR="00C53224" w:rsidRPr="004A423E" w:rsidRDefault="00C53224" w:rsidP="00C53224">
      <w:pPr>
        <w:pStyle w:val="Normal49"/>
        <w:widowControl w:val="0"/>
        <w:autoSpaceDE w:val="0"/>
        <w:autoSpaceDN w:val="0"/>
        <w:adjustRightInd w:val="0"/>
        <w:ind w:left="567"/>
        <w:jc w:val="both"/>
        <w:rPr>
          <w:rFonts w:ascii="Arial" w:hAnsi="Arial" w:cs="Arial"/>
          <w:lang w:val="en-US"/>
        </w:rPr>
      </w:pPr>
    </w:p>
    <w:p w14:paraId="69E2F1E2" w14:textId="77777777" w:rsidR="00C53224" w:rsidRPr="004A423E" w:rsidRDefault="00C53224" w:rsidP="00C53224">
      <w:pPr>
        <w:pStyle w:val="Normal49"/>
        <w:widowControl w:val="0"/>
        <w:autoSpaceDE w:val="0"/>
        <w:autoSpaceDN w:val="0"/>
        <w:adjustRightInd w:val="0"/>
        <w:ind w:left="567"/>
        <w:jc w:val="both"/>
        <w:rPr>
          <w:rFonts w:ascii="Arial" w:hAnsi="Arial" w:cs="Arial"/>
          <w:lang w:val="en-US"/>
        </w:rPr>
      </w:pPr>
      <w:r w:rsidRPr="004A423E">
        <w:rPr>
          <w:rFonts w:ascii="Arial" w:hAnsi="Arial" w:cs="Arial"/>
          <w:lang w:val="en-US"/>
        </w:rPr>
        <w:t xml:space="preserve">Certification must be submitted to the PCA prior to the issue of any Occupation Certificate. </w:t>
      </w:r>
    </w:p>
    <w:p w14:paraId="42666CA7" w14:textId="77777777" w:rsidR="00C53224" w:rsidRPr="004A423E" w:rsidRDefault="00C53224" w:rsidP="00C53224">
      <w:pPr>
        <w:pStyle w:val="Normal49"/>
        <w:widowControl w:val="0"/>
        <w:autoSpaceDE w:val="0"/>
        <w:autoSpaceDN w:val="0"/>
        <w:adjustRightInd w:val="0"/>
        <w:ind w:left="284"/>
        <w:jc w:val="both"/>
        <w:rPr>
          <w:rFonts w:ascii="Arial" w:hAnsi="Arial" w:cs="Arial"/>
          <w:lang w:val="en-US"/>
        </w:rPr>
      </w:pPr>
    </w:p>
    <w:p w14:paraId="6E631EAD" w14:textId="77777777" w:rsidR="00C53224" w:rsidRPr="004A423E"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4A423E">
        <w:rPr>
          <w:rFonts w:ascii="Arial" w:hAnsi="Arial" w:cs="Arial"/>
          <w:b/>
          <w:bCs/>
          <w:snapToGrid w:val="0"/>
        </w:rPr>
        <w:t xml:space="preserve">Certification – Air handling systems (including water cooling system, hot water systems and warm water system)- </w:t>
      </w:r>
      <w:r w:rsidRPr="004A423E">
        <w:rPr>
          <w:rFonts w:ascii="Arial" w:hAnsi="Arial" w:cs="Arial"/>
        </w:rPr>
        <w:t>Certification by a suitably qualified person engineer ‘</w:t>
      </w:r>
      <w:r w:rsidRPr="004A423E">
        <w:rPr>
          <w:rFonts w:ascii="Arial" w:hAnsi="Arial" w:cs="Arial"/>
          <w:i/>
        </w:rPr>
        <w:t>2012</w:t>
      </w:r>
      <w:r w:rsidRPr="004A423E">
        <w:rPr>
          <w:rFonts w:ascii="Arial" w:hAnsi="Arial" w:cs="Arial"/>
        </w:rPr>
        <w:t xml:space="preserve"> must be submitted to the PCA prior to the issue of any occupation certificate verifying that the air handling system has been installed in accordance with: </w:t>
      </w:r>
    </w:p>
    <w:p w14:paraId="6B9CD525" w14:textId="77777777" w:rsidR="00C53224" w:rsidRPr="004A423E" w:rsidRDefault="00384066" w:rsidP="00AD1DEC">
      <w:pPr>
        <w:pStyle w:val="ListParagraph"/>
        <w:widowControl w:val="0"/>
        <w:numPr>
          <w:ilvl w:val="0"/>
          <w:numId w:val="48"/>
        </w:numPr>
        <w:tabs>
          <w:tab w:val="left" w:pos="2440"/>
        </w:tabs>
        <w:autoSpaceDE w:val="0"/>
        <w:autoSpaceDN w:val="0"/>
        <w:adjustRightInd w:val="0"/>
        <w:spacing w:before="120" w:after="120" w:line="240" w:lineRule="auto"/>
        <w:ind w:left="1134" w:right="79" w:hanging="567"/>
        <w:contextualSpacing w:val="0"/>
        <w:jc w:val="both"/>
        <w:rPr>
          <w:rStyle w:val="Strong"/>
          <w:rFonts w:ascii="Arial" w:eastAsiaTheme="minorHAnsi" w:hAnsi="Arial" w:cs="Arial"/>
          <w:b w:val="0"/>
          <w:bCs w:val="0"/>
          <w:sz w:val="24"/>
          <w:szCs w:val="24"/>
        </w:rPr>
      </w:pPr>
      <w:hyperlink r:id="rId31" w:anchor="/view/act/2010/127" w:history="1">
        <w:r w:rsidR="00C53224" w:rsidRPr="004A423E">
          <w:rPr>
            <w:rStyle w:val="Hyperlink"/>
            <w:rFonts w:ascii="Arial" w:hAnsi="Arial" w:cs="Arial"/>
            <w:sz w:val="24"/>
            <w:szCs w:val="24"/>
          </w:rPr>
          <w:t>Public Health Act 2010</w:t>
        </w:r>
      </w:hyperlink>
      <w:r w:rsidR="00C53224" w:rsidRPr="004A423E">
        <w:rPr>
          <w:rStyle w:val="Strong"/>
          <w:rFonts w:ascii="Arial" w:hAnsi="Arial" w:cs="Arial"/>
          <w:sz w:val="24"/>
          <w:szCs w:val="24"/>
        </w:rPr>
        <w:t xml:space="preserve"> </w:t>
      </w:r>
      <w:r w:rsidR="00C53224" w:rsidRPr="004A423E">
        <w:rPr>
          <w:rStyle w:val="Strong"/>
          <w:rFonts w:ascii="Arial" w:hAnsi="Arial" w:cs="Arial"/>
          <w:b w:val="0"/>
          <w:bCs w:val="0"/>
          <w:sz w:val="24"/>
          <w:szCs w:val="24"/>
        </w:rPr>
        <w:t>(as amended)</w:t>
      </w:r>
    </w:p>
    <w:p w14:paraId="7AA9E7D8" w14:textId="77777777" w:rsidR="00C53224" w:rsidRPr="004A423E" w:rsidRDefault="00384066" w:rsidP="00AD1DEC">
      <w:pPr>
        <w:pStyle w:val="ListParagraph"/>
        <w:widowControl w:val="0"/>
        <w:numPr>
          <w:ilvl w:val="0"/>
          <w:numId w:val="48"/>
        </w:numPr>
        <w:tabs>
          <w:tab w:val="left" w:pos="2440"/>
        </w:tabs>
        <w:autoSpaceDE w:val="0"/>
        <w:autoSpaceDN w:val="0"/>
        <w:adjustRightInd w:val="0"/>
        <w:spacing w:before="120" w:after="120" w:line="240" w:lineRule="auto"/>
        <w:ind w:left="1134" w:right="79" w:hanging="567"/>
        <w:contextualSpacing w:val="0"/>
        <w:jc w:val="both"/>
        <w:rPr>
          <w:rStyle w:val="Strong"/>
          <w:rFonts w:ascii="Arial" w:hAnsi="Arial" w:cs="Arial"/>
          <w:b w:val="0"/>
          <w:bCs w:val="0"/>
          <w:sz w:val="24"/>
          <w:szCs w:val="24"/>
        </w:rPr>
      </w:pPr>
      <w:hyperlink r:id="rId32" w:anchor="/view/regulation/2012/311" w:history="1">
        <w:r w:rsidR="00C53224" w:rsidRPr="004A423E">
          <w:rPr>
            <w:rStyle w:val="Hyperlink"/>
            <w:rFonts w:ascii="Arial" w:hAnsi="Arial" w:cs="Arial"/>
            <w:sz w:val="24"/>
            <w:szCs w:val="24"/>
          </w:rPr>
          <w:t>Public Health Regulation 2012</w:t>
        </w:r>
      </w:hyperlink>
      <w:r w:rsidR="00C53224" w:rsidRPr="004A423E">
        <w:rPr>
          <w:rStyle w:val="Strong"/>
          <w:rFonts w:ascii="Arial" w:hAnsi="Arial" w:cs="Arial"/>
          <w:sz w:val="24"/>
          <w:szCs w:val="24"/>
        </w:rPr>
        <w:t xml:space="preserve"> </w:t>
      </w:r>
      <w:r w:rsidR="00C53224" w:rsidRPr="004A423E">
        <w:rPr>
          <w:rStyle w:val="Strong"/>
          <w:rFonts w:ascii="Arial" w:hAnsi="Arial" w:cs="Arial"/>
          <w:b w:val="0"/>
          <w:bCs w:val="0"/>
          <w:sz w:val="24"/>
          <w:szCs w:val="24"/>
        </w:rPr>
        <w:t xml:space="preserve">(as amended) </w:t>
      </w:r>
    </w:p>
    <w:p w14:paraId="63304FF7" w14:textId="77777777" w:rsidR="00C53224" w:rsidRPr="004A423E" w:rsidRDefault="00C53224" w:rsidP="00AD1DEC">
      <w:pPr>
        <w:pStyle w:val="ListParagraph"/>
        <w:widowControl w:val="0"/>
        <w:numPr>
          <w:ilvl w:val="0"/>
          <w:numId w:val="48"/>
        </w:numPr>
        <w:tabs>
          <w:tab w:val="left" w:pos="2440"/>
        </w:tabs>
        <w:autoSpaceDE w:val="0"/>
        <w:autoSpaceDN w:val="0"/>
        <w:adjustRightInd w:val="0"/>
        <w:spacing w:before="120" w:after="120" w:line="240" w:lineRule="auto"/>
        <w:ind w:left="1134" w:right="79" w:hanging="567"/>
        <w:contextualSpacing w:val="0"/>
        <w:jc w:val="both"/>
        <w:rPr>
          <w:rStyle w:val="Strong"/>
          <w:rFonts w:ascii="Arial" w:hAnsi="Arial" w:cs="Arial"/>
          <w:b w:val="0"/>
          <w:bCs w:val="0"/>
          <w:sz w:val="24"/>
          <w:szCs w:val="24"/>
        </w:rPr>
      </w:pPr>
      <w:r w:rsidRPr="004A423E">
        <w:rPr>
          <w:rStyle w:val="Strong"/>
          <w:rFonts w:ascii="Arial" w:hAnsi="Arial" w:cs="Arial"/>
          <w:b w:val="0"/>
          <w:bCs w:val="0"/>
          <w:sz w:val="24"/>
          <w:szCs w:val="24"/>
        </w:rPr>
        <w:t xml:space="preserve">AS/NZS 3666.1:2011 </w:t>
      </w:r>
      <w:r w:rsidRPr="004A423E">
        <w:rPr>
          <w:rStyle w:val="Strong"/>
          <w:rFonts w:ascii="Arial" w:hAnsi="Arial" w:cs="Arial"/>
          <w:b w:val="0"/>
          <w:bCs w:val="0"/>
          <w:i/>
          <w:sz w:val="24"/>
          <w:szCs w:val="24"/>
        </w:rPr>
        <w:t>Air-handling and water systems of buildings -Microbial control -Design, installation and commissioning</w:t>
      </w:r>
    </w:p>
    <w:p w14:paraId="4F78925E" w14:textId="77777777" w:rsidR="00C53224" w:rsidRPr="004A423E" w:rsidRDefault="00C53224" w:rsidP="004A423E">
      <w:pPr>
        <w:pStyle w:val="Normal49"/>
        <w:widowControl w:val="0"/>
        <w:autoSpaceDE w:val="0"/>
        <w:autoSpaceDN w:val="0"/>
        <w:adjustRightInd w:val="0"/>
        <w:ind w:left="284"/>
        <w:jc w:val="both"/>
        <w:rPr>
          <w:rFonts w:ascii="Arial" w:hAnsi="Arial" w:cs="Arial"/>
          <w:lang w:val="en-US"/>
        </w:rPr>
      </w:pPr>
    </w:p>
    <w:p w14:paraId="5F93FF9B" w14:textId="77777777" w:rsidR="00C53224" w:rsidRPr="004A423E"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4A423E">
        <w:rPr>
          <w:rFonts w:ascii="Arial" w:hAnsi="Arial" w:cs="Arial"/>
          <w:b/>
          <w:bCs/>
          <w:snapToGrid w:val="0"/>
        </w:rPr>
        <w:t xml:space="preserve">Food Premises – Inspections &amp; Registration - </w:t>
      </w:r>
      <w:r w:rsidRPr="004A423E">
        <w:rPr>
          <w:rFonts w:ascii="Arial" w:hAnsi="Arial" w:cs="Arial"/>
        </w:rPr>
        <w:t>Prior to the issue of any Occupation Certificate or occupation or use of any food premises:</w:t>
      </w:r>
    </w:p>
    <w:p w14:paraId="4BC1C6E2" w14:textId="77777777" w:rsidR="00C53224" w:rsidRPr="004A423E" w:rsidRDefault="00C53224" w:rsidP="00AD1DEC">
      <w:pPr>
        <w:pStyle w:val="ListParagraph"/>
        <w:widowControl w:val="0"/>
        <w:numPr>
          <w:ilvl w:val="0"/>
          <w:numId w:val="49"/>
        </w:numPr>
        <w:tabs>
          <w:tab w:val="left" w:pos="2440"/>
        </w:tabs>
        <w:autoSpaceDE w:val="0"/>
        <w:autoSpaceDN w:val="0"/>
        <w:adjustRightInd w:val="0"/>
        <w:spacing w:after="0" w:line="240" w:lineRule="auto"/>
        <w:ind w:left="1134" w:right="79" w:hanging="567"/>
        <w:contextualSpacing w:val="0"/>
        <w:jc w:val="both"/>
        <w:rPr>
          <w:rStyle w:val="Strong"/>
          <w:rFonts w:ascii="Arial" w:hAnsi="Arial" w:cs="Arial"/>
          <w:b w:val="0"/>
          <w:bCs w:val="0"/>
          <w:sz w:val="24"/>
          <w:szCs w:val="24"/>
        </w:rPr>
      </w:pPr>
      <w:r w:rsidRPr="004A423E">
        <w:rPr>
          <w:rStyle w:val="Strong"/>
          <w:rFonts w:ascii="Arial" w:hAnsi="Arial" w:cs="Arial"/>
          <w:b w:val="0"/>
          <w:bCs w:val="0"/>
          <w:sz w:val="24"/>
          <w:szCs w:val="24"/>
        </w:rPr>
        <w:t>An inspection of the fit out of the Food Premises must be arranged with Council's Environmental Health Officer;</w:t>
      </w:r>
    </w:p>
    <w:p w14:paraId="63F7A351" w14:textId="77777777" w:rsidR="00C53224" w:rsidRPr="004A423E" w:rsidRDefault="00C53224" w:rsidP="00AD1DEC">
      <w:pPr>
        <w:pStyle w:val="ListParagraph"/>
        <w:widowControl w:val="0"/>
        <w:numPr>
          <w:ilvl w:val="0"/>
          <w:numId w:val="49"/>
        </w:numPr>
        <w:tabs>
          <w:tab w:val="left" w:pos="2440"/>
        </w:tabs>
        <w:autoSpaceDE w:val="0"/>
        <w:autoSpaceDN w:val="0"/>
        <w:adjustRightInd w:val="0"/>
        <w:spacing w:after="0" w:line="240" w:lineRule="auto"/>
        <w:ind w:left="1134" w:right="79" w:hanging="567"/>
        <w:contextualSpacing w:val="0"/>
        <w:jc w:val="both"/>
        <w:rPr>
          <w:rStyle w:val="Strong"/>
          <w:rFonts w:ascii="Arial" w:hAnsi="Arial" w:cs="Arial"/>
          <w:b w:val="0"/>
          <w:bCs w:val="0"/>
          <w:sz w:val="24"/>
          <w:szCs w:val="24"/>
        </w:rPr>
      </w:pPr>
      <w:r w:rsidRPr="004A423E">
        <w:rPr>
          <w:rStyle w:val="Strong"/>
          <w:rFonts w:ascii="Arial" w:hAnsi="Arial" w:cs="Arial"/>
          <w:b w:val="0"/>
          <w:bCs w:val="0"/>
          <w:sz w:val="24"/>
          <w:szCs w:val="24"/>
        </w:rPr>
        <w:t>A satisfactory final inspection must have been undertaken by Council's Environmental Health Officer; and</w:t>
      </w:r>
    </w:p>
    <w:p w14:paraId="2E4144C0" w14:textId="77777777" w:rsidR="00C53224" w:rsidRPr="004A423E" w:rsidRDefault="00C53224" w:rsidP="00AD1DEC">
      <w:pPr>
        <w:pStyle w:val="ListParagraph"/>
        <w:widowControl w:val="0"/>
        <w:numPr>
          <w:ilvl w:val="0"/>
          <w:numId w:val="49"/>
        </w:numPr>
        <w:tabs>
          <w:tab w:val="left" w:pos="2440"/>
        </w:tabs>
        <w:autoSpaceDE w:val="0"/>
        <w:autoSpaceDN w:val="0"/>
        <w:adjustRightInd w:val="0"/>
        <w:spacing w:after="0" w:line="240" w:lineRule="auto"/>
        <w:ind w:left="1134" w:right="79" w:hanging="567"/>
        <w:contextualSpacing w:val="0"/>
        <w:jc w:val="both"/>
        <w:rPr>
          <w:rFonts w:ascii="Arial" w:hAnsi="Arial" w:cs="Arial"/>
          <w:sz w:val="24"/>
          <w:szCs w:val="24"/>
        </w:rPr>
      </w:pPr>
      <w:r w:rsidRPr="004A423E">
        <w:rPr>
          <w:rStyle w:val="Strong"/>
          <w:rFonts w:ascii="Arial" w:hAnsi="Arial" w:cs="Arial"/>
          <w:b w:val="0"/>
          <w:bCs w:val="0"/>
          <w:sz w:val="24"/>
          <w:szCs w:val="24"/>
        </w:rPr>
        <w:t>The Food Premises must notify and register its business details with Georges River Council as required under section 100 of the</w:t>
      </w:r>
      <w:r w:rsidRPr="004A423E">
        <w:rPr>
          <w:rStyle w:val="Strong"/>
          <w:rFonts w:ascii="Arial" w:hAnsi="Arial" w:cs="Arial"/>
          <w:sz w:val="24"/>
          <w:szCs w:val="24"/>
        </w:rPr>
        <w:t xml:space="preserve"> </w:t>
      </w:r>
      <w:hyperlink r:id="rId33" w:anchor="/view/act/2003/43" w:history="1">
        <w:r w:rsidRPr="004A423E">
          <w:rPr>
            <w:rStyle w:val="Hyperlink"/>
            <w:rFonts w:ascii="Arial" w:hAnsi="Arial" w:cs="Arial"/>
            <w:sz w:val="24"/>
            <w:szCs w:val="24"/>
          </w:rPr>
          <w:t>Food Act 2003</w:t>
        </w:r>
      </w:hyperlink>
      <w:r w:rsidRPr="004A423E">
        <w:rPr>
          <w:rStyle w:val="Strong"/>
          <w:rFonts w:ascii="Arial" w:hAnsi="Arial" w:cs="Arial"/>
          <w:sz w:val="24"/>
          <w:szCs w:val="24"/>
        </w:rPr>
        <w:t>.</w:t>
      </w:r>
    </w:p>
    <w:p w14:paraId="18F749ED" w14:textId="77777777" w:rsidR="00C53224" w:rsidRPr="004A423E" w:rsidRDefault="00C53224" w:rsidP="00C53224">
      <w:pPr>
        <w:pStyle w:val="Normal49"/>
        <w:widowControl w:val="0"/>
        <w:autoSpaceDE w:val="0"/>
        <w:autoSpaceDN w:val="0"/>
        <w:adjustRightInd w:val="0"/>
        <w:ind w:left="284"/>
        <w:jc w:val="both"/>
        <w:rPr>
          <w:rFonts w:ascii="Arial" w:hAnsi="Arial" w:cs="Arial"/>
          <w:lang w:val="en-US"/>
        </w:rPr>
      </w:pPr>
    </w:p>
    <w:p w14:paraId="61DBCA35" w14:textId="77777777" w:rsidR="00C53224" w:rsidRPr="004A423E"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4A423E">
        <w:rPr>
          <w:rFonts w:ascii="Arial" w:hAnsi="Arial" w:cs="Arial"/>
          <w:b/>
          <w:bCs/>
          <w:snapToGrid w:val="0"/>
        </w:rPr>
        <w:t xml:space="preserve">Registration – Water cooling and warm water systems - </w:t>
      </w:r>
      <w:r w:rsidRPr="004A423E">
        <w:rPr>
          <w:rFonts w:ascii="Arial" w:hAnsi="Arial" w:cs="Arial"/>
        </w:rPr>
        <w:t xml:space="preserve">The applicant must register the regulated systems with Council and provide the PCA with evidence of registration pursuant to Clause 12 of the </w:t>
      </w:r>
      <w:hyperlink r:id="rId34" w:anchor="/view/regulation/2012/311" w:history="1">
        <w:r w:rsidRPr="004A423E">
          <w:rPr>
            <w:rStyle w:val="Hyperlink"/>
            <w:rFonts w:ascii="Arial" w:eastAsia="Calibri" w:hAnsi="Arial" w:cs="Arial"/>
          </w:rPr>
          <w:t>Public Health Regulation 2012</w:t>
        </w:r>
      </w:hyperlink>
      <w:r w:rsidRPr="004A423E">
        <w:rPr>
          <w:rFonts w:ascii="Arial" w:hAnsi="Arial" w:cs="Arial"/>
        </w:rPr>
        <w:t xml:space="preserve"> (as amended prior to the issue of an Occupation Certificate.</w:t>
      </w:r>
    </w:p>
    <w:p w14:paraId="47E94D89" w14:textId="77777777" w:rsidR="00C53224" w:rsidRPr="004A423E" w:rsidRDefault="00C53224" w:rsidP="00C53224">
      <w:pPr>
        <w:pStyle w:val="Normal49"/>
        <w:widowControl w:val="0"/>
        <w:autoSpaceDE w:val="0"/>
        <w:autoSpaceDN w:val="0"/>
        <w:adjustRightInd w:val="0"/>
        <w:ind w:left="567" w:hanging="567"/>
        <w:jc w:val="both"/>
        <w:rPr>
          <w:rFonts w:ascii="Arial" w:hAnsi="Arial" w:cs="Arial"/>
          <w:lang w:val="en-US"/>
        </w:rPr>
      </w:pPr>
    </w:p>
    <w:p w14:paraId="5C506B64" w14:textId="77777777" w:rsidR="00C53224" w:rsidRPr="00FC0701"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FC0701">
        <w:rPr>
          <w:rFonts w:ascii="Arial" w:eastAsiaTheme="minorHAnsi" w:hAnsi="Arial" w:cs="Arial"/>
          <w:b/>
          <w:bCs/>
        </w:rPr>
        <w:t>Restriction to User and Positive Covenant for On-Site Detention Facility</w:t>
      </w:r>
      <w:r w:rsidRPr="00FC0701">
        <w:rPr>
          <w:rFonts w:ascii="Arial" w:eastAsiaTheme="minorHAnsi" w:hAnsi="Arial" w:cs="Arial"/>
        </w:rPr>
        <w:t xml:space="preserve"> - A Restriction on Use of the Land and Positive Covenant shall be created and registered on the title of the property, which places the responsibility for the maintenance of the on-site stormwater management system on the owners of the land.  The terms of the instrument are to be in accordance with Council’s standard terms and restrictions which are as follows;</w:t>
      </w:r>
    </w:p>
    <w:p w14:paraId="1434C761" w14:textId="77777777" w:rsidR="00C53224" w:rsidRPr="00207DD3" w:rsidRDefault="00C53224" w:rsidP="00C53224">
      <w:pPr>
        <w:widowControl w:val="0"/>
        <w:autoSpaceDE w:val="0"/>
        <w:autoSpaceDN w:val="0"/>
        <w:adjustRightInd w:val="0"/>
        <w:spacing w:after="0" w:line="240" w:lineRule="auto"/>
        <w:ind w:left="284"/>
        <w:jc w:val="both"/>
        <w:rPr>
          <w:rFonts w:ascii="Arial" w:eastAsiaTheme="minorHAnsi" w:hAnsi="Arial" w:cs="Arial"/>
          <w:b/>
          <w:bCs/>
          <w:sz w:val="24"/>
          <w:szCs w:val="24"/>
        </w:rPr>
      </w:pPr>
    </w:p>
    <w:p w14:paraId="47D184DE" w14:textId="77777777" w:rsidR="00C53224" w:rsidRPr="00207DD3" w:rsidRDefault="00C53224" w:rsidP="00C53224">
      <w:pPr>
        <w:widowControl w:val="0"/>
        <w:autoSpaceDE w:val="0"/>
        <w:autoSpaceDN w:val="0"/>
        <w:adjustRightInd w:val="0"/>
        <w:spacing w:after="0" w:line="240" w:lineRule="auto"/>
        <w:ind w:left="567"/>
        <w:jc w:val="both"/>
        <w:rPr>
          <w:rFonts w:ascii="Arial" w:eastAsiaTheme="minorHAnsi" w:hAnsi="Arial" w:cs="Arial"/>
          <w:b/>
          <w:bCs/>
          <w:sz w:val="24"/>
          <w:szCs w:val="24"/>
        </w:rPr>
      </w:pPr>
      <w:r w:rsidRPr="00207DD3">
        <w:rPr>
          <w:rFonts w:ascii="Arial" w:eastAsiaTheme="minorHAnsi" w:hAnsi="Arial" w:cs="Arial"/>
          <w:b/>
          <w:bCs/>
          <w:sz w:val="24"/>
          <w:szCs w:val="24"/>
        </w:rPr>
        <w:t>Restrictions on Use of Land</w:t>
      </w:r>
    </w:p>
    <w:p w14:paraId="4BE30E11" w14:textId="77777777" w:rsidR="00C53224" w:rsidRPr="00207DD3" w:rsidRDefault="00C53224" w:rsidP="00C53224">
      <w:pPr>
        <w:widowControl w:val="0"/>
        <w:autoSpaceDE w:val="0"/>
        <w:autoSpaceDN w:val="0"/>
        <w:adjustRightInd w:val="0"/>
        <w:spacing w:after="0" w:line="240" w:lineRule="auto"/>
        <w:ind w:left="284"/>
        <w:jc w:val="both"/>
        <w:rPr>
          <w:rFonts w:ascii="Arial" w:eastAsiaTheme="minorHAnsi" w:hAnsi="Arial" w:cs="Arial"/>
          <w:i/>
          <w:iCs/>
          <w:sz w:val="24"/>
          <w:szCs w:val="24"/>
        </w:rPr>
      </w:pPr>
    </w:p>
    <w:p w14:paraId="609F7EB6" w14:textId="77777777" w:rsidR="00C53224" w:rsidRPr="00207DD3" w:rsidRDefault="00C53224" w:rsidP="00C53224">
      <w:pPr>
        <w:widowControl w:val="0"/>
        <w:autoSpaceDE w:val="0"/>
        <w:autoSpaceDN w:val="0"/>
        <w:adjustRightInd w:val="0"/>
        <w:spacing w:after="0" w:line="240" w:lineRule="auto"/>
        <w:ind w:left="567"/>
        <w:jc w:val="both"/>
        <w:rPr>
          <w:rFonts w:ascii="Arial" w:eastAsiaTheme="minorHAnsi" w:hAnsi="Arial" w:cs="Arial"/>
          <w:sz w:val="24"/>
          <w:szCs w:val="24"/>
        </w:rPr>
      </w:pPr>
      <w:r w:rsidRPr="00207DD3">
        <w:rPr>
          <w:rFonts w:ascii="Arial" w:eastAsiaTheme="minorHAnsi" w:hAnsi="Arial" w:cs="Arial"/>
          <w:i/>
          <w:iCs/>
          <w:sz w:val="24"/>
          <w:szCs w:val="24"/>
        </w:rPr>
        <w:t>The registered proprietor shall not make or permit or suffer the making of any alterations to any on-site stormwater management system which is, or shall be, constructed on the lot(s) burdened without the prior consent in writing of Georges River Council. The expression “on-site stormwater management system” shall include all ancillary gutters, pipes, drains, walls, kerbs, pits, grates, tanks, chambers, basins and surfaces designed to manage stormwater quantity or quality including the temporary detention or permanent retention of stormwater storages. Any on-site stormwater management system constructed on the lot(s) burdened is hereafter referred to as “the system”.</w:t>
      </w:r>
    </w:p>
    <w:p w14:paraId="61CCF278" w14:textId="77777777" w:rsidR="00C53224" w:rsidRPr="00207DD3" w:rsidRDefault="00C53224" w:rsidP="00C53224">
      <w:pPr>
        <w:widowControl w:val="0"/>
        <w:autoSpaceDE w:val="0"/>
        <w:autoSpaceDN w:val="0"/>
        <w:adjustRightInd w:val="0"/>
        <w:spacing w:after="0" w:line="240" w:lineRule="auto"/>
        <w:ind w:left="284"/>
        <w:jc w:val="both"/>
        <w:rPr>
          <w:rFonts w:ascii="Arial" w:eastAsiaTheme="minorHAnsi" w:hAnsi="Arial" w:cs="Arial"/>
          <w:sz w:val="24"/>
          <w:szCs w:val="24"/>
        </w:rPr>
      </w:pPr>
    </w:p>
    <w:p w14:paraId="0E7EC415" w14:textId="77777777" w:rsidR="00C53224" w:rsidRPr="00207DD3" w:rsidRDefault="00C53224" w:rsidP="00C53224">
      <w:pPr>
        <w:widowControl w:val="0"/>
        <w:autoSpaceDE w:val="0"/>
        <w:autoSpaceDN w:val="0"/>
        <w:adjustRightInd w:val="0"/>
        <w:spacing w:after="0" w:line="240" w:lineRule="auto"/>
        <w:ind w:left="567"/>
        <w:jc w:val="both"/>
        <w:rPr>
          <w:rFonts w:ascii="Arial" w:eastAsiaTheme="minorHAnsi" w:hAnsi="Arial" w:cs="Arial"/>
          <w:sz w:val="24"/>
          <w:szCs w:val="24"/>
        </w:rPr>
      </w:pPr>
      <w:r w:rsidRPr="00207DD3">
        <w:rPr>
          <w:rFonts w:ascii="Arial" w:eastAsiaTheme="minorHAnsi" w:hAnsi="Arial" w:cs="Arial"/>
          <w:sz w:val="24"/>
          <w:szCs w:val="24"/>
        </w:rPr>
        <w:t>Name of Authority having the power to release, vary or modify the Restriction referred to is Georges River Council.</w:t>
      </w:r>
    </w:p>
    <w:p w14:paraId="30350EFB" w14:textId="77777777" w:rsidR="00C53224" w:rsidRPr="00207DD3" w:rsidRDefault="00C53224" w:rsidP="00C53224">
      <w:pPr>
        <w:widowControl w:val="0"/>
        <w:autoSpaceDE w:val="0"/>
        <w:autoSpaceDN w:val="0"/>
        <w:adjustRightInd w:val="0"/>
        <w:spacing w:after="0" w:line="240" w:lineRule="auto"/>
        <w:ind w:left="284"/>
        <w:jc w:val="both"/>
        <w:rPr>
          <w:rFonts w:ascii="Arial" w:eastAsiaTheme="minorHAnsi" w:hAnsi="Arial" w:cs="Arial"/>
          <w:b/>
          <w:bCs/>
          <w:sz w:val="24"/>
          <w:szCs w:val="24"/>
        </w:rPr>
      </w:pPr>
    </w:p>
    <w:p w14:paraId="7E8C733E" w14:textId="77777777" w:rsidR="00C53224" w:rsidRPr="00207DD3" w:rsidRDefault="00C53224" w:rsidP="00C53224">
      <w:pPr>
        <w:widowControl w:val="0"/>
        <w:autoSpaceDE w:val="0"/>
        <w:autoSpaceDN w:val="0"/>
        <w:adjustRightInd w:val="0"/>
        <w:spacing w:after="0" w:line="240" w:lineRule="auto"/>
        <w:ind w:left="567"/>
        <w:jc w:val="both"/>
        <w:rPr>
          <w:rFonts w:ascii="Arial" w:eastAsiaTheme="minorHAnsi" w:hAnsi="Arial" w:cs="Arial"/>
          <w:b/>
          <w:bCs/>
          <w:sz w:val="24"/>
          <w:szCs w:val="24"/>
        </w:rPr>
      </w:pPr>
      <w:r w:rsidRPr="00207DD3">
        <w:rPr>
          <w:rFonts w:ascii="Arial" w:eastAsiaTheme="minorHAnsi" w:hAnsi="Arial" w:cs="Arial"/>
          <w:b/>
          <w:bCs/>
          <w:sz w:val="24"/>
          <w:szCs w:val="24"/>
        </w:rPr>
        <w:t>Positive Covenants</w:t>
      </w:r>
    </w:p>
    <w:p w14:paraId="6D2E1D56" w14:textId="77777777" w:rsidR="00C53224" w:rsidRPr="00207DD3" w:rsidRDefault="00C53224" w:rsidP="00C53224">
      <w:pPr>
        <w:widowControl w:val="0"/>
        <w:autoSpaceDE w:val="0"/>
        <w:autoSpaceDN w:val="0"/>
        <w:adjustRightInd w:val="0"/>
        <w:spacing w:after="0" w:line="240" w:lineRule="auto"/>
        <w:ind w:left="284"/>
        <w:jc w:val="both"/>
        <w:rPr>
          <w:rFonts w:ascii="Arial" w:eastAsiaTheme="minorHAnsi" w:hAnsi="Arial" w:cs="Arial"/>
          <w:b/>
          <w:bCs/>
          <w:sz w:val="24"/>
          <w:szCs w:val="24"/>
        </w:rPr>
      </w:pPr>
    </w:p>
    <w:p w14:paraId="1D286A59" w14:textId="77777777" w:rsidR="00C53224" w:rsidRPr="00207DD3" w:rsidRDefault="00C53224" w:rsidP="00C53224">
      <w:pPr>
        <w:widowControl w:val="0"/>
        <w:autoSpaceDE w:val="0"/>
        <w:autoSpaceDN w:val="0"/>
        <w:adjustRightInd w:val="0"/>
        <w:spacing w:after="0" w:line="240" w:lineRule="auto"/>
        <w:ind w:left="1134" w:hanging="567"/>
        <w:jc w:val="both"/>
        <w:rPr>
          <w:rFonts w:ascii="Arial" w:eastAsiaTheme="minorHAnsi" w:hAnsi="Arial" w:cs="Arial"/>
          <w:i/>
          <w:iCs/>
          <w:sz w:val="24"/>
          <w:szCs w:val="24"/>
        </w:rPr>
      </w:pPr>
      <w:r w:rsidRPr="00207DD3">
        <w:rPr>
          <w:rFonts w:ascii="Arial" w:eastAsiaTheme="minorHAnsi" w:hAnsi="Arial" w:cs="Arial"/>
          <w:i/>
          <w:iCs/>
          <w:sz w:val="24"/>
          <w:szCs w:val="24"/>
        </w:rPr>
        <w:t>1.</w:t>
      </w:r>
      <w:r w:rsidRPr="00207DD3">
        <w:rPr>
          <w:rFonts w:ascii="Arial" w:eastAsiaTheme="minorHAnsi" w:hAnsi="Arial" w:cs="Arial"/>
          <w:i/>
          <w:iCs/>
          <w:sz w:val="24"/>
          <w:szCs w:val="24"/>
        </w:rPr>
        <w:tab/>
        <w:t xml:space="preserve">The registered proprietor of the lot(s) hereby burdened will in respect of the system: </w:t>
      </w:r>
    </w:p>
    <w:p w14:paraId="3284A6C8" w14:textId="77777777" w:rsidR="00C53224" w:rsidRPr="00207DD3" w:rsidRDefault="00C53224" w:rsidP="00C53224">
      <w:pPr>
        <w:widowControl w:val="0"/>
        <w:autoSpaceDE w:val="0"/>
        <w:autoSpaceDN w:val="0"/>
        <w:adjustRightInd w:val="0"/>
        <w:spacing w:after="0" w:line="240" w:lineRule="auto"/>
        <w:ind w:left="1701" w:hanging="567"/>
        <w:jc w:val="both"/>
        <w:rPr>
          <w:rFonts w:ascii="Arial" w:eastAsiaTheme="minorHAnsi" w:hAnsi="Arial" w:cs="Arial"/>
          <w:i/>
          <w:iCs/>
          <w:sz w:val="24"/>
          <w:szCs w:val="24"/>
        </w:rPr>
      </w:pPr>
      <w:r w:rsidRPr="00207DD3">
        <w:rPr>
          <w:rFonts w:ascii="Arial" w:eastAsiaTheme="minorHAnsi" w:hAnsi="Arial" w:cs="Arial"/>
          <w:i/>
          <w:iCs/>
          <w:sz w:val="24"/>
          <w:szCs w:val="24"/>
        </w:rPr>
        <w:t>a)</w:t>
      </w:r>
      <w:r w:rsidRPr="00207DD3">
        <w:rPr>
          <w:rFonts w:ascii="Arial" w:eastAsiaTheme="minorHAnsi" w:hAnsi="Arial" w:cs="Arial"/>
          <w:i/>
          <w:iCs/>
          <w:sz w:val="24"/>
          <w:szCs w:val="24"/>
        </w:rPr>
        <w:tab/>
        <w:t xml:space="preserve">keep the system clean and free from silt, rubbish and debris </w:t>
      </w:r>
    </w:p>
    <w:p w14:paraId="25FF2751" w14:textId="77777777" w:rsidR="00C53224" w:rsidRPr="00207DD3" w:rsidRDefault="00C53224" w:rsidP="00C53224">
      <w:pPr>
        <w:widowControl w:val="0"/>
        <w:autoSpaceDE w:val="0"/>
        <w:autoSpaceDN w:val="0"/>
        <w:adjustRightInd w:val="0"/>
        <w:spacing w:after="0" w:line="240" w:lineRule="auto"/>
        <w:ind w:left="1701" w:hanging="567"/>
        <w:jc w:val="both"/>
        <w:rPr>
          <w:rFonts w:ascii="Arial" w:eastAsiaTheme="minorHAnsi" w:hAnsi="Arial" w:cs="Arial"/>
          <w:i/>
          <w:iCs/>
          <w:sz w:val="24"/>
          <w:szCs w:val="24"/>
        </w:rPr>
      </w:pPr>
      <w:r w:rsidRPr="00207DD3">
        <w:rPr>
          <w:rFonts w:ascii="Arial" w:eastAsiaTheme="minorHAnsi" w:hAnsi="Arial" w:cs="Arial"/>
          <w:i/>
          <w:iCs/>
          <w:sz w:val="24"/>
          <w:szCs w:val="24"/>
        </w:rPr>
        <w:t>b)</w:t>
      </w:r>
      <w:r w:rsidRPr="00207DD3">
        <w:rPr>
          <w:rFonts w:ascii="Arial" w:eastAsiaTheme="minorHAnsi" w:hAnsi="Arial" w:cs="Arial"/>
          <w:i/>
          <w:iCs/>
          <w:sz w:val="24"/>
          <w:szCs w:val="24"/>
        </w:rPr>
        <w:tab/>
        <w:t xml:space="preserve">maintain and repair at the sole expense of the registered proprietors the whole of the system so that if functions in a safe and efficient manner </w:t>
      </w:r>
    </w:p>
    <w:p w14:paraId="48940E0A" w14:textId="77777777" w:rsidR="00C53224" w:rsidRPr="00207DD3" w:rsidRDefault="00C53224" w:rsidP="00C53224">
      <w:pPr>
        <w:widowControl w:val="0"/>
        <w:autoSpaceDE w:val="0"/>
        <w:autoSpaceDN w:val="0"/>
        <w:adjustRightInd w:val="0"/>
        <w:spacing w:after="0" w:line="240" w:lineRule="auto"/>
        <w:ind w:left="1701" w:hanging="567"/>
        <w:jc w:val="both"/>
        <w:rPr>
          <w:rFonts w:ascii="Arial" w:eastAsiaTheme="minorHAnsi" w:hAnsi="Arial" w:cs="Arial"/>
          <w:i/>
          <w:iCs/>
          <w:sz w:val="24"/>
          <w:szCs w:val="24"/>
        </w:rPr>
      </w:pPr>
      <w:r w:rsidRPr="00207DD3">
        <w:rPr>
          <w:rFonts w:ascii="Arial" w:eastAsiaTheme="minorHAnsi" w:hAnsi="Arial" w:cs="Arial"/>
          <w:i/>
          <w:iCs/>
          <w:sz w:val="24"/>
          <w:szCs w:val="24"/>
        </w:rPr>
        <w:t>c)</w:t>
      </w:r>
      <w:r w:rsidRPr="00207DD3">
        <w:rPr>
          <w:rFonts w:ascii="Arial" w:eastAsiaTheme="minorHAnsi" w:hAnsi="Arial" w:cs="Arial"/>
          <w:i/>
          <w:iCs/>
          <w:sz w:val="24"/>
          <w:szCs w:val="24"/>
        </w:rPr>
        <w:tab/>
        <w:t xml:space="preserve">permit the Council or its authorised agents from time to time and upon giving reasonable notice (but at any time and without notice in the case of an emergency) to enter and inspect the land for the compliance with the requirements of this covenant </w:t>
      </w:r>
    </w:p>
    <w:p w14:paraId="72EB77A3" w14:textId="77777777" w:rsidR="00C53224" w:rsidRPr="00207DD3" w:rsidRDefault="00C53224" w:rsidP="00C53224">
      <w:pPr>
        <w:widowControl w:val="0"/>
        <w:autoSpaceDE w:val="0"/>
        <w:autoSpaceDN w:val="0"/>
        <w:adjustRightInd w:val="0"/>
        <w:spacing w:after="0" w:line="240" w:lineRule="auto"/>
        <w:ind w:left="1701" w:hanging="567"/>
        <w:jc w:val="both"/>
        <w:rPr>
          <w:rFonts w:ascii="Arial" w:eastAsiaTheme="minorHAnsi" w:hAnsi="Arial" w:cs="Arial"/>
          <w:i/>
          <w:iCs/>
          <w:sz w:val="24"/>
          <w:szCs w:val="24"/>
        </w:rPr>
      </w:pPr>
      <w:r w:rsidRPr="00207DD3">
        <w:rPr>
          <w:rFonts w:ascii="Arial" w:eastAsiaTheme="minorHAnsi" w:hAnsi="Arial" w:cs="Arial"/>
          <w:i/>
          <w:iCs/>
          <w:sz w:val="24"/>
          <w:szCs w:val="24"/>
        </w:rPr>
        <w:t>d)</w:t>
      </w:r>
      <w:r w:rsidRPr="00207DD3">
        <w:rPr>
          <w:rFonts w:ascii="Arial" w:eastAsiaTheme="minorHAnsi" w:hAnsi="Arial" w:cs="Arial"/>
          <w:i/>
          <w:iCs/>
          <w:sz w:val="24"/>
          <w:szCs w:val="24"/>
        </w:rPr>
        <w:tab/>
        <w:t>comply with the terms of any written notice issued by the Council in respect of the requirements of this covenant within the time stated in the notice.</w:t>
      </w:r>
    </w:p>
    <w:p w14:paraId="4E599888" w14:textId="77777777" w:rsidR="00C53224" w:rsidRPr="00207DD3" w:rsidRDefault="00C53224" w:rsidP="00C53224">
      <w:pPr>
        <w:widowControl w:val="0"/>
        <w:autoSpaceDE w:val="0"/>
        <w:autoSpaceDN w:val="0"/>
        <w:adjustRightInd w:val="0"/>
        <w:spacing w:after="0" w:line="240" w:lineRule="auto"/>
        <w:ind w:left="1418" w:hanging="567"/>
        <w:jc w:val="both"/>
        <w:rPr>
          <w:rFonts w:ascii="Arial" w:eastAsiaTheme="minorHAnsi" w:hAnsi="Arial" w:cs="Arial"/>
          <w:i/>
          <w:iCs/>
          <w:sz w:val="24"/>
          <w:szCs w:val="24"/>
        </w:rPr>
      </w:pPr>
    </w:p>
    <w:p w14:paraId="5E3D7E09" w14:textId="77777777" w:rsidR="00C53224" w:rsidRPr="00207DD3" w:rsidRDefault="00C53224" w:rsidP="00C53224">
      <w:pPr>
        <w:widowControl w:val="0"/>
        <w:autoSpaceDE w:val="0"/>
        <w:autoSpaceDN w:val="0"/>
        <w:adjustRightInd w:val="0"/>
        <w:spacing w:after="0" w:line="240" w:lineRule="auto"/>
        <w:ind w:left="1134" w:hanging="567"/>
        <w:jc w:val="both"/>
        <w:rPr>
          <w:rFonts w:ascii="Arial" w:eastAsiaTheme="minorHAnsi" w:hAnsi="Arial" w:cs="Arial"/>
          <w:i/>
          <w:iCs/>
          <w:sz w:val="24"/>
          <w:szCs w:val="24"/>
        </w:rPr>
      </w:pPr>
      <w:r w:rsidRPr="00207DD3">
        <w:rPr>
          <w:rFonts w:ascii="Arial" w:eastAsiaTheme="minorHAnsi" w:hAnsi="Arial" w:cs="Arial"/>
          <w:i/>
          <w:iCs/>
          <w:sz w:val="24"/>
          <w:szCs w:val="24"/>
        </w:rPr>
        <w:t>2.</w:t>
      </w:r>
      <w:r w:rsidRPr="00207DD3">
        <w:rPr>
          <w:rFonts w:ascii="Arial" w:eastAsiaTheme="minorHAnsi" w:hAnsi="Arial" w:cs="Arial"/>
          <w:i/>
          <w:iCs/>
          <w:sz w:val="24"/>
          <w:szCs w:val="24"/>
        </w:rPr>
        <w:tab/>
        <w:t>Pursuant to Section 88</w:t>
      </w:r>
      <w:proofErr w:type="gramStart"/>
      <w:r w:rsidRPr="00207DD3">
        <w:rPr>
          <w:rFonts w:ascii="Arial" w:eastAsiaTheme="minorHAnsi" w:hAnsi="Arial" w:cs="Arial"/>
          <w:i/>
          <w:iCs/>
          <w:sz w:val="24"/>
          <w:szCs w:val="24"/>
        </w:rPr>
        <w:t>F(</w:t>
      </w:r>
      <w:proofErr w:type="gramEnd"/>
      <w:r w:rsidRPr="00207DD3">
        <w:rPr>
          <w:rFonts w:ascii="Arial" w:eastAsiaTheme="minorHAnsi" w:hAnsi="Arial" w:cs="Arial"/>
          <w:i/>
          <w:iCs/>
          <w:sz w:val="24"/>
          <w:szCs w:val="24"/>
        </w:rPr>
        <w:t xml:space="preserve">3) of the Conveyancing Act 1919 the Council shall have the following additional powers: </w:t>
      </w:r>
    </w:p>
    <w:p w14:paraId="7818F6EF" w14:textId="77777777" w:rsidR="00C53224" w:rsidRPr="00207DD3" w:rsidRDefault="00C53224" w:rsidP="00C53224">
      <w:pPr>
        <w:widowControl w:val="0"/>
        <w:autoSpaceDE w:val="0"/>
        <w:autoSpaceDN w:val="0"/>
        <w:adjustRightInd w:val="0"/>
        <w:spacing w:after="0" w:line="240" w:lineRule="auto"/>
        <w:ind w:left="1701" w:hanging="567"/>
        <w:jc w:val="both"/>
        <w:rPr>
          <w:rFonts w:ascii="Arial" w:eastAsiaTheme="minorHAnsi" w:hAnsi="Arial" w:cs="Arial"/>
          <w:i/>
          <w:iCs/>
          <w:sz w:val="24"/>
          <w:szCs w:val="24"/>
        </w:rPr>
      </w:pPr>
      <w:r w:rsidRPr="00207DD3">
        <w:rPr>
          <w:rFonts w:ascii="Arial" w:eastAsiaTheme="minorHAnsi" w:hAnsi="Arial" w:cs="Arial"/>
          <w:i/>
          <w:iCs/>
          <w:sz w:val="24"/>
          <w:szCs w:val="24"/>
        </w:rPr>
        <w:t>a)</w:t>
      </w:r>
      <w:r w:rsidRPr="00207DD3">
        <w:rPr>
          <w:rFonts w:ascii="Arial" w:eastAsiaTheme="minorHAnsi" w:hAnsi="Arial" w:cs="Arial"/>
          <w:i/>
          <w:iCs/>
          <w:sz w:val="24"/>
          <w:szCs w:val="24"/>
        </w:rPr>
        <w:tab/>
        <w:t xml:space="preserve">in the event that the registered proprietor fails to comply with the terms of any written notice issued by the Council as set out above the Council or its authorised agents may enter the land with all necessary materials and equipment and carry out any work which </w:t>
      </w:r>
      <w:r w:rsidRPr="00207DD3">
        <w:rPr>
          <w:rFonts w:ascii="Arial" w:eastAsiaTheme="minorHAnsi" w:hAnsi="Arial" w:cs="Arial"/>
          <w:i/>
          <w:iCs/>
          <w:sz w:val="24"/>
          <w:szCs w:val="24"/>
        </w:rPr>
        <w:lastRenderedPageBreak/>
        <w:t xml:space="preserve">the Council in its discretion considers reasonable to comply with the said notice referred to in part 1(d) above </w:t>
      </w:r>
    </w:p>
    <w:p w14:paraId="70C61C97" w14:textId="77777777" w:rsidR="00C53224" w:rsidRPr="00207DD3" w:rsidRDefault="00C53224" w:rsidP="00C53224">
      <w:pPr>
        <w:widowControl w:val="0"/>
        <w:autoSpaceDE w:val="0"/>
        <w:autoSpaceDN w:val="0"/>
        <w:adjustRightInd w:val="0"/>
        <w:spacing w:after="0" w:line="240" w:lineRule="auto"/>
        <w:ind w:left="1701" w:hanging="567"/>
        <w:jc w:val="both"/>
        <w:rPr>
          <w:rFonts w:ascii="Arial" w:eastAsiaTheme="minorHAnsi" w:hAnsi="Arial" w:cs="Arial"/>
          <w:i/>
          <w:iCs/>
          <w:sz w:val="24"/>
          <w:szCs w:val="24"/>
        </w:rPr>
      </w:pPr>
      <w:r w:rsidRPr="00207DD3">
        <w:rPr>
          <w:rFonts w:ascii="Arial" w:eastAsiaTheme="minorHAnsi" w:hAnsi="Arial" w:cs="Arial"/>
          <w:i/>
          <w:iCs/>
          <w:sz w:val="24"/>
          <w:szCs w:val="24"/>
        </w:rPr>
        <w:t>b)</w:t>
      </w:r>
      <w:r w:rsidRPr="00207DD3">
        <w:rPr>
          <w:rFonts w:ascii="Arial" w:eastAsiaTheme="minorHAnsi" w:hAnsi="Arial" w:cs="Arial"/>
          <w:i/>
          <w:iCs/>
          <w:sz w:val="24"/>
          <w:szCs w:val="24"/>
        </w:rPr>
        <w:tab/>
        <w:t xml:space="preserve">the Council may recover from the registered proprietor in a Court of competent jurisdiction: </w:t>
      </w:r>
    </w:p>
    <w:p w14:paraId="7B43D11A" w14:textId="77777777" w:rsidR="00C53224" w:rsidRPr="00207DD3" w:rsidRDefault="00C53224" w:rsidP="00C53224">
      <w:pPr>
        <w:widowControl w:val="0"/>
        <w:autoSpaceDE w:val="0"/>
        <w:autoSpaceDN w:val="0"/>
        <w:adjustRightInd w:val="0"/>
        <w:spacing w:after="0" w:line="240" w:lineRule="auto"/>
        <w:ind w:left="2268" w:hanging="567"/>
        <w:jc w:val="both"/>
        <w:rPr>
          <w:rFonts w:ascii="Arial" w:eastAsiaTheme="minorHAnsi" w:hAnsi="Arial" w:cs="Arial"/>
          <w:i/>
          <w:iCs/>
          <w:sz w:val="24"/>
          <w:szCs w:val="24"/>
        </w:rPr>
      </w:pPr>
      <w:proofErr w:type="spellStart"/>
      <w:r w:rsidRPr="00207DD3">
        <w:rPr>
          <w:rFonts w:ascii="Arial" w:eastAsiaTheme="minorHAnsi" w:hAnsi="Arial" w:cs="Arial"/>
          <w:i/>
          <w:iCs/>
          <w:sz w:val="24"/>
          <w:szCs w:val="24"/>
        </w:rPr>
        <w:t>i</w:t>
      </w:r>
      <w:proofErr w:type="spellEnd"/>
      <w:r w:rsidRPr="00207DD3">
        <w:rPr>
          <w:rFonts w:ascii="Arial" w:eastAsiaTheme="minorHAnsi" w:hAnsi="Arial" w:cs="Arial"/>
          <w:i/>
          <w:iCs/>
          <w:sz w:val="24"/>
          <w:szCs w:val="24"/>
        </w:rPr>
        <w:t>.</w:t>
      </w:r>
      <w:r w:rsidRPr="00207DD3">
        <w:rPr>
          <w:rFonts w:ascii="Arial" w:eastAsiaTheme="minorHAnsi" w:hAnsi="Arial" w:cs="Arial"/>
          <w:i/>
          <w:iCs/>
          <w:sz w:val="24"/>
          <w:szCs w:val="24"/>
        </w:rPr>
        <w:tab/>
        <w:t>any expense reasonably incurred by it in exercising its powers under subparagraph (</w:t>
      </w:r>
      <w:proofErr w:type="spellStart"/>
      <w:r w:rsidRPr="00207DD3">
        <w:rPr>
          <w:rFonts w:ascii="Arial" w:eastAsiaTheme="minorHAnsi" w:hAnsi="Arial" w:cs="Arial"/>
          <w:i/>
          <w:iCs/>
          <w:sz w:val="24"/>
          <w:szCs w:val="24"/>
        </w:rPr>
        <w:t>i</w:t>
      </w:r>
      <w:proofErr w:type="spellEnd"/>
      <w:r w:rsidRPr="00207DD3">
        <w:rPr>
          <w:rFonts w:ascii="Arial" w:eastAsiaTheme="minorHAnsi" w:hAnsi="Arial" w:cs="Arial"/>
          <w:i/>
          <w:iCs/>
          <w:sz w:val="24"/>
          <w:szCs w:val="24"/>
        </w:rPr>
        <w:t>) hereof. Such expense shall include reasonable wages for the Council’s employees engaged in effecting the work referred to in (</w:t>
      </w:r>
      <w:proofErr w:type="spellStart"/>
      <w:r w:rsidRPr="00207DD3">
        <w:rPr>
          <w:rFonts w:ascii="Arial" w:eastAsiaTheme="minorHAnsi" w:hAnsi="Arial" w:cs="Arial"/>
          <w:i/>
          <w:iCs/>
          <w:sz w:val="24"/>
          <w:szCs w:val="24"/>
        </w:rPr>
        <w:t>i</w:t>
      </w:r>
      <w:proofErr w:type="spellEnd"/>
      <w:r w:rsidRPr="00207DD3">
        <w:rPr>
          <w:rFonts w:ascii="Arial" w:eastAsiaTheme="minorHAnsi" w:hAnsi="Arial" w:cs="Arial"/>
          <w:i/>
          <w:iCs/>
          <w:sz w:val="24"/>
          <w:szCs w:val="24"/>
        </w:rPr>
        <w:t xml:space="preserve">) above, supervising and administering the said work together with costs, reasonably estimated by the Council, for the use of materials, machinery, tools and equipment in conjunction with the said work. </w:t>
      </w:r>
    </w:p>
    <w:p w14:paraId="73B9C336" w14:textId="77777777" w:rsidR="00C53224" w:rsidRPr="00207DD3" w:rsidRDefault="00C53224" w:rsidP="00C53224">
      <w:pPr>
        <w:widowControl w:val="0"/>
        <w:autoSpaceDE w:val="0"/>
        <w:autoSpaceDN w:val="0"/>
        <w:adjustRightInd w:val="0"/>
        <w:spacing w:after="0" w:line="240" w:lineRule="auto"/>
        <w:ind w:left="2268" w:hanging="567"/>
        <w:jc w:val="both"/>
        <w:rPr>
          <w:rFonts w:ascii="Arial" w:eastAsiaTheme="minorHAnsi" w:hAnsi="Arial" w:cs="Arial"/>
          <w:i/>
          <w:iCs/>
          <w:sz w:val="24"/>
          <w:szCs w:val="24"/>
        </w:rPr>
      </w:pPr>
      <w:r w:rsidRPr="00207DD3">
        <w:rPr>
          <w:rFonts w:ascii="Arial" w:eastAsiaTheme="minorHAnsi" w:hAnsi="Arial" w:cs="Arial"/>
          <w:i/>
          <w:iCs/>
          <w:sz w:val="24"/>
          <w:szCs w:val="24"/>
        </w:rPr>
        <w:t>ii.</w:t>
      </w:r>
      <w:r w:rsidRPr="00207DD3">
        <w:rPr>
          <w:rFonts w:ascii="Arial" w:eastAsiaTheme="minorHAnsi" w:hAnsi="Arial" w:cs="Arial"/>
          <w:i/>
          <w:iCs/>
          <w:sz w:val="24"/>
          <w:szCs w:val="24"/>
        </w:rPr>
        <w:tab/>
        <w:t>legal costs on an indemnity basis for issue of the said notices and recovery of the said costs and expenses together with the costs and expenses of registration of a covenant charge pursuant to section 88F of the Act or providing any certificate required pursuant to section 88G of the Act or obtaining any injunction pursuant to section 88H of the Act. Name of Authority having the power to release vary or modify the Positive Covenant referred to is Georges River Council.</w:t>
      </w:r>
    </w:p>
    <w:p w14:paraId="3882D6B2" w14:textId="77777777" w:rsidR="00C53224" w:rsidRPr="00207DD3" w:rsidRDefault="00C53224" w:rsidP="00C53224">
      <w:pPr>
        <w:widowControl w:val="0"/>
        <w:autoSpaceDE w:val="0"/>
        <w:autoSpaceDN w:val="0"/>
        <w:adjustRightInd w:val="0"/>
        <w:spacing w:after="0" w:line="240" w:lineRule="auto"/>
        <w:ind w:left="851" w:hanging="567"/>
        <w:jc w:val="both"/>
        <w:rPr>
          <w:rFonts w:ascii="Arial" w:eastAsiaTheme="minorHAnsi" w:hAnsi="Arial" w:cs="Arial"/>
          <w:i/>
          <w:iCs/>
          <w:sz w:val="24"/>
          <w:szCs w:val="24"/>
        </w:rPr>
      </w:pPr>
    </w:p>
    <w:p w14:paraId="0E7329AF" w14:textId="77777777" w:rsidR="00C53224" w:rsidRPr="00207DD3"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207DD3">
        <w:rPr>
          <w:rFonts w:ascii="Arial" w:eastAsiaTheme="minorHAnsi" w:hAnsi="Arial" w:cs="Arial"/>
          <w:b/>
          <w:bCs/>
        </w:rPr>
        <w:t>Maintenance Schedule - On-site Stormwater Management</w:t>
      </w:r>
      <w:r w:rsidRPr="00207DD3">
        <w:rPr>
          <w:rFonts w:ascii="Arial" w:eastAsiaTheme="minorHAnsi" w:hAnsi="Arial" w:cs="Arial"/>
        </w:rPr>
        <w:t xml:space="preserve"> - A Maintenance Schedule for the proposed on-site stormwater management measures is to be prepared and submitted to Council. The Maintenance Schedule shall outline the required maintenance works, how and when these will be done and who will be carrying out these maintenance works. </w:t>
      </w:r>
    </w:p>
    <w:p w14:paraId="7312C8D5" w14:textId="77777777" w:rsidR="00C53224" w:rsidRPr="00207DD3" w:rsidRDefault="00C53224" w:rsidP="00C53224">
      <w:pPr>
        <w:pStyle w:val="Normal49"/>
        <w:widowControl w:val="0"/>
        <w:autoSpaceDE w:val="0"/>
        <w:autoSpaceDN w:val="0"/>
        <w:adjustRightInd w:val="0"/>
        <w:ind w:left="284"/>
        <w:jc w:val="both"/>
        <w:rPr>
          <w:rFonts w:ascii="Arial" w:hAnsi="Arial" w:cs="Arial"/>
          <w:lang w:val="en-GB"/>
        </w:rPr>
      </w:pPr>
    </w:p>
    <w:p w14:paraId="32AF7E4D" w14:textId="77777777" w:rsidR="00C53224" w:rsidRPr="00F10FE4" w:rsidRDefault="00C53224" w:rsidP="00F561F2">
      <w:pPr>
        <w:pStyle w:val="Normal49"/>
        <w:widowControl w:val="0"/>
        <w:numPr>
          <w:ilvl w:val="0"/>
          <w:numId w:val="62"/>
        </w:numPr>
        <w:autoSpaceDE w:val="0"/>
        <w:autoSpaceDN w:val="0"/>
        <w:adjustRightInd w:val="0"/>
        <w:ind w:left="567" w:hanging="567"/>
        <w:jc w:val="both"/>
        <w:rPr>
          <w:rFonts w:ascii="Arial" w:hAnsi="Arial" w:cs="Arial"/>
          <w:lang w:val="en-GB"/>
        </w:rPr>
      </w:pPr>
      <w:r w:rsidRPr="00F10FE4">
        <w:rPr>
          <w:rFonts w:ascii="Arial" w:hAnsi="Arial" w:cs="Arial"/>
          <w:b/>
          <w:bCs/>
        </w:rPr>
        <w:t xml:space="preserve">Requirements prior to the issue of the Occupation Certificate- </w:t>
      </w:r>
      <w:r w:rsidRPr="00F10FE4">
        <w:rPr>
          <w:rFonts w:ascii="Arial" w:hAnsi="Arial" w:cs="Arial"/>
        </w:rPr>
        <w:t>The following shall be completed and or submitted to the PCA prior to the issue of the Occupation Certificate:</w:t>
      </w:r>
    </w:p>
    <w:p w14:paraId="118D319B" w14:textId="77777777" w:rsidR="00C53224" w:rsidRPr="00F10FE4" w:rsidRDefault="00C53224" w:rsidP="00C53224">
      <w:pPr>
        <w:pStyle w:val="Normal49"/>
        <w:widowControl w:val="0"/>
        <w:autoSpaceDE w:val="0"/>
        <w:autoSpaceDN w:val="0"/>
        <w:adjustRightInd w:val="0"/>
        <w:ind w:left="284"/>
        <w:jc w:val="both"/>
        <w:rPr>
          <w:rFonts w:ascii="Arial" w:hAnsi="Arial" w:cs="Arial"/>
          <w:lang w:val="en-GB"/>
        </w:rPr>
      </w:pPr>
    </w:p>
    <w:p w14:paraId="70B4D4C8" w14:textId="77777777" w:rsidR="00C53224" w:rsidRPr="00F10FE4" w:rsidRDefault="00C53224" w:rsidP="00AD1DEC">
      <w:pPr>
        <w:pStyle w:val="ListParagraph"/>
        <w:numPr>
          <w:ilvl w:val="0"/>
          <w:numId w:val="24"/>
        </w:numPr>
        <w:spacing w:after="0" w:line="240" w:lineRule="auto"/>
        <w:ind w:left="1134" w:hanging="567"/>
        <w:jc w:val="both"/>
        <w:rPr>
          <w:rFonts w:ascii="Arial" w:hAnsi="Arial" w:cs="Arial"/>
          <w:sz w:val="24"/>
          <w:szCs w:val="24"/>
        </w:rPr>
      </w:pPr>
      <w:r w:rsidRPr="00F10FE4">
        <w:rPr>
          <w:rFonts w:ascii="Arial" w:hAnsi="Arial" w:cs="Arial"/>
          <w:sz w:val="24"/>
          <w:szCs w:val="24"/>
        </w:rPr>
        <w:t>All the stormwater/drainage works shall be completed in accordance with the approved Construction Certificate plans prior to the issue of the Occupation Certificate.</w:t>
      </w:r>
    </w:p>
    <w:p w14:paraId="6453F5D0" w14:textId="77777777" w:rsidR="00C53224" w:rsidRPr="00F10FE4" w:rsidRDefault="00C53224" w:rsidP="00AD1DEC">
      <w:pPr>
        <w:pStyle w:val="ListParagraph"/>
        <w:numPr>
          <w:ilvl w:val="0"/>
          <w:numId w:val="24"/>
        </w:numPr>
        <w:spacing w:after="0" w:line="240" w:lineRule="auto"/>
        <w:ind w:left="1134" w:hanging="567"/>
        <w:jc w:val="both"/>
        <w:rPr>
          <w:rFonts w:ascii="Arial" w:hAnsi="Arial" w:cs="Arial"/>
          <w:sz w:val="24"/>
          <w:szCs w:val="24"/>
        </w:rPr>
      </w:pPr>
      <w:r w:rsidRPr="00F10FE4">
        <w:rPr>
          <w:rFonts w:ascii="Arial" w:hAnsi="Arial" w:cs="Arial"/>
          <w:sz w:val="24"/>
          <w:szCs w:val="24"/>
        </w:rPr>
        <w:t>The internal driveway construction works, together with the provision for all services shall be completed in accordance with the approved Construction Certificate plans prior to the issue of the Occupation Certificate.</w:t>
      </w:r>
    </w:p>
    <w:p w14:paraId="040A21D4" w14:textId="77777777" w:rsidR="00C53224" w:rsidRPr="00F10FE4" w:rsidRDefault="00C53224" w:rsidP="00AD1DEC">
      <w:pPr>
        <w:pStyle w:val="ListParagraph"/>
        <w:numPr>
          <w:ilvl w:val="0"/>
          <w:numId w:val="24"/>
        </w:numPr>
        <w:spacing w:after="0" w:line="240" w:lineRule="auto"/>
        <w:ind w:left="1134" w:hanging="567"/>
        <w:jc w:val="both"/>
        <w:rPr>
          <w:rFonts w:ascii="Arial" w:hAnsi="Arial" w:cs="Arial"/>
          <w:sz w:val="24"/>
          <w:szCs w:val="24"/>
        </w:rPr>
      </w:pPr>
      <w:r w:rsidRPr="00F10FE4">
        <w:rPr>
          <w:rFonts w:ascii="Arial" w:hAnsi="Arial" w:cs="Arial"/>
          <w:sz w:val="24"/>
          <w:szCs w:val="24"/>
        </w:rPr>
        <w:t>Construct any new vehicle crossings required.</w:t>
      </w:r>
    </w:p>
    <w:p w14:paraId="13C07FC2" w14:textId="77777777" w:rsidR="00C53224" w:rsidRPr="00F10FE4" w:rsidRDefault="00C53224" w:rsidP="00AD1DEC">
      <w:pPr>
        <w:pStyle w:val="ListParagraph"/>
        <w:numPr>
          <w:ilvl w:val="0"/>
          <w:numId w:val="24"/>
        </w:numPr>
        <w:spacing w:after="0" w:line="240" w:lineRule="auto"/>
        <w:ind w:left="1134" w:hanging="567"/>
        <w:jc w:val="both"/>
        <w:rPr>
          <w:rFonts w:ascii="Arial" w:hAnsi="Arial" w:cs="Arial"/>
          <w:sz w:val="24"/>
          <w:szCs w:val="24"/>
        </w:rPr>
      </w:pPr>
      <w:r w:rsidRPr="00F10FE4">
        <w:rPr>
          <w:rFonts w:ascii="Arial" w:hAnsi="Arial" w:cs="Arial"/>
          <w:sz w:val="24"/>
          <w:szCs w:val="24"/>
        </w:rPr>
        <w:t xml:space="preserve">Replace all redundant vehicle crossing laybacks with kerb and </w:t>
      </w:r>
      <w:proofErr w:type="gramStart"/>
      <w:r w:rsidRPr="00F10FE4">
        <w:rPr>
          <w:rFonts w:ascii="Arial" w:hAnsi="Arial" w:cs="Arial"/>
          <w:sz w:val="24"/>
          <w:szCs w:val="24"/>
        </w:rPr>
        <w:t>guttering, and</w:t>
      </w:r>
      <w:proofErr w:type="gramEnd"/>
      <w:r w:rsidRPr="00F10FE4">
        <w:rPr>
          <w:rFonts w:ascii="Arial" w:hAnsi="Arial" w:cs="Arial"/>
          <w:sz w:val="24"/>
          <w:szCs w:val="24"/>
        </w:rPr>
        <w:t xml:space="preserve"> replace redundant concrete with turf.</w:t>
      </w:r>
    </w:p>
    <w:p w14:paraId="5AF202BA" w14:textId="77777777" w:rsidR="00C53224" w:rsidRPr="00F10FE4" w:rsidRDefault="00C53224" w:rsidP="00AD1DEC">
      <w:pPr>
        <w:pStyle w:val="ListParagraph"/>
        <w:numPr>
          <w:ilvl w:val="0"/>
          <w:numId w:val="24"/>
        </w:numPr>
        <w:spacing w:after="0" w:line="240" w:lineRule="auto"/>
        <w:ind w:left="1134" w:hanging="567"/>
        <w:jc w:val="both"/>
        <w:rPr>
          <w:rFonts w:ascii="Arial" w:hAnsi="Arial" w:cs="Arial"/>
          <w:sz w:val="24"/>
          <w:szCs w:val="24"/>
        </w:rPr>
      </w:pPr>
      <w:r w:rsidRPr="00F10FE4">
        <w:rPr>
          <w:rFonts w:ascii="Arial" w:hAnsi="Arial" w:cs="Arial"/>
          <w:sz w:val="24"/>
          <w:szCs w:val="24"/>
        </w:rPr>
        <w:t>Section 73 (Sydney Water) Compliance Certificate for the Subdivision shall be issued and submitted to the PCA prior to the issue of the Occupation Certificate.</w:t>
      </w:r>
    </w:p>
    <w:p w14:paraId="115F7DD4" w14:textId="77777777" w:rsidR="00C53224" w:rsidRPr="00F6587F" w:rsidRDefault="00C53224" w:rsidP="00AD1DEC">
      <w:pPr>
        <w:pStyle w:val="ListParagraph"/>
        <w:numPr>
          <w:ilvl w:val="0"/>
          <w:numId w:val="24"/>
        </w:numPr>
        <w:spacing w:after="0" w:line="240" w:lineRule="auto"/>
        <w:ind w:left="1134" w:hanging="567"/>
        <w:jc w:val="both"/>
        <w:rPr>
          <w:rFonts w:ascii="Arial" w:hAnsi="Arial" w:cs="Arial"/>
          <w:sz w:val="24"/>
          <w:szCs w:val="24"/>
        </w:rPr>
      </w:pPr>
      <w:r w:rsidRPr="00F6587F">
        <w:rPr>
          <w:rFonts w:ascii="Arial" w:hAnsi="Arial" w:cs="Arial"/>
          <w:sz w:val="24"/>
          <w:szCs w:val="24"/>
        </w:rPr>
        <w:t>Work as Executed Plans prepared by a Registered Surveyor and certified by a practicing drainage engineer when all the site engineering works are complete shall be submitted to the PCA prior to the issue of the Occupation Certificate.</w:t>
      </w:r>
    </w:p>
    <w:p w14:paraId="176AE2D8" w14:textId="77777777" w:rsidR="00C53224" w:rsidRPr="00F6587F" w:rsidRDefault="00C53224" w:rsidP="00AD1DEC">
      <w:pPr>
        <w:pStyle w:val="ListParagraph"/>
        <w:numPr>
          <w:ilvl w:val="0"/>
          <w:numId w:val="24"/>
        </w:numPr>
        <w:spacing w:after="0" w:line="240" w:lineRule="auto"/>
        <w:ind w:left="1134" w:hanging="567"/>
        <w:jc w:val="both"/>
        <w:rPr>
          <w:rFonts w:ascii="Arial" w:hAnsi="Arial" w:cs="Arial"/>
          <w:sz w:val="24"/>
          <w:szCs w:val="24"/>
        </w:rPr>
      </w:pPr>
      <w:r w:rsidRPr="00F6587F">
        <w:rPr>
          <w:rFonts w:ascii="Arial" w:hAnsi="Arial" w:cs="Arial"/>
          <w:sz w:val="24"/>
          <w:szCs w:val="24"/>
        </w:rPr>
        <w:t xml:space="preserve">The construction of the proposed kerb inlet pit and 450mm diameter RCP pipe shall be completed in accordance with the conditions and specifications of the Section 68 Activity Approval. </w:t>
      </w:r>
    </w:p>
    <w:p w14:paraId="7A8D2E1D" w14:textId="77777777" w:rsidR="00C53224" w:rsidRDefault="00C53224" w:rsidP="00C53224">
      <w:pPr>
        <w:pStyle w:val="Normal49"/>
        <w:widowControl w:val="0"/>
        <w:autoSpaceDE w:val="0"/>
        <w:autoSpaceDN w:val="0"/>
        <w:adjustRightInd w:val="0"/>
        <w:ind w:left="284"/>
        <w:jc w:val="both"/>
        <w:rPr>
          <w:rFonts w:ascii="Arial" w:hAnsi="Arial" w:cs="Arial"/>
          <w:lang w:val="en-GB"/>
        </w:rPr>
      </w:pPr>
    </w:p>
    <w:p w14:paraId="152F10D7" w14:textId="77777777" w:rsidR="00C53224" w:rsidRPr="00061FA1"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color w:val="000000"/>
          <w:sz w:val="23"/>
          <w:szCs w:val="23"/>
        </w:rPr>
      </w:pPr>
      <w:r w:rsidRPr="00061FA1">
        <w:rPr>
          <w:rFonts w:ascii="Arial" w:hAnsi="Arial" w:cs="Arial"/>
          <w:b/>
          <w:bCs/>
        </w:rPr>
        <w:t>Line marking of parking spaces</w:t>
      </w:r>
      <w:r w:rsidRPr="00061FA1">
        <w:rPr>
          <w:rFonts w:ascii="Arial" w:hAnsi="Arial" w:cs="Arial"/>
        </w:rPr>
        <w:t xml:space="preserve"> - </w:t>
      </w:r>
      <w:r w:rsidRPr="00061FA1">
        <w:rPr>
          <w:rFonts w:ascii="Arial" w:eastAsiaTheme="minorHAnsi" w:hAnsi="Arial" w:cs="Arial"/>
          <w:color w:val="000000"/>
          <w:sz w:val="23"/>
          <w:szCs w:val="23"/>
        </w:rPr>
        <w:t xml:space="preserve">Parking spaces shall be clearly designated (sign posted and marked on ground) and line marked prior to the issuing of an Occupation Certificate. Signage, pavement symbols and line marking shall comply with </w:t>
      </w:r>
      <w:r w:rsidRPr="00061FA1">
        <w:rPr>
          <w:rFonts w:ascii="Arial" w:eastAsiaTheme="minorHAnsi" w:hAnsi="Arial" w:cs="Arial"/>
          <w:i/>
          <w:iCs/>
          <w:color w:val="000000"/>
          <w:sz w:val="23"/>
          <w:szCs w:val="23"/>
        </w:rPr>
        <w:t xml:space="preserve">Australian Standards, AS1742, Manual of Uniform Traffic Control Devices </w:t>
      </w:r>
      <w:r w:rsidRPr="00061FA1">
        <w:rPr>
          <w:rFonts w:ascii="Arial" w:eastAsiaTheme="minorHAnsi" w:hAnsi="Arial" w:cs="Arial"/>
          <w:color w:val="000000"/>
          <w:sz w:val="23"/>
          <w:szCs w:val="23"/>
        </w:rPr>
        <w:t xml:space="preserve">and </w:t>
      </w:r>
      <w:r w:rsidRPr="00061FA1">
        <w:rPr>
          <w:rFonts w:ascii="Arial" w:eastAsiaTheme="minorHAnsi" w:hAnsi="Arial" w:cs="Arial"/>
          <w:i/>
          <w:iCs/>
          <w:color w:val="000000"/>
          <w:sz w:val="23"/>
          <w:szCs w:val="23"/>
        </w:rPr>
        <w:t>NSW Road Transport (Safety and Traffic Management) Regulations 1999</w:t>
      </w:r>
      <w:r w:rsidRPr="00061FA1">
        <w:rPr>
          <w:rFonts w:ascii="Arial" w:eastAsiaTheme="minorHAnsi" w:hAnsi="Arial" w:cs="Arial"/>
          <w:color w:val="000000"/>
          <w:sz w:val="23"/>
          <w:szCs w:val="23"/>
        </w:rPr>
        <w:t xml:space="preserve">. </w:t>
      </w:r>
    </w:p>
    <w:p w14:paraId="49A5B6C9" w14:textId="77777777" w:rsidR="00C53224" w:rsidRDefault="00C53224" w:rsidP="00C53224">
      <w:pPr>
        <w:pStyle w:val="Normal49"/>
        <w:widowControl w:val="0"/>
        <w:autoSpaceDE w:val="0"/>
        <w:autoSpaceDN w:val="0"/>
        <w:adjustRightInd w:val="0"/>
        <w:ind w:left="567" w:hanging="567"/>
        <w:jc w:val="both"/>
        <w:rPr>
          <w:rFonts w:ascii="Arial" w:hAnsi="Arial" w:cs="Arial"/>
          <w:lang w:val="en-GB"/>
        </w:rPr>
      </w:pPr>
    </w:p>
    <w:p w14:paraId="75621D13" w14:textId="77777777" w:rsidR="00C53224" w:rsidRPr="00061FA1"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F10FE4">
        <w:rPr>
          <w:rFonts w:ascii="Arial" w:hAnsi="Arial" w:cs="Arial"/>
          <w:b/>
          <w:bCs/>
          <w:lang w:val="en-GB"/>
        </w:rPr>
        <w:t>Major Development</w:t>
      </w:r>
      <w:r w:rsidRPr="00F10FE4">
        <w:rPr>
          <w:rFonts w:ascii="Arial" w:hAnsi="Arial" w:cs="Arial"/>
          <w:lang w:val="en-GB"/>
        </w:rPr>
        <w:t xml:space="preserve"> </w:t>
      </w:r>
      <w:r>
        <w:rPr>
          <w:rFonts w:ascii="Arial" w:hAnsi="Arial" w:cs="Arial"/>
          <w:color w:val="FF0000"/>
          <w:lang w:val="en-GB"/>
        </w:rPr>
        <w:t xml:space="preserve">- </w:t>
      </w:r>
      <w:r w:rsidRPr="00F10FE4">
        <w:rPr>
          <w:rFonts w:ascii="Arial" w:hAnsi="Arial" w:cs="Arial"/>
        </w:rPr>
        <w:t>Internal driveways and parking spaces are to be adequately paved with concrete or bitumen, or interlocking pavers to provide a dust-free surface.  All car parking spaces are to be line marked in accordance with AS1742, ‘Australian Standard Manual of Uniform Traffic Control Devices’ and the relevant guidelines published by the RMS</w:t>
      </w:r>
      <w:r w:rsidRPr="00F10FE4">
        <w:rPr>
          <w:rFonts w:ascii="Arial" w:hAnsi="Arial" w:cs="Arial"/>
          <w:i/>
        </w:rPr>
        <w:t>.</w:t>
      </w:r>
    </w:p>
    <w:p w14:paraId="50025CDC" w14:textId="77777777" w:rsidR="00C53224" w:rsidRDefault="00C53224" w:rsidP="00C53224">
      <w:pPr>
        <w:pStyle w:val="ListParagraph"/>
        <w:spacing w:after="0" w:line="240" w:lineRule="auto"/>
        <w:ind w:left="567" w:hanging="567"/>
        <w:rPr>
          <w:rFonts w:ascii="Arial" w:hAnsi="Arial" w:cs="Arial"/>
        </w:rPr>
      </w:pPr>
    </w:p>
    <w:p w14:paraId="05B1409D" w14:textId="77777777" w:rsidR="00C53224"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color w:val="000000"/>
        </w:rPr>
      </w:pPr>
      <w:r w:rsidRPr="00061FA1">
        <w:rPr>
          <w:rFonts w:ascii="Arial" w:hAnsi="Arial" w:cs="Arial"/>
          <w:b/>
          <w:bCs/>
        </w:rPr>
        <w:t>SEPP 65 Design Verification Statement</w:t>
      </w:r>
      <w:r w:rsidRPr="00061FA1">
        <w:rPr>
          <w:rFonts w:ascii="Arial" w:hAnsi="Arial" w:cs="Arial"/>
        </w:rPr>
        <w:t xml:space="preserve"> - </w:t>
      </w:r>
      <w:r w:rsidRPr="00061FA1">
        <w:rPr>
          <w:rFonts w:ascii="Arial" w:eastAsiaTheme="minorHAnsi" w:hAnsi="Arial" w:cs="Arial"/>
          <w:color w:val="000000"/>
        </w:rPr>
        <w:t xml:space="preserve">The PCA must not issue any Occupation Certificate to authorise a person to commence occupation of the residential flat development unless the PCA has received a design verification , being a statement in which the qualified designer verifies that the residential flat development achieves the design quality of the development as shown in the plans and specifications in respect of which the construction certificate was issued, having regard to the design quality principles set out in Part 2 of </w:t>
      </w:r>
      <w:r w:rsidRPr="00061FA1">
        <w:rPr>
          <w:rFonts w:ascii="Arial" w:eastAsiaTheme="minorHAnsi" w:hAnsi="Arial" w:cs="Arial"/>
          <w:i/>
          <w:iCs/>
          <w:color w:val="000000"/>
        </w:rPr>
        <w:t>State Environmental Planning Policy No 65—Design Quality of Residential Flat Development</w:t>
      </w:r>
      <w:r w:rsidRPr="00061FA1">
        <w:rPr>
          <w:rFonts w:ascii="Arial" w:eastAsiaTheme="minorHAnsi" w:hAnsi="Arial" w:cs="Arial"/>
          <w:color w:val="000000"/>
        </w:rPr>
        <w:t xml:space="preserve">. </w:t>
      </w:r>
    </w:p>
    <w:p w14:paraId="7C086E98" w14:textId="77777777" w:rsidR="00C53224" w:rsidRDefault="00C53224" w:rsidP="00C53224">
      <w:pPr>
        <w:pStyle w:val="ListParagraph"/>
        <w:spacing w:after="0" w:line="240" w:lineRule="auto"/>
        <w:rPr>
          <w:rFonts w:ascii="Arial" w:eastAsiaTheme="minorHAnsi" w:hAnsi="Arial" w:cs="Arial"/>
          <w:color w:val="000000"/>
        </w:rPr>
      </w:pPr>
    </w:p>
    <w:p w14:paraId="6A87B9D2" w14:textId="77777777" w:rsidR="00C53224" w:rsidRPr="00E36BCA"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E36BCA">
        <w:rPr>
          <w:rFonts w:ascii="Arial" w:eastAsiaTheme="minorHAnsi" w:hAnsi="Arial" w:cs="Arial"/>
          <w:b/>
          <w:bCs/>
          <w:color w:val="000000"/>
        </w:rPr>
        <w:t>Voluntary Planning Agreement</w:t>
      </w:r>
      <w:r w:rsidRPr="00E36BCA">
        <w:rPr>
          <w:rFonts w:ascii="Arial" w:eastAsiaTheme="minorHAnsi" w:hAnsi="Arial" w:cs="Arial"/>
          <w:color w:val="000000"/>
        </w:rPr>
        <w:t xml:space="preserve"> - </w:t>
      </w:r>
      <w:r w:rsidRPr="00E36BCA">
        <w:rPr>
          <w:rFonts w:ascii="Arial" w:hAnsi="Arial" w:cs="Arial"/>
        </w:rPr>
        <w:t xml:space="preserve">The </w:t>
      </w:r>
      <w:r>
        <w:rPr>
          <w:rFonts w:ascii="Arial" w:hAnsi="Arial" w:cs="Arial"/>
        </w:rPr>
        <w:t xml:space="preserve">terms of the </w:t>
      </w:r>
      <w:r w:rsidRPr="00E36BCA">
        <w:rPr>
          <w:rFonts w:ascii="Arial" w:hAnsi="Arial" w:cs="Arial"/>
        </w:rPr>
        <w:t xml:space="preserve">Voluntary Planning Agreement </w:t>
      </w:r>
      <w:r>
        <w:rPr>
          <w:rFonts w:ascii="Arial" w:hAnsi="Arial" w:cs="Arial"/>
        </w:rPr>
        <w:t xml:space="preserve">between the Georges River Council and Prime Hurstville Pty Ltd (Developer) which was executed on 26 August 2019 </w:t>
      </w:r>
      <w:r w:rsidRPr="00E36BCA">
        <w:rPr>
          <w:rFonts w:ascii="Arial" w:hAnsi="Arial" w:cs="Arial"/>
        </w:rPr>
        <w:t>shall be completed and implemented</w:t>
      </w:r>
      <w:r>
        <w:rPr>
          <w:rFonts w:ascii="Arial" w:hAnsi="Arial" w:cs="Arial"/>
        </w:rPr>
        <w:t xml:space="preserve">. Confirmation by Council that the terms have been </w:t>
      </w:r>
      <w:proofErr w:type="gramStart"/>
      <w:r>
        <w:rPr>
          <w:rFonts w:ascii="Arial" w:hAnsi="Arial" w:cs="Arial"/>
        </w:rPr>
        <w:t>effected</w:t>
      </w:r>
      <w:proofErr w:type="gramEnd"/>
      <w:r>
        <w:rPr>
          <w:rFonts w:ascii="Arial" w:hAnsi="Arial" w:cs="Arial"/>
        </w:rPr>
        <w:t xml:space="preserve"> and are satisfactory shall be obtained from Georges River Council prior to the issue of any Occupation Certificate (OC)</w:t>
      </w:r>
      <w:r w:rsidRPr="00E36BCA">
        <w:rPr>
          <w:rFonts w:ascii="Arial" w:hAnsi="Arial" w:cs="Arial"/>
        </w:rPr>
        <w:t xml:space="preserve"> to the satisfaction of the Council. </w:t>
      </w:r>
    </w:p>
    <w:p w14:paraId="73F0B030" w14:textId="77777777" w:rsidR="00C53224" w:rsidRDefault="00C53224" w:rsidP="00C53224">
      <w:pPr>
        <w:pStyle w:val="Normal49"/>
        <w:widowControl w:val="0"/>
        <w:autoSpaceDE w:val="0"/>
        <w:autoSpaceDN w:val="0"/>
        <w:adjustRightInd w:val="0"/>
        <w:ind w:left="284"/>
        <w:jc w:val="both"/>
        <w:rPr>
          <w:rFonts w:ascii="Arial" w:hAnsi="Arial" w:cs="Arial"/>
          <w:lang w:val="en-GB"/>
        </w:rPr>
      </w:pPr>
    </w:p>
    <w:p w14:paraId="73A407C9" w14:textId="77777777" w:rsidR="00C53224"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F6587F">
        <w:rPr>
          <w:rFonts w:ascii="Arial" w:hAnsi="Arial" w:cs="Arial"/>
          <w:b/>
          <w:lang w:val="en-US"/>
        </w:rPr>
        <w:t>Vehicular crossing &amp; Frontage work – Major development</w:t>
      </w:r>
      <w:r w:rsidRPr="00F6587F">
        <w:rPr>
          <w:rFonts w:ascii="Arial" w:hAnsi="Arial" w:cs="Arial"/>
          <w:lang w:val="en-US"/>
        </w:rPr>
        <w:t xml:space="preserve">- </w:t>
      </w:r>
      <w:r w:rsidRPr="00F6587F">
        <w:rPr>
          <w:rFonts w:ascii="Arial" w:hAnsi="Arial" w:cs="Arial"/>
        </w:rPr>
        <w:t>The following road frontage works shall be constructed in accordance with the specifications issued under the ‘Application for Driveway Crossing and Associated Works on Council Road Reserve’ approval issued by Council’s Assets and Infrastructure Division:</w:t>
      </w:r>
    </w:p>
    <w:p w14:paraId="76CBAF04" w14:textId="77777777" w:rsidR="00C53224" w:rsidRPr="00F6587F" w:rsidRDefault="00C53224" w:rsidP="00C53224">
      <w:pPr>
        <w:pStyle w:val="Normal49"/>
        <w:widowControl w:val="0"/>
        <w:autoSpaceDE w:val="0"/>
        <w:autoSpaceDN w:val="0"/>
        <w:adjustRightInd w:val="0"/>
        <w:ind w:left="284"/>
        <w:jc w:val="both"/>
        <w:rPr>
          <w:rFonts w:ascii="Arial" w:hAnsi="Arial" w:cs="Arial"/>
        </w:rPr>
      </w:pPr>
    </w:p>
    <w:p w14:paraId="7F06162C" w14:textId="77777777" w:rsidR="00C53224" w:rsidRPr="00FB0536" w:rsidRDefault="00C53224" w:rsidP="00AD1DEC">
      <w:pPr>
        <w:pStyle w:val="BodyText1"/>
        <w:numPr>
          <w:ilvl w:val="0"/>
          <w:numId w:val="3"/>
        </w:numPr>
        <w:tabs>
          <w:tab w:val="left" w:pos="1134"/>
        </w:tabs>
        <w:spacing w:before="0" w:after="0" w:line="240" w:lineRule="auto"/>
        <w:ind w:left="1134" w:hanging="567"/>
        <w:rPr>
          <w:color w:val="auto"/>
          <w:sz w:val="24"/>
          <w:szCs w:val="24"/>
        </w:rPr>
      </w:pPr>
      <w:r w:rsidRPr="00FB0536">
        <w:rPr>
          <w:color w:val="auto"/>
          <w:sz w:val="24"/>
          <w:szCs w:val="24"/>
        </w:rPr>
        <w:t xml:space="preserve">Construct a full width – boundary to kerb footpath </w:t>
      </w:r>
      <w:r w:rsidRPr="006C3B42">
        <w:rPr>
          <w:color w:val="auto"/>
          <w:sz w:val="24"/>
          <w:szCs w:val="24"/>
        </w:rPr>
        <w:t>in paving material</w:t>
      </w:r>
      <w:r>
        <w:rPr>
          <w:color w:val="auto"/>
          <w:sz w:val="24"/>
          <w:szCs w:val="24"/>
        </w:rPr>
        <w:t xml:space="preserve"> </w:t>
      </w:r>
      <w:r w:rsidRPr="00FB0536">
        <w:rPr>
          <w:color w:val="auto"/>
          <w:sz w:val="24"/>
          <w:szCs w:val="24"/>
        </w:rPr>
        <w:t>for the full length of the frontage of the site in Forest Road and Durham Street and the construction of a 1.5m wide footpath along Roberts Lane in accordance with Council’s Specifications for footpaths.</w:t>
      </w:r>
    </w:p>
    <w:p w14:paraId="278DA194" w14:textId="77777777" w:rsidR="00C53224" w:rsidRPr="00FB0536" w:rsidRDefault="00C53224" w:rsidP="00AD1DEC">
      <w:pPr>
        <w:pStyle w:val="BodyText1"/>
        <w:numPr>
          <w:ilvl w:val="0"/>
          <w:numId w:val="3"/>
        </w:numPr>
        <w:tabs>
          <w:tab w:val="left" w:pos="1134"/>
        </w:tabs>
        <w:spacing w:before="0" w:after="0" w:line="240" w:lineRule="auto"/>
        <w:ind w:left="1134" w:hanging="567"/>
        <w:rPr>
          <w:color w:val="auto"/>
          <w:sz w:val="24"/>
          <w:szCs w:val="24"/>
        </w:rPr>
      </w:pPr>
      <w:r w:rsidRPr="00FB0536">
        <w:rPr>
          <w:color w:val="auto"/>
          <w:sz w:val="24"/>
          <w:szCs w:val="24"/>
        </w:rPr>
        <w:t>The thickness and design of the driveway shall be in accordance with Council’s Specifications applying at the time construction approval is sought.</w:t>
      </w:r>
    </w:p>
    <w:p w14:paraId="7F7C6D86" w14:textId="77777777" w:rsidR="00C53224" w:rsidRPr="00FB0536" w:rsidRDefault="00C53224" w:rsidP="00AD1DEC">
      <w:pPr>
        <w:pStyle w:val="BodyText1"/>
        <w:numPr>
          <w:ilvl w:val="0"/>
          <w:numId w:val="3"/>
        </w:numPr>
        <w:tabs>
          <w:tab w:val="left" w:pos="1134"/>
        </w:tabs>
        <w:spacing w:before="0" w:after="0" w:line="240" w:lineRule="auto"/>
        <w:ind w:left="1134" w:hanging="567"/>
        <w:rPr>
          <w:color w:val="auto"/>
          <w:sz w:val="24"/>
          <w:szCs w:val="24"/>
        </w:rPr>
      </w:pPr>
      <w:r w:rsidRPr="00FB0536">
        <w:rPr>
          <w:color w:val="auto"/>
          <w:sz w:val="24"/>
          <w:szCs w:val="24"/>
        </w:rPr>
        <w:t>Construct a new 150mm high concrete kerb with 450mm wide gutter for the full frontage of the site</w:t>
      </w:r>
      <w:r>
        <w:rPr>
          <w:color w:val="auto"/>
          <w:sz w:val="24"/>
          <w:szCs w:val="24"/>
        </w:rPr>
        <w:t xml:space="preserve"> </w:t>
      </w:r>
      <w:r w:rsidRPr="00FB0536">
        <w:rPr>
          <w:color w:val="auto"/>
          <w:sz w:val="24"/>
          <w:szCs w:val="24"/>
        </w:rPr>
        <w:t>in accordance with Council’s Specifications for kerb and guttering, applying at the time construction approval is sought.</w:t>
      </w:r>
    </w:p>
    <w:p w14:paraId="6382A7D0" w14:textId="77777777" w:rsidR="00C53224" w:rsidRPr="00FB0536" w:rsidRDefault="00C53224" w:rsidP="00AD1DEC">
      <w:pPr>
        <w:pStyle w:val="BodyText1"/>
        <w:numPr>
          <w:ilvl w:val="0"/>
          <w:numId w:val="3"/>
        </w:numPr>
        <w:tabs>
          <w:tab w:val="left" w:pos="1134"/>
        </w:tabs>
        <w:spacing w:before="0" w:after="0" w:line="240" w:lineRule="auto"/>
        <w:ind w:left="1134" w:hanging="567"/>
        <w:rPr>
          <w:color w:val="auto"/>
          <w:sz w:val="24"/>
          <w:szCs w:val="24"/>
        </w:rPr>
      </w:pPr>
      <w:r w:rsidRPr="00FB0536">
        <w:rPr>
          <w:color w:val="auto"/>
          <w:sz w:val="24"/>
          <w:szCs w:val="24"/>
        </w:rPr>
        <w:t xml:space="preserve">Any existing vehicular crossing and/or laybacks which are redundant must be removed. The kerb and gutter, any other footpath and turf areas </w:t>
      </w:r>
      <w:r w:rsidRPr="00FB0536">
        <w:rPr>
          <w:color w:val="auto"/>
          <w:sz w:val="24"/>
          <w:szCs w:val="24"/>
        </w:rPr>
        <w:lastRenderedPageBreak/>
        <w:t>shall be restored at the expense of the applicant.  The work shall be carried out in accordance with Council’s specification, applying at the time construction approval is sought.</w:t>
      </w:r>
    </w:p>
    <w:p w14:paraId="266CB367" w14:textId="77777777" w:rsidR="00C53224" w:rsidRDefault="00C53224" w:rsidP="00C53224">
      <w:pPr>
        <w:spacing w:after="0" w:line="240" w:lineRule="auto"/>
        <w:ind w:left="284"/>
        <w:jc w:val="both"/>
        <w:rPr>
          <w:rFonts w:ascii="Arial" w:hAnsi="Arial" w:cs="Arial"/>
          <w:sz w:val="24"/>
          <w:szCs w:val="24"/>
        </w:rPr>
      </w:pPr>
    </w:p>
    <w:p w14:paraId="332B2BEB" w14:textId="77777777" w:rsidR="00C53224" w:rsidRDefault="00C53224" w:rsidP="00C53224">
      <w:pPr>
        <w:spacing w:after="0" w:line="240" w:lineRule="auto"/>
        <w:ind w:left="567"/>
        <w:jc w:val="both"/>
        <w:rPr>
          <w:rFonts w:ascii="Arial" w:hAnsi="Arial" w:cs="Arial"/>
          <w:sz w:val="24"/>
          <w:szCs w:val="24"/>
        </w:rPr>
      </w:pPr>
      <w:r w:rsidRPr="00F6587F">
        <w:rPr>
          <w:rFonts w:ascii="Arial" w:hAnsi="Arial" w:cs="Arial"/>
          <w:sz w:val="24"/>
          <w:szCs w:val="24"/>
        </w:rPr>
        <w:t>A private contractor shall carry out the above work, at the expense of the applicant and in accordance with Council’s Specification for Driveway Crossings and Associated Works. The driveway and road frontage works are to be completed before the issue of the Occupation Certificate.</w:t>
      </w:r>
    </w:p>
    <w:p w14:paraId="1A40A460" w14:textId="77777777" w:rsidR="00C53224" w:rsidRPr="00F6587F" w:rsidRDefault="00C53224" w:rsidP="00C53224">
      <w:pPr>
        <w:spacing w:after="0" w:line="240" w:lineRule="auto"/>
        <w:ind w:left="720"/>
        <w:jc w:val="both"/>
        <w:rPr>
          <w:rFonts w:ascii="Arial" w:hAnsi="Arial" w:cs="Arial"/>
          <w:sz w:val="24"/>
          <w:szCs w:val="24"/>
        </w:rPr>
      </w:pPr>
    </w:p>
    <w:p w14:paraId="3CEEADB9" w14:textId="77777777" w:rsidR="00C53224" w:rsidRPr="009A742C"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9A742C">
        <w:rPr>
          <w:rFonts w:ascii="Arial" w:eastAsiaTheme="minorHAnsi" w:hAnsi="Arial" w:cs="Arial"/>
          <w:b/>
        </w:rPr>
        <w:t>Traffic Certification</w:t>
      </w:r>
      <w:r w:rsidRPr="009A742C">
        <w:rPr>
          <w:rFonts w:ascii="Arial" w:eastAsiaTheme="minorHAnsi" w:hAnsi="Arial" w:cs="Arial"/>
        </w:rPr>
        <w:t>- An</w:t>
      </w:r>
      <w:r w:rsidRPr="009A742C">
        <w:rPr>
          <w:rFonts w:ascii="Arial" w:hAnsi="Arial" w:cs="Arial"/>
        </w:rPr>
        <w:t xml:space="preserve"> “as built” certificate from an experienced and qualified traffic engineer with tertiary qualifications is to be submitted to and approved by the Principal Certifying Authority confirming the following: </w:t>
      </w:r>
    </w:p>
    <w:p w14:paraId="2B8B6A8D" w14:textId="77777777" w:rsidR="00C53224" w:rsidRPr="009A742C" w:rsidRDefault="00C53224" w:rsidP="00AD1DEC">
      <w:pPr>
        <w:numPr>
          <w:ilvl w:val="0"/>
          <w:numId w:val="8"/>
        </w:numPr>
        <w:autoSpaceDN w:val="0"/>
        <w:spacing w:before="240" w:after="0" w:line="240" w:lineRule="auto"/>
        <w:ind w:left="1134" w:hanging="567"/>
        <w:jc w:val="both"/>
        <w:rPr>
          <w:rFonts w:ascii="Arial" w:hAnsi="Arial" w:cs="Arial"/>
          <w:sz w:val="24"/>
          <w:szCs w:val="24"/>
        </w:rPr>
      </w:pPr>
      <w:r w:rsidRPr="009A742C">
        <w:rPr>
          <w:rFonts w:ascii="Arial" w:hAnsi="Arial" w:cs="Arial"/>
          <w:sz w:val="24"/>
          <w:szCs w:val="24"/>
        </w:rPr>
        <w:t>The car parking layout and loading areas associated with the development (including, driveway grades, headroom clearance turn paths, aisle widths, aisle lengths and parking bay dimensions) has been constructed in accordance with AS2890.1:2004, AS2890.6:2009 and AS2890.2:2018.</w:t>
      </w:r>
    </w:p>
    <w:p w14:paraId="1E835C9F" w14:textId="77777777" w:rsidR="00C53224" w:rsidRPr="009A742C" w:rsidRDefault="00C53224" w:rsidP="00AD1DEC">
      <w:pPr>
        <w:numPr>
          <w:ilvl w:val="0"/>
          <w:numId w:val="8"/>
        </w:numPr>
        <w:autoSpaceDN w:val="0"/>
        <w:spacing w:before="240" w:after="0" w:line="240" w:lineRule="auto"/>
        <w:ind w:left="1134" w:hanging="567"/>
        <w:jc w:val="both"/>
        <w:rPr>
          <w:rFonts w:ascii="Arial" w:hAnsi="Arial" w:cs="Arial"/>
          <w:sz w:val="24"/>
          <w:szCs w:val="24"/>
        </w:rPr>
      </w:pPr>
      <w:r w:rsidRPr="009A742C">
        <w:rPr>
          <w:rFonts w:ascii="Arial" w:hAnsi="Arial" w:cs="Arial"/>
          <w:sz w:val="24"/>
          <w:szCs w:val="24"/>
        </w:rPr>
        <w:t>Bicycle parking associated with the development is provided in accordance with AS2890.3 design requirements.</w:t>
      </w:r>
    </w:p>
    <w:p w14:paraId="3084F87C" w14:textId="77777777" w:rsidR="00C53224" w:rsidRPr="009A742C" w:rsidRDefault="00C53224" w:rsidP="00AD1DEC">
      <w:pPr>
        <w:numPr>
          <w:ilvl w:val="0"/>
          <w:numId w:val="8"/>
        </w:numPr>
        <w:autoSpaceDN w:val="0"/>
        <w:spacing w:before="240" w:after="0" w:line="240" w:lineRule="auto"/>
        <w:ind w:left="1134" w:hanging="567"/>
        <w:jc w:val="both"/>
        <w:rPr>
          <w:rFonts w:ascii="Arial" w:hAnsi="Arial" w:cs="Arial"/>
          <w:sz w:val="24"/>
          <w:szCs w:val="24"/>
        </w:rPr>
      </w:pPr>
      <w:r w:rsidRPr="009A742C">
        <w:rPr>
          <w:rFonts w:ascii="Arial" w:hAnsi="Arial" w:cs="Arial"/>
          <w:sz w:val="24"/>
          <w:szCs w:val="24"/>
        </w:rPr>
        <w:t>Driveway access complies with Figure 3.3 of AS2890.1:2004 minimum sight lines for pedestrian safety.</w:t>
      </w:r>
    </w:p>
    <w:p w14:paraId="783D73C7" w14:textId="77777777" w:rsidR="00C53224" w:rsidRPr="009A742C" w:rsidRDefault="00C53224" w:rsidP="00AD1DEC">
      <w:pPr>
        <w:numPr>
          <w:ilvl w:val="0"/>
          <w:numId w:val="8"/>
        </w:numPr>
        <w:autoSpaceDN w:val="0"/>
        <w:spacing w:before="240" w:after="0" w:line="240" w:lineRule="auto"/>
        <w:ind w:left="1134" w:hanging="567"/>
        <w:jc w:val="both"/>
        <w:rPr>
          <w:rFonts w:ascii="Arial" w:hAnsi="Arial" w:cs="Arial"/>
          <w:sz w:val="24"/>
          <w:szCs w:val="24"/>
        </w:rPr>
      </w:pPr>
      <w:r w:rsidRPr="009A742C">
        <w:rPr>
          <w:rFonts w:ascii="Arial" w:hAnsi="Arial" w:cs="Arial"/>
          <w:sz w:val="24"/>
          <w:szCs w:val="24"/>
        </w:rPr>
        <w:t>All vehicles shall enter and exit the premises in a forward direction;</w:t>
      </w:r>
    </w:p>
    <w:p w14:paraId="688F851D" w14:textId="77777777" w:rsidR="00C53224" w:rsidRPr="009A742C" w:rsidRDefault="00C53224" w:rsidP="00AD1DEC">
      <w:pPr>
        <w:numPr>
          <w:ilvl w:val="0"/>
          <w:numId w:val="8"/>
        </w:numPr>
        <w:tabs>
          <w:tab w:val="left" w:pos="1134"/>
        </w:tabs>
        <w:spacing w:before="120" w:after="0" w:line="240" w:lineRule="auto"/>
        <w:ind w:left="1134" w:hanging="567"/>
        <w:jc w:val="both"/>
        <w:rPr>
          <w:rFonts w:ascii="Arial" w:hAnsi="Arial" w:cs="Arial"/>
          <w:sz w:val="24"/>
          <w:szCs w:val="24"/>
        </w:rPr>
      </w:pPr>
      <w:r w:rsidRPr="009A742C">
        <w:rPr>
          <w:rFonts w:ascii="Arial" w:hAnsi="Arial" w:cs="Arial"/>
          <w:sz w:val="24"/>
          <w:szCs w:val="24"/>
        </w:rPr>
        <w:t xml:space="preserve">Parking spaces shall be clearly line marked prior to the issuing of an Occupation Certificate.  Signage, pavement symbols and line marking shall comply with </w:t>
      </w:r>
      <w:r w:rsidRPr="009A742C">
        <w:rPr>
          <w:rFonts w:ascii="Arial" w:hAnsi="Arial" w:cs="Arial"/>
          <w:i/>
          <w:iCs/>
          <w:sz w:val="24"/>
          <w:szCs w:val="24"/>
        </w:rPr>
        <w:t xml:space="preserve">Australian Standards, AS1742, Manual of Uniform Traffic Control Devices </w:t>
      </w:r>
      <w:r w:rsidRPr="009A742C">
        <w:rPr>
          <w:rFonts w:ascii="Arial" w:hAnsi="Arial" w:cs="Arial"/>
          <w:sz w:val="24"/>
          <w:szCs w:val="24"/>
        </w:rPr>
        <w:t>where required.</w:t>
      </w:r>
    </w:p>
    <w:p w14:paraId="64F2920F" w14:textId="77777777" w:rsidR="00C53224" w:rsidRPr="00767D14" w:rsidRDefault="00C53224" w:rsidP="00C53224">
      <w:pPr>
        <w:pStyle w:val="Normal49"/>
        <w:widowControl w:val="0"/>
        <w:autoSpaceDE w:val="0"/>
        <w:autoSpaceDN w:val="0"/>
        <w:adjustRightInd w:val="0"/>
        <w:ind w:left="284"/>
        <w:jc w:val="both"/>
        <w:rPr>
          <w:rFonts w:ascii="Arial" w:eastAsiaTheme="minorHAnsi" w:hAnsi="Arial" w:cs="Arial"/>
        </w:rPr>
      </w:pPr>
    </w:p>
    <w:p w14:paraId="48DA3233" w14:textId="77777777" w:rsidR="00C53224" w:rsidRPr="00207DD3"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207DD3">
        <w:rPr>
          <w:rFonts w:ascii="Arial" w:eastAsiaTheme="minorHAnsi" w:hAnsi="Arial" w:cs="Arial"/>
          <w:b/>
          <w:bCs/>
        </w:rPr>
        <w:t>Consolidation of Site</w:t>
      </w:r>
      <w:r w:rsidRPr="00207DD3">
        <w:rPr>
          <w:rFonts w:ascii="Arial" w:eastAsiaTheme="minorHAnsi" w:hAnsi="Arial" w:cs="Arial"/>
        </w:rPr>
        <w:t xml:space="preserve"> - The site shall be consolidated into one allotment and by a Plan of Consolidation being prepared by a Registered Surveyor. This Plan shall be registered at the NSW Land and Property Information prior to the issue of a final occupation certificate.</w:t>
      </w:r>
    </w:p>
    <w:p w14:paraId="75C4A5D1" w14:textId="77777777" w:rsidR="00C53224" w:rsidRPr="00207DD3" w:rsidRDefault="00C53224" w:rsidP="00C53224">
      <w:pPr>
        <w:pStyle w:val="Normal49"/>
        <w:widowControl w:val="0"/>
        <w:autoSpaceDE w:val="0"/>
        <w:autoSpaceDN w:val="0"/>
        <w:adjustRightInd w:val="0"/>
        <w:ind w:left="567" w:hanging="567"/>
        <w:jc w:val="both"/>
        <w:rPr>
          <w:rFonts w:ascii="Arial" w:eastAsiaTheme="minorHAnsi" w:hAnsi="Arial" w:cs="Arial"/>
        </w:rPr>
      </w:pPr>
    </w:p>
    <w:p w14:paraId="141A3438" w14:textId="77777777" w:rsidR="00C53224" w:rsidRPr="00FB0536"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FB0536">
        <w:rPr>
          <w:rFonts w:ascii="Arial" w:eastAsiaTheme="minorHAnsi" w:hAnsi="Arial" w:cs="Arial"/>
          <w:b/>
          <w:bCs/>
        </w:rPr>
        <w:t>Completion of Major Works</w:t>
      </w:r>
      <w:r w:rsidRPr="00FB0536">
        <w:rPr>
          <w:rFonts w:ascii="Arial" w:eastAsiaTheme="minorHAnsi" w:hAnsi="Arial" w:cs="Arial"/>
        </w:rPr>
        <w:t xml:space="preserve"> - Prior to the issue of a Final Occupation Certificate, the following works must be completed at the applicant’s expense to the satisfaction of Council’s Engineering Services section:</w:t>
      </w:r>
    </w:p>
    <w:p w14:paraId="4C521465" w14:textId="77777777" w:rsidR="00C53224" w:rsidRPr="00FB0536" w:rsidRDefault="00C53224" w:rsidP="00C53224">
      <w:pPr>
        <w:pStyle w:val="Normal49"/>
        <w:widowControl w:val="0"/>
        <w:autoSpaceDE w:val="0"/>
        <w:autoSpaceDN w:val="0"/>
        <w:adjustRightInd w:val="0"/>
        <w:ind w:left="284"/>
        <w:jc w:val="both"/>
        <w:rPr>
          <w:rFonts w:ascii="Arial" w:eastAsiaTheme="minorHAnsi" w:hAnsi="Arial" w:cs="Arial"/>
        </w:rPr>
      </w:pPr>
    </w:p>
    <w:p w14:paraId="03E54E8C" w14:textId="77777777" w:rsidR="00C53224" w:rsidRPr="00FB0536"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FB0536">
        <w:rPr>
          <w:rFonts w:ascii="Arial" w:eastAsiaTheme="minorHAnsi" w:hAnsi="Arial" w:cs="Arial"/>
          <w:sz w:val="24"/>
          <w:szCs w:val="24"/>
        </w:rPr>
        <w:t>(a)</w:t>
      </w:r>
      <w:r w:rsidRPr="00FB0536">
        <w:rPr>
          <w:rFonts w:ascii="Arial" w:eastAsiaTheme="minorHAnsi" w:hAnsi="Arial" w:cs="Arial"/>
          <w:sz w:val="24"/>
          <w:szCs w:val="24"/>
        </w:rPr>
        <w:tab/>
        <w:t>Stormwater pipes, pits and connections to public stormwater systems within the road related area;</w:t>
      </w:r>
    </w:p>
    <w:p w14:paraId="0F02FAE6" w14:textId="77777777" w:rsidR="00C53224" w:rsidRPr="00FB0536"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FB0536">
        <w:rPr>
          <w:rFonts w:ascii="Arial" w:eastAsiaTheme="minorHAnsi" w:hAnsi="Arial" w:cs="Arial"/>
          <w:sz w:val="24"/>
          <w:szCs w:val="24"/>
        </w:rPr>
        <w:t>(b)</w:t>
      </w:r>
      <w:r w:rsidRPr="00FB0536">
        <w:rPr>
          <w:rFonts w:ascii="Arial" w:eastAsiaTheme="minorHAnsi" w:hAnsi="Arial" w:cs="Arial"/>
          <w:sz w:val="24"/>
          <w:szCs w:val="24"/>
        </w:rPr>
        <w:tab/>
        <w:t>Driveways and vehicular crossings within the road related area;</w:t>
      </w:r>
    </w:p>
    <w:p w14:paraId="005FF937" w14:textId="77777777" w:rsidR="00C53224" w:rsidRPr="00FB0536"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FB0536">
        <w:rPr>
          <w:rFonts w:ascii="Arial" w:eastAsiaTheme="minorHAnsi" w:hAnsi="Arial" w:cs="Arial"/>
          <w:sz w:val="24"/>
          <w:szCs w:val="24"/>
        </w:rPr>
        <w:t>(c)</w:t>
      </w:r>
      <w:r w:rsidRPr="00FB0536">
        <w:rPr>
          <w:rFonts w:ascii="Arial" w:eastAsiaTheme="minorHAnsi" w:hAnsi="Arial" w:cs="Arial"/>
          <w:sz w:val="24"/>
          <w:szCs w:val="24"/>
        </w:rPr>
        <w:tab/>
        <w:t>Removal of redundant driveways and vehicular crossings;</w:t>
      </w:r>
    </w:p>
    <w:p w14:paraId="7CE8542C" w14:textId="77777777" w:rsidR="00C53224" w:rsidRPr="00FB0536"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FB0536">
        <w:rPr>
          <w:rFonts w:ascii="Arial" w:eastAsiaTheme="minorHAnsi" w:hAnsi="Arial" w:cs="Arial"/>
          <w:sz w:val="24"/>
          <w:szCs w:val="24"/>
        </w:rPr>
        <w:t>(d)</w:t>
      </w:r>
      <w:r w:rsidRPr="00FB0536">
        <w:rPr>
          <w:rFonts w:ascii="Arial" w:eastAsiaTheme="minorHAnsi" w:hAnsi="Arial" w:cs="Arial"/>
          <w:sz w:val="24"/>
          <w:szCs w:val="24"/>
        </w:rPr>
        <w:tab/>
        <w:t>New footpaths within the road related area;</w:t>
      </w:r>
    </w:p>
    <w:p w14:paraId="77F207BB" w14:textId="77777777" w:rsidR="00C53224" w:rsidRPr="00FB0536"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FB0536">
        <w:rPr>
          <w:rFonts w:ascii="Arial" w:eastAsiaTheme="minorHAnsi" w:hAnsi="Arial" w:cs="Arial"/>
          <w:sz w:val="24"/>
          <w:szCs w:val="24"/>
        </w:rPr>
        <w:t>(e)</w:t>
      </w:r>
      <w:r w:rsidRPr="00FB0536">
        <w:rPr>
          <w:rFonts w:ascii="Arial" w:eastAsiaTheme="minorHAnsi" w:hAnsi="Arial" w:cs="Arial"/>
          <w:sz w:val="24"/>
          <w:szCs w:val="24"/>
        </w:rPr>
        <w:tab/>
        <w:t>Relocation of existing power/light pole</w:t>
      </w:r>
    </w:p>
    <w:p w14:paraId="1B1F80CE" w14:textId="77777777" w:rsidR="00C53224" w:rsidRPr="00FB0536"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FB0536">
        <w:rPr>
          <w:rFonts w:ascii="Arial" w:eastAsiaTheme="minorHAnsi" w:hAnsi="Arial" w:cs="Arial"/>
          <w:sz w:val="24"/>
          <w:szCs w:val="24"/>
        </w:rPr>
        <w:t>(f)</w:t>
      </w:r>
      <w:r w:rsidRPr="00FB0536">
        <w:rPr>
          <w:rFonts w:ascii="Arial" w:eastAsiaTheme="minorHAnsi" w:hAnsi="Arial" w:cs="Arial"/>
          <w:sz w:val="24"/>
          <w:szCs w:val="24"/>
        </w:rPr>
        <w:tab/>
        <w:t>Relocation/provision of street signs</w:t>
      </w:r>
    </w:p>
    <w:p w14:paraId="229D19A8" w14:textId="77777777" w:rsidR="00C53224" w:rsidRPr="00FB0536"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FB0536">
        <w:rPr>
          <w:rFonts w:ascii="Arial" w:eastAsiaTheme="minorHAnsi" w:hAnsi="Arial" w:cs="Arial"/>
          <w:sz w:val="24"/>
          <w:szCs w:val="24"/>
        </w:rPr>
        <w:t>(g)</w:t>
      </w:r>
      <w:r w:rsidRPr="00FB0536">
        <w:rPr>
          <w:rFonts w:ascii="Arial" w:eastAsiaTheme="minorHAnsi" w:hAnsi="Arial" w:cs="Arial"/>
          <w:sz w:val="24"/>
          <w:szCs w:val="24"/>
        </w:rPr>
        <w:tab/>
        <w:t>New or replacement street trees;</w:t>
      </w:r>
    </w:p>
    <w:p w14:paraId="7FEE0C0F" w14:textId="77777777" w:rsidR="00C53224" w:rsidRPr="00FB0536"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FB0536">
        <w:rPr>
          <w:rFonts w:ascii="Arial" w:eastAsiaTheme="minorHAnsi" w:hAnsi="Arial" w:cs="Arial"/>
          <w:sz w:val="24"/>
          <w:szCs w:val="24"/>
        </w:rPr>
        <w:t>(h)</w:t>
      </w:r>
      <w:r w:rsidRPr="00FB0536">
        <w:rPr>
          <w:rFonts w:ascii="Arial" w:eastAsiaTheme="minorHAnsi" w:hAnsi="Arial" w:cs="Arial"/>
          <w:sz w:val="24"/>
          <w:szCs w:val="24"/>
        </w:rPr>
        <w:tab/>
        <w:t xml:space="preserve">New footway verges, where a grass verge exists, the balance of the area between the footpath and the kerb or site boundary over the full frontage </w:t>
      </w:r>
      <w:r w:rsidRPr="00FB0536">
        <w:rPr>
          <w:rFonts w:ascii="Arial" w:eastAsiaTheme="minorHAnsi" w:hAnsi="Arial" w:cs="Arial"/>
          <w:sz w:val="24"/>
          <w:szCs w:val="24"/>
        </w:rPr>
        <w:lastRenderedPageBreak/>
        <w:t>of the proposed development must be turfed. The grass verge must be constructed to contain a uniform minimum 75mm of friable growing medium and have a total cover of turf predominant within the street.</w:t>
      </w:r>
    </w:p>
    <w:p w14:paraId="6A5186F8" w14:textId="77777777" w:rsidR="00C53224" w:rsidRPr="00FB0536"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FB0536">
        <w:rPr>
          <w:rFonts w:ascii="Arial" w:eastAsiaTheme="minorHAnsi" w:hAnsi="Arial" w:cs="Arial"/>
          <w:sz w:val="24"/>
          <w:szCs w:val="24"/>
        </w:rPr>
        <w:t>(</w:t>
      </w:r>
      <w:proofErr w:type="spellStart"/>
      <w:r w:rsidRPr="00FB0536">
        <w:rPr>
          <w:rFonts w:ascii="Arial" w:eastAsiaTheme="minorHAnsi" w:hAnsi="Arial" w:cs="Arial"/>
          <w:sz w:val="24"/>
          <w:szCs w:val="24"/>
        </w:rPr>
        <w:t>i</w:t>
      </w:r>
      <w:proofErr w:type="spellEnd"/>
      <w:r w:rsidRPr="00FB0536">
        <w:rPr>
          <w:rFonts w:ascii="Arial" w:eastAsiaTheme="minorHAnsi" w:hAnsi="Arial" w:cs="Arial"/>
          <w:sz w:val="24"/>
          <w:szCs w:val="24"/>
        </w:rPr>
        <w:t>)</w:t>
      </w:r>
      <w:r w:rsidRPr="00FB0536">
        <w:rPr>
          <w:rFonts w:ascii="Arial" w:eastAsiaTheme="minorHAnsi" w:hAnsi="Arial" w:cs="Arial"/>
          <w:sz w:val="24"/>
          <w:szCs w:val="24"/>
        </w:rPr>
        <w:tab/>
        <w:t>New or reinstated kerb and guttering within the road related area; and</w:t>
      </w:r>
    </w:p>
    <w:p w14:paraId="54B3CB1C" w14:textId="77777777" w:rsidR="00C53224" w:rsidRPr="00FB0536"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FB0536">
        <w:rPr>
          <w:rFonts w:ascii="Arial" w:eastAsiaTheme="minorHAnsi" w:hAnsi="Arial" w:cs="Arial"/>
          <w:sz w:val="24"/>
          <w:szCs w:val="24"/>
        </w:rPr>
        <w:t>(j)</w:t>
      </w:r>
      <w:r w:rsidRPr="00FB0536">
        <w:rPr>
          <w:rFonts w:ascii="Arial" w:eastAsiaTheme="minorHAnsi" w:hAnsi="Arial" w:cs="Arial"/>
          <w:sz w:val="24"/>
          <w:szCs w:val="24"/>
        </w:rPr>
        <w:tab/>
        <w:t>New or reinstated road surface pavement within the road.</w:t>
      </w:r>
    </w:p>
    <w:p w14:paraId="1083C40C" w14:textId="77777777" w:rsidR="00C53224" w:rsidRPr="00FB0536" w:rsidRDefault="00C53224" w:rsidP="00C53224">
      <w:pPr>
        <w:widowControl w:val="0"/>
        <w:autoSpaceDE w:val="0"/>
        <w:autoSpaceDN w:val="0"/>
        <w:adjustRightInd w:val="0"/>
        <w:spacing w:after="0" w:line="240" w:lineRule="auto"/>
        <w:ind w:left="284"/>
        <w:jc w:val="both"/>
        <w:rPr>
          <w:rFonts w:ascii="Arial" w:eastAsiaTheme="minorHAnsi" w:hAnsi="Arial" w:cs="Arial"/>
          <w:sz w:val="24"/>
          <w:szCs w:val="24"/>
        </w:rPr>
      </w:pPr>
    </w:p>
    <w:p w14:paraId="2A04AFCA" w14:textId="77777777" w:rsidR="00C53224" w:rsidRPr="00FB0536" w:rsidRDefault="00C53224" w:rsidP="00C53224">
      <w:pPr>
        <w:widowControl w:val="0"/>
        <w:autoSpaceDE w:val="0"/>
        <w:autoSpaceDN w:val="0"/>
        <w:adjustRightInd w:val="0"/>
        <w:spacing w:after="0" w:line="240" w:lineRule="auto"/>
        <w:ind w:left="567"/>
        <w:jc w:val="both"/>
        <w:rPr>
          <w:rFonts w:ascii="Arial" w:eastAsiaTheme="minorHAnsi" w:hAnsi="Arial" w:cs="Arial"/>
          <w:sz w:val="24"/>
          <w:szCs w:val="24"/>
        </w:rPr>
      </w:pPr>
      <w:r w:rsidRPr="00FB0536">
        <w:rPr>
          <w:rFonts w:ascii="Arial" w:eastAsiaTheme="minorHAnsi" w:hAnsi="Arial" w:cs="Arial"/>
          <w:sz w:val="24"/>
          <w:szCs w:val="24"/>
        </w:rPr>
        <w:t>Council’s Assets and Infrastructure Section must advise in writing that the works have been completed to their satisfaction prior to the issue of the Occupation Certificate. Note: The damage deposit paid to Council will not be released until the works have been completed to Council’s satisfaction.</w:t>
      </w:r>
    </w:p>
    <w:p w14:paraId="10D8B167" w14:textId="77777777" w:rsidR="00C53224" w:rsidRPr="00FB0536" w:rsidRDefault="00C53224" w:rsidP="00C53224">
      <w:pPr>
        <w:widowControl w:val="0"/>
        <w:autoSpaceDE w:val="0"/>
        <w:autoSpaceDN w:val="0"/>
        <w:adjustRightInd w:val="0"/>
        <w:spacing w:after="0" w:line="240" w:lineRule="auto"/>
        <w:ind w:left="284"/>
        <w:jc w:val="both"/>
        <w:rPr>
          <w:rFonts w:ascii="Arial" w:eastAsiaTheme="minorHAnsi" w:hAnsi="Arial" w:cs="Arial"/>
          <w:sz w:val="24"/>
          <w:szCs w:val="24"/>
        </w:rPr>
      </w:pPr>
    </w:p>
    <w:p w14:paraId="641A67CD" w14:textId="77777777" w:rsidR="00C53224"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CE2939">
        <w:rPr>
          <w:rFonts w:ascii="Arial" w:eastAsiaTheme="minorHAnsi" w:hAnsi="Arial" w:cs="Arial"/>
          <w:b/>
          <w:bCs/>
        </w:rPr>
        <w:t>Traffic Control Devices</w:t>
      </w:r>
      <w:r w:rsidRPr="00CE2939">
        <w:rPr>
          <w:rFonts w:ascii="Arial" w:eastAsiaTheme="minorHAnsi" w:hAnsi="Arial" w:cs="Arial"/>
        </w:rPr>
        <w:t xml:space="preserve"> - The internal road network, pedestrian facilities and parking facilities (including visitor parking and employee parking) shall be designated and line marked in accordance with Australian Standard - AS1742, Manual of Uniform Traffic Control Devices.</w:t>
      </w:r>
    </w:p>
    <w:p w14:paraId="640D03D4" w14:textId="77777777" w:rsidR="00C53224" w:rsidRPr="00CE2939" w:rsidRDefault="00C53224" w:rsidP="00C53224">
      <w:pPr>
        <w:pStyle w:val="Normal49"/>
        <w:widowControl w:val="0"/>
        <w:autoSpaceDE w:val="0"/>
        <w:autoSpaceDN w:val="0"/>
        <w:adjustRightInd w:val="0"/>
        <w:ind w:left="284"/>
        <w:jc w:val="both"/>
        <w:rPr>
          <w:rFonts w:ascii="Arial" w:eastAsiaTheme="minorHAnsi" w:hAnsi="Arial" w:cs="Arial"/>
          <w:b/>
          <w:bCs/>
        </w:rPr>
      </w:pPr>
    </w:p>
    <w:p w14:paraId="6258CC7B" w14:textId="77777777" w:rsidR="00C53224" w:rsidRPr="00CE2939" w:rsidRDefault="00C53224" w:rsidP="00C53224">
      <w:pPr>
        <w:pStyle w:val="Normal49"/>
        <w:widowControl w:val="0"/>
        <w:autoSpaceDE w:val="0"/>
        <w:autoSpaceDN w:val="0"/>
        <w:adjustRightInd w:val="0"/>
        <w:ind w:left="567"/>
        <w:jc w:val="both"/>
        <w:rPr>
          <w:rFonts w:ascii="Arial" w:eastAsiaTheme="minorHAnsi" w:hAnsi="Arial" w:cs="Arial"/>
        </w:rPr>
      </w:pPr>
      <w:r w:rsidRPr="00CE2939">
        <w:rPr>
          <w:rFonts w:ascii="Arial" w:eastAsiaTheme="minorHAnsi" w:hAnsi="Arial" w:cs="Arial"/>
        </w:rPr>
        <w:t>If an exit from car park utilises a pedestrian footpath, then a warning system such as flashing light and/or ‘alarm sound’ must be installed on the subject property to alert pedestrians of vehicles exiting the car park.  The Alarm System must be designed and installed in accordance with AS2890.1 -2004.</w:t>
      </w:r>
    </w:p>
    <w:p w14:paraId="03A97D2E" w14:textId="77777777" w:rsidR="00C53224" w:rsidRPr="00CE2939" w:rsidRDefault="00C53224" w:rsidP="00C53224">
      <w:pPr>
        <w:pStyle w:val="Normal49"/>
        <w:widowControl w:val="0"/>
        <w:autoSpaceDE w:val="0"/>
        <w:autoSpaceDN w:val="0"/>
        <w:adjustRightInd w:val="0"/>
        <w:ind w:left="284"/>
        <w:jc w:val="both"/>
        <w:rPr>
          <w:rFonts w:ascii="Arial" w:eastAsiaTheme="minorHAnsi" w:hAnsi="Arial" w:cs="Arial"/>
        </w:rPr>
      </w:pPr>
    </w:p>
    <w:p w14:paraId="1833EFCE" w14:textId="77777777" w:rsidR="00C53224" w:rsidRPr="005F417A"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5F417A">
        <w:rPr>
          <w:rFonts w:ascii="Arial" w:eastAsiaTheme="minorHAnsi" w:hAnsi="Arial" w:cs="Arial"/>
          <w:b/>
          <w:bCs/>
        </w:rPr>
        <w:t>Dilapidation Report on Public Land</w:t>
      </w:r>
      <w:r w:rsidRPr="005F417A">
        <w:rPr>
          <w:rFonts w:ascii="Arial" w:eastAsiaTheme="minorHAnsi" w:hAnsi="Arial" w:cs="Arial"/>
        </w:rPr>
        <w:t xml:space="preserve">– </w:t>
      </w:r>
      <w:r w:rsidRPr="005F417A">
        <w:rPr>
          <w:rFonts w:ascii="Arial" w:hAnsi="Arial" w:cs="Arial"/>
        </w:rPr>
        <w:t>Upon completion of works, a follow up dilapidation report must be prepared for the items of Council infrastructure adjoining the development site:</w:t>
      </w:r>
    </w:p>
    <w:p w14:paraId="1B837E1E" w14:textId="77777777" w:rsidR="00C53224" w:rsidRPr="005F417A" w:rsidRDefault="00C53224" w:rsidP="00C53224">
      <w:pPr>
        <w:pStyle w:val="Normal49"/>
        <w:widowControl w:val="0"/>
        <w:autoSpaceDE w:val="0"/>
        <w:autoSpaceDN w:val="0"/>
        <w:adjustRightInd w:val="0"/>
        <w:ind w:left="284"/>
        <w:jc w:val="both"/>
        <w:rPr>
          <w:rFonts w:ascii="Arial" w:eastAsiaTheme="minorHAnsi" w:hAnsi="Arial" w:cs="Arial"/>
        </w:rPr>
      </w:pPr>
    </w:p>
    <w:p w14:paraId="1E89F4EE" w14:textId="77777777" w:rsidR="00C53224" w:rsidRPr="005F417A" w:rsidRDefault="00C53224" w:rsidP="00AD1DEC">
      <w:pPr>
        <w:numPr>
          <w:ilvl w:val="0"/>
          <w:numId w:val="36"/>
        </w:numPr>
        <w:spacing w:after="0" w:line="240" w:lineRule="auto"/>
        <w:ind w:left="1134" w:hanging="567"/>
        <w:rPr>
          <w:rFonts w:ascii="Arial" w:hAnsi="Arial" w:cs="Arial"/>
          <w:sz w:val="24"/>
          <w:szCs w:val="24"/>
        </w:rPr>
      </w:pPr>
      <w:r w:rsidRPr="005F417A">
        <w:rPr>
          <w:rFonts w:ascii="Arial" w:hAnsi="Arial" w:cs="Arial"/>
          <w:sz w:val="24"/>
          <w:szCs w:val="24"/>
        </w:rPr>
        <w:t xml:space="preserve">Footpaths, </w:t>
      </w:r>
      <w:r>
        <w:rPr>
          <w:rFonts w:ascii="Arial" w:hAnsi="Arial" w:cs="Arial"/>
          <w:sz w:val="24"/>
          <w:szCs w:val="24"/>
        </w:rPr>
        <w:t>k</w:t>
      </w:r>
      <w:r w:rsidRPr="005F417A">
        <w:rPr>
          <w:rFonts w:ascii="Arial" w:hAnsi="Arial" w:cs="Arial"/>
          <w:sz w:val="24"/>
          <w:szCs w:val="24"/>
        </w:rPr>
        <w:t>erb and gutter</w:t>
      </w:r>
    </w:p>
    <w:p w14:paraId="2D86127F" w14:textId="77777777" w:rsidR="00C53224" w:rsidRPr="005F417A" w:rsidRDefault="00C53224" w:rsidP="00AD1DEC">
      <w:pPr>
        <w:numPr>
          <w:ilvl w:val="0"/>
          <w:numId w:val="36"/>
        </w:numPr>
        <w:spacing w:after="0" w:line="240" w:lineRule="auto"/>
        <w:ind w:left="1134" w:hanging="567"/>
        <w:rPr>
          <w:rFonts w:ascii="Arial" w:hAnsi="Arial" w:cs="Arial"/>
          <w:sz w:val="24"/>
          <w:szCs w:val="24"/>
        </w:rPr>
      </w:pPr>
      <w:r w:rsidRPr="005F417A">
        <w:rPr>
          <w:rFonts w:ascii="Arial" w:hAnsi="Arial" w:cs="Arial"/>
          <w:sz w:val="24"/>
          <w:szCs w:val="24"/>
        </w:rPr>
        <w:t xml:space="preserve">Drainage Infra-structure </w:t>
      </w:r>
    </w:p>
    <w:p w14:paraId="0B806948" w14:textId="77777777" w:rsidR="00C53224" w:rsidRPr="005F417A" w:rsidRDefault="00C53224" w:rsidP="00C53224">
      <w:pPr>
        <w:pStyle w:val="Normal49"/>
        <w:widowControl w:val="0"/>
        <w:autoSpaceDE w:val="0"/>
        <w:autoSpaceDN w:val="0"/>
        <w:adjustRightInd w:val="0"/>
        <w:ind w:left="284"/>
        <w:jc w:val="both"/>
        <w:rPr>
          <w:rFonts w:ascii="Arial" w:eastAsiaTheme="minorHAnsi" w:hAnsi="Arial" w:cs="Arial"/>
        </w:rPr>
      </w:pPr>
    </w:p>
    <w:p w14:paraId="5853AC26" w14:textId="77777777" w:rsidR="00C53224" w:rsidRPr="005F417A" w:rsidRDefault="00C53224" w:rsidP="00C53224">
      <w:pPr>
        <w:spacing w:after="0" w:line="240" w:lineRule="auto"/>
        <w:ind w:left="567"/>
        <w:jc w:val="both"/>
        <w:rPr>
          <w:rFonts w:ascii="Arial" w:hAnsi="Arial" w:cs="Arial"/>
          <w:sz w:val="24"/>
          <w:szCs w:val="24"/>
        </w:rPr>
      </w:pPr>
      <w:r w:rsidRPr="005F417A">
        <w:rPr>
          <w:rFonts w:ascii="Arial" w:hAnsi="Arial" w:cs="Arial"/>
          <w:sz w:val="24"/>
          <w:szCs w:val="24"/>
        </w:rPr>
        <w:t>The dilapidation report must be prepared by a professional engineer specialising in structural engineering, and include:</w:t>
      </w:r>
    </w:p>
    <w:p w14:paraId="1D00021A" w14:textId="77777777" w:rsidR="00C53224" w:rsidRPr="005126FB" w:rsidRDefault="00C53224" w:rsidP="00C53224">
      <w:pPr>
        <w:spacing w:after="0" w:line="240" w:lineRule="auto"/>
        <w:ind w:left="284"/>
        <w:jc w:val="both"/>
        <w:rPr>
          <w:rFonts w:ascii="Arial" w:hAnsi="Arial" w:cs="Arial"/>
          <w:sz w:val="24"/>
          <w:szCs w:val="24"/>
        </w:rPr>
      </w:pPr>
    </w:p>
    <w:p w14:paraId="245D602F" w14:textId="77777777" w:rsidR="00C53224" w:rsidRPr="005126FB" w:rsidRDefault="00C53224" w:rsidP="00AD1DEC">
      <w:pPr>
        <w:pStyle w:val="ListParagraph"/>
        <w:numPr>
          <w:ilvl w:val="0"/>
          <w:numId w:val="25"/>
        </w:numPr>
        <w:spacing w:after="0" w:line="240" w:lineRule="auto"/>
        <w:ind w:left="1134" w:hanging="567"/>
        <w:jc w:val="both"/>
        <w:rPr>
          <w:rFonts w:ascii="Arial" w:hAnsi="Arial" w:cs="Arial"/>
          <w:sz w:val="24"/>
          <w:szCs w:val="24"/>
        </w:rPr>
      </w:pPr>
      <w:r w:rsidRPr="005126FB">
        <w:rPr>
          <w:rFonts w:ascii="Arial" w:hAnsi="Arial" w:cs="Arial"/>
          <w:sz w:val="24"/>
          <w:szCs w:val="24"/>
        </w:rPr>
        <w:t>Photographs showing the condition of the road pavement fronting the site</w:t>
      </w:r>
    </w:p>
    <w:p w14:paraId="2D3FC284" w14:textId="77777777" w:rsidR="00C53224" w:rsidRPr="005126FB" w:rsidRDefault="00C53224" w:rsidP="00AD1DEC">
      <w:pPr>
        <w:pStyle w:val="ListParagraph"/>
        <w:numPr>
          <w:ilvl w:val="0"/>
          <w:numId w:val="25"/>
        </w:numPr>
        <w:spacing w:after="0" w:line="240" w:lineRule="auto"/>
        <w:ind w:left="1134" w:hanging="567"/>
        <w:jc w:val="both"/>
        <w:rPr>
          <w:rFonts w:ascii="Arial" w:hAnsi="Arial" w:cs="Arial"/>
          <w:sz w:val="24"/>
          <w:szCs w:val="24"/>
        </w:rPr>
      </w:pPr>
      <w:r w:rsidRPr="005126FB">
        <w:rPr>
          <w:rFonts w:ascii="Arial" w:hAnsi="Arial" w:cs="Arial"/>
          <w:sz w:val="24"/>
          <w:szCs w:val="24"/>
        </w:rPr>
        <w:t>Photographs showing the condition of the kerb and gutter fronting the site</w:t>
      </w:r>
    </w:p>
    <w:p w14:paraId="02161AD2" w14:textId="77777777" w:rsidR="00C53224" w:rsidRPr="005126FB" w:rsidRDefault="00C53224" w:rsidP="00AD1DEC">
      <w:pPr>
        <w:pStyle w:val="ListParagraph"/>
        <w:numPr>
          <w:ilvl w:val="0"/>
          <w:numId w:val="25"/>
        </w:numPr>
        <w:spacing w:after="0" w:line="240" w:lineRule="auto"/>
        <w:ind w:left="1134" w:hanging="567"/>
        <w:jc w:val="both"/>
        <w:rPr>
          <w:rFonts w:ascii="Arial" w:hAnsi="Arial" w:cs="Arial"/>
          <w:sz w:val="24"/>
          <w:szCs w:val="24"/>
        </w:rPr>
      </w:pPr>
      <w:r w:rsidRPr="005126FB">
        <w:rPr>
          <w:rFonts w:ascii="Arial" w:hAnsi="Arial" w:cs="Arial"/>
          <w:sz w:val="24"/>
          <w:szCs w:val="24"/>
        </w:rPr>
        <w:t>Photographs showing the condition of the footway including footpath pavement fronting the site</w:t>
      </w:r>
    </w:p>
    <w:p w14:paraId="250FAE1A" w14:textId="77777777" w:rsidR="00C53224" w:rsidRPr="005126FB" w:rsidRDefault="00C53224" w:rsidP="00AD1DEC">
      <w:pPr>
        <w:pStyle w:val="ListParagraph"/>
        <w:numPr>
          <w:ilvl w:val="0"/>
          <w:numId w:val="25"/>
        </w:numPr>
        <w:spacing w:after="0" w:line="240" w:lineRule="auto"/>
        <w:ind w:left="1134" w:hanging="567"/>
        <w:jc w:val="both"/>
        <w:rPr>
          <w:rFonts w:ascii="Arial" w:hAnsi="Arial" w:cs="Arial"/>
          <w:sz w:val="24"/>
          <w:szCs w:val="24"/>
        </w:rPr>
      </w:pPr>
      <w:r w:rsidRPr="005126FB">
        <w:rPr>
          <w:rFonts w:ascii="Arial" w:hAnsi="Arial" w:cs="Arial"/>
          <w:sz w:val="24"/>
          <w:szCs w:val="24"/>
        </w:rPr>
        <w:t>Photographs showing the condition of retaining walls within the footway or road</w:t>
      </w:r>
    </w:p>
    <w:p w14:paraId="6596DDAF" w14:textId="77777777" w:rsidR="00C53224" w:rsidRPr="005126FB" w:rsidRDefault="00C53224" w:rsidP="00AD1DEC">
      <w:pPr>
        <w:pStyle w:val="ListParagraph"/>
        <w:numPr>
          <w:ilvl w:val="0"/>
          <w:numId w:val="25"/>
        </w:numPr>
        <w:spacing w:after="0" w:line="240" w:lineRule="auto"/>
        <w:ind w:left="1134" w:hanging="567"/>
        <w:jc w:val="both"/>
        <w:rPr>
          <w:rFonts w:ascii="Arial" w:hAnsi="Arial" w:cs="Arial"/>
          <w:sz w:val="24"/>
          <w:szCs w:val="24"/>
        </w:rPr>
      </w:pPr>
      <w:r w:rsidRPr="005126FB">
        <w:rPr>
          <w:rFonts w:ascii="Arial" w:hAnsi="Arial" w:cs="Arial"/>
          <w:sz w:val="24"/>
          <w:szCs w:val="24"/>
        </w:rPr>
        <w:t>Closed circuit television/video inspection (in DVD format) of public stormwater drainage systems fronting, adjoining or within the site, and</w:t>
      </w:r>
    </w:p>
    <w:p w14:paraId="67C362EE" w14:textId="77777777" w:rsidR="00C53224" w:rsidRPr="005126FB" w:rsidRDefault="00C53224" w:rsidP="00AD1DEC">
      <w:pPr>
        <w:pStyle w:val="ListParagraph"/>
        <w:numPr>
          <w:ilvl w:val="0"/>
          <w:numId w:val="25"/>
        </w:numPr>
        <w:spacing w:after="0" w:line="240" w:lineRule="auto"/>
        <w:ind w:left="1134" w:hanging="567"/>
        <w:jc w:val="both"/>
        <w:rPr>
          <w:rFonts w:ascii="Arial" w:hAnsi="Arial" w:cs="Arial"/>
          <w:sz w:val="24"/>
          <w:szCs w:val="24"/>
        </w:rPr>
      </w:pPr>
      <w:r w:rsidRPr="005126FB">
        <w:rPr>
          <w:rFonts w:ascii="Arial" w:hAnsi="Arial" w:cs="Arial"/>
          <w:sz w:val="24"/>
          <w:szCs w:val="24"/>
        </w:rPr>
        <w:t>The full name and signature of the professional engineer.</w:t>
      </w:r>
    </w:p>
    <w:p w14:paraId="4DB734EE" w14:textId="77777777" w:rsidR="00C53224" w:rsidRPr="005126FB" w:rsidRDefault="00C53224" w:rsidP="00C53224">
      <w:pPr>
        <w:spacing w:after="0" w:line="240" w:lineRule="auto"/>
        <w:ind w:left="720"/>
        <w:jc w:val="both"/>
        <w:rPr>
          <w:rFonts w:ascii="Arial" w:hAnsi="Arial" w:cs="Arial"/>
          <w:sz w:val="24"/>
          <w:szCs w:val="24"/>
        </w:rPr>
      </w:pPr>
    </w:p>
    <w:p w14:paraId="08765A98" w14:textId="77777777" w:rsidR="00C53224" w:rsidRPr="005126FB" w:rsidRDefault="00C53224" w:rsidP="00C53224">
      <w:pPr>
        <w:spacing w:after="0" w:line="240" w:lineRule="auto"/>
        <w:ind w:left="567"/>
        <w:jc w:val="both"/>
        <w:rPr>
          <w:rFonts w:ascii="Arial" w:hAnsi="Arial" w:cs="Arial"/>
          <w:sz w:val="24"/>
          <w:szCs w:val="24"/>
        </w:rPr>
      </w:pPr>
      <w:r w:rsidRPr="005126FB">
        <w:rPr>
          <w:rFonts w:ascii="Arial" w:hAnsi="Arial" w:cs="Arial"/>
          <w:sz w:val="24"/>
          <w:szCs w:val="24"/>
        </w:rPr>
        <w:t xml:space="preserve">The report must be provided to the PCA and a copy provided to the Council. The reports are to be supplied in electronic format in Word or PDF. Photographs are to be in colour, digital and date stamped. </w:t>
      </w:r>
    </w:p>
    <w:p w14:paraId="3F7E1B50" w14:textId="77777777" w:rsidR="00C53224" w:rsidRPr="005126FB" w:rsidRDefault="00C53224" w:rsidP="00C53224">
      <w:pPr>
        <w:spacing w:after="0" w:line="240" w:lineRule="auto"/>
        <w:ind w:left="567"/>
        <w:jc w:val="both"/>
        <w:rPr>
          <w:rFonts w:ascii="Arial" w:hAnsi="Arial" w:cs="Arial"/>
          <w:sz w:val="24"/>
          <w:szCs w:val="24"/>
        </w:rPr>
      </w:pPr>
    </w:p>
    <w:p w14:paraId="63EA9856" w14:textId="77777777" w:rsidR="00C53224" w:rsidRPr="005126FB" w:rsidRDefault="00C53224" w:rsidP="00C53224">
      <w:pPr>
        <w:spacing w:after="0" w:line="240" w:lineRule="auto"/>
        <w:ind w:left="567"/>
        <w:jc w:val="both"/>
        <w:rPr>
          <w:rFonts w:ascii="Arial" w:hAnsi="Arial" w:cs="Arial"/>
          <w:sz w:val="24"/>
          <w:szCs w:val="24"/>
        </w:rPr>
      </w:pPr>
      <w:r w:rsidRPr="005126FB">
        <w:rPr>
          <w:rFonts w:ascii="Arial" w:hAnsi="Arial" w:cs="Arial"/>
          <w:sz w:val="24"/>
          <w:szCs w:val="24"/>
        </w:rPr>
        <w:t>NOTE: Council will use this report to determine whether or not to refund the damage deposit.</w:t>
      </w:r>
    </w:p>
    <w:p w14:paraId="39E31800" w14:textId="77777777" w:rsidR="00C53224" w:rsidRPr="005126FB" w:rsidRDefault="00C53224" w:rsidP="00C53224">
      <w:pPr>
        <w:spacing w:after="0" w:line="240" w:lineRule="auto"/>
        <w:ind w:left="567"/>
        <w:jc w:val="both"/>
        <w:rPr>
          <w:rFonts w:ascii="Arial" w:hAnsi="Arial" w:cs="Arial"/>
          <w:sz w:val="24"/>
          <w:szCs w:val="24"/>
        </w:rPr>
      </w:pPr>
    </w:p>
    <w:p w14:paraId="581C7C09" w14:textId="77777777" w:rsidR="00C53224" w:rsidRPr="005126FB" w:rsidRDefault="00C53224" w:rsidP="00C53224">
      <w:pPr>
        <w:spacing w:after="0" w:line="240" w:lineRule="auto"/>
        <w:ind w:left="567"/>
        <w:jc w:val="both"/>
        <w:rPr>
          <w:rFonts w:ascii="Arial" w:hAnsi="Arial" w:cs="Arial"/>
          <w:sz w:val="24"/>
          <w:szCs w:val="24"/>
        </w:rPr>
      </w:pPr>
      <w:r w:rsidRPr="005126FB">
        <w:rPr>
          <w:rFonts w:ascii="Arial" w:hAnsi="Arial" w:cs="Arial"/>
          <w:sz w:val="24"/>
          <w:szCs w:val="24"/>
        </w:rPr>
        <w:lastRenderedPageBreak/>
        <w:t>Council’s Assets and Infrastructure Division must advise in writing that the works have been completed to their satisfaction prior to the issue of an Occupation Certificate.</w:t>
      </w:r>
    </w:p>
    <w:p w14:paraId="57CF3C69" w14:textId="77777777" w:rsidR="00C53224" w:rsidRDefault="00C53224" w:rsidP="00C53224">
      <w:pPr>
        <w:spacing w:after="0" w:line="240" w:lineRule="auto"/>
        <w:ind w:left="284"/>
        <w:jc w:val="both"/>
        <w:rPr>
          <w:rFonts w:ascii="Arial" w:hAnsi="Arial" w:cs="Arial"/>
          <w:sz w:val="24"/>
          <w:szCs w:val="24"/>
        </w:rPr>
      </w:pPr>
    </w:p>
    <w:p w14:paraId="444D6B80" w14:textId="77777777" w:rsidR="00C53224" w:rsidRPr="00CE2939"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Pr>
          <w:rFonts w:ascii="Arial" w:eastAsiaTheme="minorHAnsi" w:hAnsi="Arial" w:cs="Arial"/>
          <w:b/>
          <w:bCs/>
        </w:rPr>
        <w:t xml:space="preserve">Allocation of car parking spaces – </w:t>
      </w:r>
      <w:r w:rsidRPr="003041E6">
        <w:rPr>
          <w:rFonts w:ascii="Arial" w:eastAsiaTheme="minorHAnsi" w:hAnsi="Arial" w:cs="Arial"/>
        </w:rPr>
        <w:t>Car parking associated with the development is to be allocated as follows:</w:t>
      </w:r>
      <w:r>
        <w:rPr>
          <w:rFonts w:ascii="Arial" w:eastAsiaTheme="minorHAnsi" w:hAnsi="Arial" w:cs="Arial"/>
          <w:b/>
          <w:bCs/>
        </w:rPr>
        <w:t xml:space="preserve"> </w:t>
      </w:r>
    </w:p>
    <w:p w14:paraId="6921E1CB" w14:textId="77777777" w:rsidR="00C53224" w:rsidRDefault="00C53224" w:rsidP="00C53224">
      <w:pPr>
        <w:spacing w:after="0" w:line="240" w:lineRule="auto"/>
        <w:ind w:left="284"/>
        <w:jc w:val="both"/>
        <w:rPr>
          <w:rFonts w:ascii="Arial" w:hAnsi="Arial" w:cs="Arial"/>
          <w:sz w:val="24"/>
          <w:szCs w:val="24"/>
        </w:rPr>
      </w:pPr>
    </w:p>
    <w:p w14:paraId="53E00FD9" w14:textId="77777777" w:rsidR="00C53224" w:rsidRPr="00CA481C" w:rsidRDefault="00C53224" w:rsidP="00AD1DEC">
      <w:pPr>
        <w:pStyle w:val="ListParagraph"/>
        <w:numPr>
          <w:ilvl w:val="0"/>
          <w:numId w:val="51"/>
        </w:numPr>
        <w:spacing w:after="0" w:line="240" w:lineRule="auto"/>
        <w:ind w:left="1134" w:hanging="567"/>
        <w:jc w:val="both"/>
        <w:rPr>
          <w:rFonts w:ascii="Arial" w:hAnsi="Arial" w:cs="Arial"/>
          <w:sz w:val="24"/>
          <w:szCs w:val="24"/>
        </w:rPr>
      </w:pPr>
      <w:r w:rsidRPr="00CA481C">
        <w:rPr>
          <w:rFonts w:ascii="Arial" w:hAnsi="Arial" w:cs="Arial"/>
          <w:sz w:val="24"/>
          <w:szCs w:val="24"/>
        </w:rPr>
        <w:t xml:space="preserve">Residential dwellings: 313 </w:t>
      </w:r>
      <w:r>
        <w:rPr>
          <w:rFonts w:ascii="Arial" w:hAnsi="Arial" w:cs="Arial"/>
          <w:sz w:val="24"/>
          <w:szCs w:val="24"/>
        </w:rPr>
        <w:t xml:space="preserve">car parking </w:t>
      </w:r>
      <w:r w:rsidRPr="00CA481C">
        <w:rPr>
          <w:rFonts w:ascii="Arial" w:hAnsi="Arial" w:cs="Arial"/>
          <w:sz w:val="24"/>
          <w:szCs w:val="24"/>
        </w:rPr>
        <w:t>spaces</w:t>
      </w:r>
    </w:p>
    <w:p w14:paraId="55CCCF46" w14:textId="77777777" w:rsidR="00C53224" w:rsidRPr="00CA481C" w:rsidRDefault="00C53224" w:rsidP="00AD1DEC">
      <w:pPr>
        <w:pStyle w:val="ListParagraph"/>
        <w:numPr>
          <w:ilvl w:val="0"/>
          <w:numId w:val="51"/>
        </w:numPr>
        <w:spacing w:after="0" w:line="240" w:lineRule="auto"/>
        <w:ind w:left="1134" w:hanging="567"/>
        <w:jc w:val="both"/>
        <w:rPr>
          <w:rFonts w:ascii="Arial" w:hAnsi="Arial" w:cs="Arial"/>
          <w:sz w:val="24"/>
          <w:szCs w:val="24"/>
        </w:rPr>
      </w:pPr>
      <w:r w:rsidRPr="00CA481C">
        <w:rPr>
          <w:rFonts w:ascii="Arial" w:hAnsi="Arial" w:cs="Arial"/>
          <w:sz w:val="24"/>
          <w:szCs w:val="24"/>
        </w:rPr>
        <w:t xml:space="preserve">Residential visitors and Commercial/Retail: 141 </w:t>
      </w:r>
      <w:r>
        <w:rPr>
          <w:rFonts w:ascii="Arial" w:hAnsi="Arial" w:cs="Arial"/>
          <w:sz w:val="24"/>
          <w:szCs w:val="24"/>
        </w:rPr>
        <w:t xml:space="preserve">car parking </w:t>
      </w:r>
      <w:r w:rsidRPr="00CA481C">
        <w:rPr>
          <w:rFonts w:ascii="Arial" w:hAnsi="Arial" w:cs="Arial"/>
          <w:sz w:val="24"/>
          <w:szCs w:val="24"/>
        </w:rPr>
        <w:t>spaces</w:t>
      </w:r>
    </w:p>
    <w:p w14:paraId="2D38894C" w14:textId="77777777" w:rsidR="00C53224" w:rsidRPr="00CA481C" w:rsidRDefault="00C53224" w:rsidP="00AD1DEC">
      <w:pPr>
        <w:pStyle w:val="ListParagraph"/>
        <w:numPr>
          <w:ilvl w:val="0"/>
          <w:numId w:val="51"/>
        </w:numPr>
        <w:spacing w:after="0" w:line="240" w:lineRule="auto"/>
        <w:ind w:left="1134" w:hanging="567"/>
        <w:jc w:val="both"/>
        <w:rPr>
          <w:rFonts w:ascii="Arial" w:hAnsi="Arial" w:cs="Arial"/>
          <w:sz w:val="24"/>
          <w:szCs w:val="24"/>
        </w:rPr>
      </w:pPr>
      <w:r w:rsidRPr="00CA481C">
        <w:rPr>
          <w:rFonts w:ascii="Arial" w:hAnsi="Arial" w:cs="Arial"/>
          <w:sz w:val="24"/>
          <w:szCs w:val="24"/>
        </w:rPr>
        <w:t xml:space="preserve">Hotel Spaces: 22 </w:t>
      </w:r>
      <w:r>
        <w:rPr>
          <w:rFonts w:ascii="Arial" w:hAnsi="Arial" w:cs="Arial"/>
          <w:sz w:val="24"/>
          <w:szCs w:val="24"/>
        </w:rPr>
        <w:t xml:space="preserve">car parking </w:t>
      </w:r>
      <w:r w:rsidRPr="00CA481C">
        <w:rPr>
          <w:rFonts w:ascii="Arial" w:hAnsi="Arial" w:cs="Arial"/>
          <w:sz w:val="24"/>
          <w:szCs w:val="24"/>
        </w:rPr>
        <w:t>spaces.</w:t>
      </w:r>
    </w:p>
    <w:p w14:paraId="6CF7EC6B" w14:textId="77777777" w:rsidR="00C53224" w:rsidRDefault="00C53224" w:rsidP="00C53224">
      <w:pPr>
        <w:spacing w:after="0" w:line="240" w:lineRule="auto"/>
        <w:ind w:left="284"/>
        <w:jc w:val="both"/>
        <w:rPr>
          <w:rFonts w:ascii="Arial" w:hAnsi="Arial" w:cs="Arial"/>
          <w:sz w:val="24"/>
          <w:szCs w:val="24"/>
        </w:rPr>
      </w:pPr>
    </w:p>
    <w:p w14:paraId="7E35AD78" w14:textId="77777777" w:rsidR="00C53224" w:rsidRPr="00F6587F"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F6587F">
        <w:rPr>
          <w:rFonts w:ascii="Arial" w:hAnsi="Arial" w:cs="Arial"/>
          <w:b/>
          <w:bCs/>
        </w:rPr>
        <w:t xml:space="preserve">Stormwater drainage works – Works As Executed- </w:t>
      </w:r>
      <w:r w:rsidRPr="00F6587F">
        <w:rPr>
          <w:rFonts w:ascii="Arial" w:hAnsi="Arial" w:cs="Arial"/>
        </w:rPr>
        <w:t>Prior to the issue of the Occupation Certificate, storm water drainage works are to be certified by a professional engineer specialising in hydraulic engineering, with Works-As-Executed drawings supplied to Council detailing:</w:t>
      </w:r>
    </w:p>
    <w:p w14:paraId="6C4CC44F" w14:textId="77777777" w:rsidR="00C53224" w:rsidRPr="00F6587F" w:rsidRDefault="00C53224" w:rsidP="00C53224">
      <w:pPr>
        <w:pStyle w:val="Normal49"/>
        <w:widowControl w:val="0"/>
        <w:autoSpaceDE w:val="0"/>
        <w:autoSpaceDN w:val="0"/>
        <w:adjustRightInd w:val="0"/>
        <w:ind w:left="644"/>
        <w:jc w:val="both"/>
        <w:rPr>
          <w:rFonts w:ascii="Arial" w:eastAsiaTheme="minorHAnsi" w:hAnsi="Arial" w:cs="Arial"/>
        </w:rPr>
      </w:pPr>
    </w:p>
    <w:p w14:paraId="5814044F" w14:textId="77777777" w:rsidR="00C53224" w:rsidRPr="00F6587F" w:rsidRDefault="00C53224" w:rsidP="00AD1DEC">
      <w:pPr>
        <w:pStyle w:val="ListParagraph"/>
        <w:numPr>
          <w:ilvl w:val="0"/>
          <w:numId w:val="26"/>
        </w:numPr>
        <w:spacing w:after="0" w:line="240" w:lineRule="auto"/>
        <w:ind w:left="1134" w:hanging="567"/>
        <w:jc w:val="both"/>
        <w:rPr>
          <w:rFonts w:ascii="Arial" w:hAnsi="Arial" w:cs="Arial"/>
          <w:sz w:val="24"/>
          <w:szCs w:val="24"/>
        </w:rPr>
      </w:pPr>
      <w:r w:rsidRPr="00F6587F">
        <w:rPr>
          <w:rFonts w:ascii="Arial" w:hAnsi="Arial" w:cs="Arial"/>
          <w:sz w:val="24"/>
          <w:szCs w:val="24"/>
        </w:rPr>
        <w:t>Compliance with conditions of development consent relating to stormwater;</w:t>
      </w:r>
    </w:p>
    <w:p w14:paraId="12F61D0C" w14:textId="77777777" w:rsidR="00C53224" w:rsidRPr="00F6587F" w:rsidRDefault="00C53224" w:rsidP="00AD1DEC">
      <w:pPr>
        <w:pStyle w:val="ListParagraph"/>
        <w:numPr>
          <w:ilvl w:val="0"/>
          <w:numId w:val="26"/>
        </w:numPr>
        <w:spacing w:after="0" w:line="240" w:lineRule="auto"/>
        <w:ind w:left="1134" w:hanging="567"/>
        <w:jc w:val="both"/>
        <w:rPr>
          <w:rFonts w:ascii="Arial" w:hAnsi="Arial" w:cs="Arial"/>
          <w:sz w:val="24"/>
          <w:szCs w:val="24"/>
        </w:rPr>
      </w:pPr>
      <w:r w:rsidRPr="00F6587F">
        <w:rPr>
          <w:rFonts w:ascii="Arial" w:hAnsi="Arial" w:cs="Arial"/>
          <w:sz w:val="24"/>
          <w:szCs w:val="24"/>
        </w:rPr>
        <w:t>The structural adequacy of the On-Site Detention system (OSD);</w:t>
      </w:r>
    </w:p>
    <w:p w14:paraId="06C520BE" w14:textId="77777777" w:rsidR="00C53224" w:rsidRPr="00F6587F" w:rsidRDefault="00C53224" w:rsidP="00AD1DEC">
      <w:pPr>
        <w:pStyle w:val="ListParagraph"/>
        <w:numPr>
          <w:ilvl w:val="0"/>
          <w:numId w:val="26"/>
        </w:numPr>
        <w:spacing w:after="0" w:line="240" w:lineRule="auto"/>
        <w:ind w:left="1134" w:hanging="567"/>
        <w:jc w:val="both"/>
        <w:rPr>
          <w:rFonts w:ascii="Arial" w:hAnsi="Arial" w:cs="Arial"/>
          <w:sz w:val="24"/>
          <w:szCs w:val="24"/>
        </w:rPr>
      </w:pPr>
      <w:r w:rsidRPr="00F6587F">
        <w:rPr>
          <w:rFonts w:ascii="Arial" w:hAnsi="Arial" w:cs="Arial"/>
          <w:sz w:val="24"/>
          <w:szCs w:val="24"/>
        </w:rPr>
        <w:t>That the works have been constructed in accordance with the approved design and will provide the detention storage volume and attenuation in accordance with the submitted calculations;</w:t>
      </w:r>
    </w:p>
    <w:p w14:paraId="5385C229" w14:textId="77777777" w:rsidR="00C53224" w:rsidRPr="00F6587F" w:rsidRDefault="00C53224" w:rsidP="00AD1DEC">
      <w:pPr>
        <w:pStyle w:val="ListParagraph"/>
        <w:numPr>
          <w:ilvl w:val="0"/>
          <w:numId w:val="26"/>
        </w:numPr>
        <w:spacing w:after="0" w:line="240" w:lineRule="auto"/>
        <w:ind w:left="1134" w:hanging="567"/>
        <w:jc w:val="both"/>
        <w:rPr>
          <w:rFonts w:ascii="Arial" w:hAnsi="Arial" w:cs="Arial"/>
          <w:sz w:val="24"/>
          <w:szCs w:val="24"/>
        </w:rPr>
      </w:pPr>
      <w:r w:rsidRPr="00F6587F">
        <w:rPr>
          <w:rFonts w:ascii="Arial" w:hAnsi="Arial" w:cs="Arial"/>
          <w:sz w:val="24"/>
          <w:szCs w:val="24"/>
        </w:rPr>
        <w:t>Pipe invert levels and surface levels to Australian Height Datum;</w:t>
      </w:r>
    </w:p>
    <w:p w14:paraId="4D766E05" w14:textId="77777777" w:rsidR="00C53224" w:rsidRPr="00F6587F" w:rsidRDefault="00C53224" w:rsidP="00AD1DEC">
      <w:pPr>
        <w:pStyle w:val="ListParagraph"/>
        <w:numPr>
          <w:ilvl w:val="0"/>
          <w:numId w:val="26"/>
        </w:numPr>
        <w:spacing w:after="0" w:line="240" w:lineRule="auto"/>
        <w:ind w:left="1134" w:hanging="567"/>
        <w:jc w:val="both"/>
        <w:rPr>
          <w:rFonts w:ascii="Arial" w:hAnsi="Arial" w:cs="Arial"/>
          <w:sz w:val="24"/>
          <w:szCs w:val="24"/>
        </w:rPr>
      </w:pPr>
      <w:r w:rsidRPr="00F6587F">
        <w:rPr>
          <w:rFonts w:ascii="Arial" w:hAnsi="Arial" w:cs="Arial"/>
          <w:sz w:val="24"/>
          <w:szCs w:val="24"/>
        </w:rPr>
        <w:t>Contours indicating the direction in which water will flow over land should the capacity of the pit be exceeded in a storm event exceeding design limits.</w:t>
      </w:r>
    </w:p>
    <w:p w14:paraId="53678876" w14:textId="77777777" w:rsidR="00C53224" w:rsidRPr="00F6587F" w:rsidRDefault="00C53224" w:rsidP="00C53224">
      <w:pPr>
        <w:pStyle w:val="Normal49"/>
        <w:widowControl w:val="0"/>
        <w:autoSpaceDE w:val="0"/>
        <w:autoSpaceDN w:val="0"/>
        <w:adjustRightInd w:val="0"/>
        <w:ind w:left="567"/>
        <w:jc w:val="both"/>
        <w:rPr>
          <w:rFonts w:ascii="Arial" w:hAnsi="Arial" w:cs="Arial"/>
        </w:rPr>
      </w:pPr>
    </w:p>
    <w:p w14:paraId="45EAFE1E" w14:textId="77777777" w:rsidR="00C53224" w:rsidRPr="00F6587F"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F6587F">
        <w:rPr>
          <w:rFonts w:ascii="Arial" w:hAnsi="Arial" w:cs="Arial"/>
          <w:b/>
          <w:bCs/>
        </w:rPr>
        <w:t>Consolidation of Site with extra requirements</w:t>
      </w:r>
      <w:r w:rsidRPr="00F6587F">
        <w:rPr>
          <w:rFonts w:ascii="Arial" w:hAnsi="Arial" w:cs="Arial"/>
        </w:rPr>
        <w:t xml:space="preserve"> - The site shall be consolidated into one allotment and a Plan of Consolidation prepared by a Registered Surveyor and submitted to Council with an application for a Subdivision Certificate.</w:t>
      </w:r>
    </w:p>
    <w:p w14:paraId="6323AA46" w14:textId="77777777" w:rsidR="00C53224" w:rsidRDefault="00C53224" w:rsidP="00C53224">
      <w:pPr>
        <w:spacing w:after="0" w:line="240" w:lineRule="auto"/>
        <w:ind w:left="284"/>
        <w:rPr>
          <w:rFonts w:ascii="Arial" w:hAnsi="Arial" w:cs="Arial"/>
          <w:sz w:val="24"/>
          <w:szCs w:val="24"/>
        </w:rPr>
      </w:pPr>
    </w:p>
    <w:p w14:paraId="6A48366A" w14:textId="77777777" w:rsidR="00C53224" w:rsidRPr="00F6587F" w:rsidRDefault="00C53224" w:rsidP="00C53224">
      <w:pPr>
        <w:spacing w:after="0" w:line="240" w:lineRule="auto"/>
        <w:ind w:left="567"/>
        <w:rPr>
          <w:rFonts w:ascii="Arial" w:hAnsi="Arial" w:cs="Arial"/>
          <w:sz w:val="24"/>
          <w:szCs w:val="24"/>
        </w:rPr>
      </w:pPr>
      <w:r w:rsidRPr="00F6587F">
        <w:rPr>
          <w:rFonts w:ascii="Arial" w:hAnsi="Arial" w:cs="Arial"/>
          <w:sz w:val="24"/>
          <w:szCs w:val="24"/>
        </w:rPr>
        <w:t>This Plan shall create the following:</w:t>
      </w:r>
    </w:p>
    <w:p w14:paraId="6F5C6B6E" w14:textId="77777777" w:rsidR="00C53224" w:rsidRPr="00F6587F" w:rsidRDefault="00C53224" w:rsidP="00AD1DEC">
      <w:pPr>
        <w:numPr>
          <w:ilvl w:val="0"/>
          <w:numId w:val="35"/>
        </w:numPr>
        <w:spacing w:after="0" w:line="240" w:lineRule="auto"/>
        <w:ind w:left="1134" w:hanging="567"/>
        <w:rPr>
          <w:rFonts w:ascii="Arial" w:hAnsi="Arial" w:cs="Arial"/>
          <w:sz w:val="24"/>
          <w:szCs w:val="24"/>
        </w:rPr>
      </w:pPr>
      <w:r w:rsidRPr="00F6587F">
        <w:rPr>
          <w:rFonts w:ascii="Arial" w:hAnsi="Arial" w:cs="Arial"/>
          <w:sz w:val="24"/>
          <w:szCs w:val="24"/>
        </w:rPr>
        <w:t>A Positive Covenant shall be created over the on-site detention facility using Section 88B of the Conveyancing Act 1919, with the covenant including the following wording:</w:t>
      </w:r>
    </w:p>
    <w:p w14:paraId="47923C84" w14:textId="77777777" w:rsidR="00C53224" w:rsidRDefault="00C53224" w:rsidP="00C53224">
      <w:pPr>
        <w:spacing w:after="0" w:line="240" w:lineRule="auto"/>
        <w:ind w:left="284"/>
        <w:rPr>
          <w:rFonts w:ascii="Arial" w:hAnsi="Arial" w:cs="Arial"/>
          <w:i/>
          <w:sz w:val="24"/>
          <w:szCs w:val="24"/>
        </w:rPr>
      </w:pPr>
    </w:p>
    <w:p w14:paraId="502880F9" w14:textId="77777777" w:rsidR="00C53224" w:rsidRPr="00F6587F" w:rsidRDefault="00C53224" w:rsidP="00C53224">
      <w:pPr>
        <w:spacing w:after="0" w:line="240" w:lineRule="auto"/>
        <w:ind w:left="567"/>
        <w:rPr>
          <w:rFonts w:ascii="Arial" w:hAnsi="Arial" w:cs="Arial"/>
          <w:i/>
          <w:sz w:val="24"/>
          <w:szCs w:val="24"/>
        </w:rPr>
      </w:pPr>
      <w:r w:rsidRPr="00F6587F">
        <w:rPr>
          <w:rFonts w:ascii="Arial" w:hAnsi="Arial" w:cs="Arial"/>
          <w:i/>
          <w:sz w:val="24"/>
          <w:szCs w:val="24"/>
        </w:rPr>
        <w:t>It is the responsibility of the Lot Burdened to keep the on-site detention facilities, together with any ancillary pumps, pipes, pits etc., clean at all times and maintained in an efficient working condition. The on-site detention facilities shall not be modified in any way without the prior approval of Georges River Council.</w:t>
      </w:r>
    </w:p>
    <w:p w14:paraId="3CE8B550" w14:textId="77777777" w:rsidR="00C53224" w:rsidRDefault="00C53224" w:rsidP="00C53224">
      <w:pPr>
        <w:spacing w:after="0" w:line="240" w:lineRule="auto"/>
        <w:ind w:left="284"/>
        <w:rPr>
          <w:rFonts w:ascii="Arial" w:hAnsi="Arial" w:cs="Arial"/>
          <w:sz w:val="24"/>
          <w:szCs w:val="24"/>
        </w:rPr>
      </w:pPr>
    </w:p>
    <w:p w14:paraId="46808445" w14:textId="77777777" w:rsidR="00C53224" w:rsidRPr="00F6587F" w:rsidRDefault="00C53224" w:rsidP="00C53224">
      <w:pPr>
        <w:spacing w:after="0" w:line="240" w:lineRule="auto"/>
        <w:ind w:left="567"/>
        <w:rPr>
          <w:rFonts w:ascii="Arial" w:hAnsi="Arial" w:cs="Arial"/>
          <w:sz w:val="24"/>
          <w:szCs w:val="24"/>
        </w:rPr>
      </w:pPr>
      <w:r w:rsidRPr="00F6587F">
        <w:rPr>
          <w:rFonts w:ascii="Arial" w:hAnsi="Arial" w:cs="Arial"/>
          <w:sz w:val="24"/>
          <w:szCs w:val="24"/>
        </w:rPr>
        <w:t>Council is to be nominated as the Authority to release, vary or modify this Covenant.</w:t>
      </w:r>
    </w:p>
    <w:p w14:paraId="4B5F2C79" w14:textId="77777777" w:rsidR="00C53224" w:rsidRDefault="00C53224" w:rsidP="00C53224">
      <w:pPr>
        <w:spacing w:after="0" w:line="240" w:lineRule="auto"/>
        <w:ind w:left="284"/>
        <w:rPr>
          <w:rFonts w:ascii="Arial" w:hAnsi="Arial" w:cs="Arial"/>
          <w:sz w:val="24"/>
          <w:szCs w:val="24"/>
        </w:rPr>
      </w:pPr>
    </w:p>
    <w:p w14:paraId="1D39FCE5" w14:textId="77777777" w:rsidR="00C53224" w:rsidRPr="00F6587F" w:rsidRDefault="00C53224" w:rsidP="00C53224">
      <w:pPr>
        <w:spacing w:after="0" w:line="240" w:lineRule="auto"/>
        <w:ind w:left="567"/>
        <w:rPr>
          <w:rFonts w:ascii="Arial" w:hAnsi="Arial" w:cs="Arial"/>
          <w:i/>
          <w:sz w:val="24"/>
          <w:szCs w:val="24"/>
        </w:rPr>
      </w:pPr>
      <w:r w:rsidRPr="00F6587F">
        <w:rPr>
          <w:rFonts w:ascii="Arial" w:hAnsi="Arial" w:cs="Arial"/>
          <w:sz w:val="24"/>
          <w:szCs w:val="24"/>
        </w:rPr>
        <w:t>The 88B instrument shall be submitted to Council for endorsement by Council’s Authorised Officer (with a copy of the consolidation plan for Council records).</w:t>
      </w:r>
    </w:p>
    <w:p w14:paraId="54A795FC" w14:textId="77777777" w:rsidR="00C53224" w:rsidRPr="00F6587F" w:rsidRDefault="00C53224" w:rsidP="00C53224">
      <w:pPr>
        <w:spacing w:after="0" w:line="240" w:lineRule="auto"/>
        <w:ind w:left="567"/>
        <w:rPr>
          <w:rFonts w:ascii="Arial" w:hAnsi="Arial" w:cs="Arial"/>
          <w:sz w:val="24"/>
          <w:szCs w:val="24"/>
        </w:rPr>
      </w:pPr>
    </w:p>
    <w:p w14:paraId="3C31D89D" w14:textId="77777777" w:rsidR="00C53224" w:rsidRPr="00F6587F" w:rsidRDefault="00C53224" w:rsidP="00C53224">
      <w:pPr>
        <w:spacing w:after="0" w:line="240" w:lineRule="auto"/>
        <w:ind w:left="567"/>
        <w:rPr>
          <w:rFonts w:ascii="Arial" w:hAnsi="Arial" w:cs="Arial"/>
          <w:sz w:val="24"/>
          <w:szCs w:val="24"/>
        </w:rPr>
      </w:pPr>
      <w:r w:rsidRPr="00F6587F">
        <w:rPr>
          <w:rFonts w:ascii="Arial" w:hAnsi="Arial" w:cs="Arial"/>
          <w:sz w:val="24"/>
          <w:szCs w:val="24"/>
        </w:rPr>
        <w:lastRenderedPageBreak/>
        <w:t>The Plan of Consolidation shall be registered at the NSW Land and Property Information prior to the issue of a final occupation certificate.</w:t>
      </w:r>
    </w:p>
    <w:p w14:paraId="5F4FC05F" w14:textId="77777777" w:rsidR="00C53224" w:rsidRPr="00F6587F" w:rsidRDefault="00C53224" w:rsidP="00C53224">
      <w:pPr>
        <w:spacing w:after="0" w:line="240" w:lineRule="auto"/>
        <w:ind w:left="284"/>
        <w:rPr>
          <w:rFonts w:ascii="Arial" w:hAnsi="Arial" w:cs="Arial"/>
          <w:sz w:val="24"/>
          <w:szCs w:val="24"/>
        </w:rPr>
      </w:pPr>
    </w:p>
    <w:p w14:paraId="1193E557" w14:textId="77777777" w:rsidR="00C53224" w:rsidRPr="00767D14"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767D14">
        <w:rPr>
          <w:rFonts w:ascii="Arial" w:eastAsiaTheme="minorHAnsi" w:hAnsi="Arial" w:cs="Arial"/>
          <w:b/>
          <w:bCs/>
        </w:rPr>
        <w:t>Fire Safety Certificate before Occupation or Use</w:t>
      </w:r>
      <w:r w:rsidRPr="00767D14">
        <w:rPr>
          <w:rFonts w:ascii="Arial" w:eastAsiaTheme="minorHAnsi" w:hAnsi="Arial" w:cs="Arial"/>
        </w:rPr>
        <w:t xml:space="preserve"> - In accordance with Clause 153 of the </w:t>
      </w:r>
      <w:r w:rsidRPr="00767D14">
        <w:rPr>
          <w:rFonts w:ascii="Arial" w:eastAsiaTheme="minorHAnsi" w:hAnsi="Arial" w:cs="Arial"/>
          <w:u w:val="single"/>
        </w:rPr>
        <w:t>Environmental Planning and Assessment Regulation 2000</w:t>
      </w:r>
      <w:r w:rsidRPr="00767D14">
        <w:rPr>
          <w:rFonts w:ascii="Arial" w:eastAsiaTheme="minorHAnsi" w:hAnsi="Arial" w:cs="Arial"/>
        </w:rPr>
        <w:t>, on completion of building works and prior to the issue of an Occupation Certificate, the owner must cause the issue of a Final Fire Safety Certificate in accordance with Clause 170 of the aforesaid Regulation. The Fire Safety Certificate must be in the form or to the effect of Clause 174 of the Environmental Planning and Assessment Regulation, 2000. In addition, in relation to each essential fire or other safety measure implemented in the building or on the land on which the building is situated, such a Certificate is to state:</w:t>
      </w:r>
    </w:p>
    <w:p w14:paraId="71D1F280" w14:textId="77777777" w:rsidR="00C53224" w:rsidRPr="00767D14" w:rsidRDefault="00C53224" w:rsidP="00C53224">
      <w:pPr>
        <w:pStyle w:val="Normal49"/>
        <w:widowControl w:val="0"/>
        <w:autoSpaceDE w:val="0"/>
        <w:autoSpaceDN w:val="0"/>
        <w:adjustRightInd w:val="0"/>
        <w:ind w:left="644"/>
        <w:jc w:val="both"/>
        <w:rPr>
          <w:rFonts w:ascii="Arial" w:eastAsiaTheme="minorHAnsi" w:hAnsi="Arial" w:cs="Arial"/>
        </w:rPr>
      </w:pPr>
    </w:p>
    <w:p w14:paraId="1E5105AC" w14:textId="77777777" w:rsidR="00C53224" w:rsidRPr="00767D14"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767D14">
        <w:rPr>
          <w:rFonts w:ascii="Arial" w:eastAsiaTheme="minorHAnsi" w:hAnsi="Arial" w:cs="Arial"/>
          <w:sz w:val="24"/>
          <w:szCs w:val="24"/>
        </w:rPr>
        <w:t>(a)</w:t>
      </w:r>
      <w:r w:rsidRPr="00767D14">
        <w:rPr>
          <w:rFonts w:ascii="Arial" w:eastAsiaTheme="minorHAnsi" w:hAnsi="Arial" w:cs="Arial"/>
          <w:sz w:val="24"/>
          <w:szCs w:val="24"/>
        </w:rPr>
        <w:tab/>
        <w:t>That the measure has been assessed by a person (chosen by the owner of the building) who is properly qualified to do so.</w:t>
      </w:r>
    </w:p>
    <w:p w14:paraId="255363FD" w14:textId="77777777" w:rsidR="00C53224" w:rsidRPr="00767D14" w:rsidRDefault="00C53224" w:rsidP="00C53224">
      <w:pPr>
        <w:widowControl w:val="0"/>
        <w:autoSpaceDE w:val="0"/>
        <w:autoSpaceDN w:val="0"/>
        <w:adjustRightInd w:val="0"/>
        <w:spacing w:after="0" w:line="240" w:lineRule="auto"/>
        <w:ind w:left="1134" w:hanging="567"/>
        <w:jc w:val="both"/>
        <w:rPr>
          <w:rFonts w:ascii="Arial" w:eastAsiaTheme="minorHAnsi" w:hAnsi="Arial" w:cs="Arial"/>
          <w:sz w:val="24"/>
          <w:szCs w:val="24"/>
        </w:rPr>
      </w:pPr>
      <w:r w:rsidRPr="00767D14">
        <w:rPr>
          <w:rFonts w:ascii="Arial" w:eastAsiaTheme="minorHAnsi" w:hAnsi="Arial" w:cs="Arial"/>
          <w:sz w:val="24"/>
          <w:szCs w:val="24"/>
        </w:rPr>
        <w:t>(b)</w:t>
      </w:r>
      <w:r w:rsidRPr="00767D14">
        <w:rPr>
          <w:rFonts w:ascii="Arial" w:eastAsiaTheme="minorHAnsi" w:hAnsi="Arial" w:cs="Arial"/>
          <w:sz w:val="24"/>
          <w:szCs w:val="24"/>
        </w:rPr>
        <w:tab/>
        <w:t xml:space="preserve">That as at the date of the assessment the measure was found to be capable of functioning at a standard not less than that required by the attached Schedule. </w:t>
      </w:r>
    </w:p>
    <w:p w14:paraId="0B2FA5D9" w14:textId="77777777" w:rsidR="00C53224" w:rsidRPr="00767D14" w:rsidRDefault="00C53224" w:rsidP="00C53224">
      <w:pPr>
        <w:widowControl w:val="0"/>
        <w:autoSpaceDE w:val="0"/>
        <w:autoSpaceDN w:val="0"/>
        <w:adjustRightInd w:val="0"/>
        <w:spacing w:after="0" w:line="240" w:lineRule="auto"/>
        <w:ind w:left="284"/>
        <w:jc w:val="both"/>
        <w:rPr>
          <w:rFonts w:ascii="Arial" w:eastAsiaTheme="minorHAnsi" w:hAnsi="Arial" w:cs="Arial"/>
          <w:sz w:val="24"/>
          <w:szCs w:val="24"/>
        </w:rPr>
      </w:pPr>
    </w:p>
    <w:p w14:paraId="3DFA2D81" w14:textId="77777777" w:rsidR="00C53224" w:rsidRPr="00767D14" w:rsidRDefault="00C53224" w:rsidP="00C53224">
      <w:pPr>
        <w:widowControl w:val="0"/>
        <w:autoSpaceDE w:val="0"/>
        <w:autoSpaceDN w:val="0"/>
        <w:adjustRightInd w:val="0"/>
        <w:spacing w:after="0" w:line="240" w:lineRule="auto"/>
        <w:ind w:left="567"/>
        <w:jc w:val="both"/>
        <w:rPr>
          <w:rFonts w:ascii="Arial" w:eastAsiaTheme="minorHAnsi" w:hAnsi="Arial" w:cs="Arial"/>
          <w:sz w:val="24"/>
          <w:szCs w:val="24"/>
        </w:rPr>
      </w:pPr>
      <w:r w:rsidRPr="00767D14">
        <w:rPr>
          <w:rFonts w:ascii="Arial" w:eastAsiaTheme="minorHAnsi" w:hAnsi="Arial" w:cs="Arial"/>
          <w:sz w:val="24"/>
          <w:szCs w:val="24"/>
        </w:rPr>
        <w:t>A copy of the certificate is to be given by the applicant to the Commissioner of Fire &amp; Rescue NSW and a further copy is to be displayed in a frame and fixed to a wall inside the building's main entrance.</w:t>
      </w:r>
    </w:p>
    <w:p w14:paraId="41B08621" w14:textId="77777777" w:rsidR="00C53224" w:rsidRPr="00767D14" w:rsidRDefault="00C53224" w:rsidP="00C53224">
      <w:pPr>
        <w:widowControl w:val="0"/>
        <w:autoSpaceDE w:val="0"/>
        <w:autoSpaceDN w:val="0"/>
        <w:adjustRightInd w:val="0"/>
        <w:spacing w:after="0" w:line="240" w:lineRule="auto"/>
        <w:ind w:left="284"/>
        <w:jc w:val="both"/>
        <w:rPr>
          <w:rFonts w:ascii="Arial" w:eastAsiaTheme="minorHAnsi" w:hAnsi="Arial" w:cs="Arial"/>
          <w:sz w:val="24"/>
          <w:szCs w:val="24"/>
        </w:rPr>
      </w:pPr>
    </w:p>
    <w:p w14:paraId="2C1678C8" w14:textId="77777777" w:rsidR="00C53224" w:rsidRPr="00767D14"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767D14">
        <w:rPr>
          <w:rFonts w:ascii="Arial" w:eastAsiaTheme="minorHAnsi" w:hAnsi="Arial" w:cs="Arial"/>
          <w:b/>
          <w:bCs/>
        </w:rPr>
        <w:t>Slip Resistance</w:t>
      </w:r>
      <w:r w:rsidRPr="00767D14">
        <w:rPr>
          <w:rFonts w:ascii="Arial" w:eastAsiaTheme="minorHAnsi" w:hAnsi="Arial" w:cs="Arial"/>
        </w:rPr>
        <w:t xml:space="preserve"> - At completion of work an in-situ (on-site) test, in wet and dry conditions, must be carried out on the pedestrian floor surfaces used in the foyers, public corridors/hallways, stairs and ramps as well as the floor surfaces in wet rooms in any commercial/retail/residential units to ascertain the actual slip resistance of such surfaces taking into consideration the effects of grout, the gradients of the surface and changes from one material to another.  The in-situ test must be carried out in accordance with AS/NZS 4663:2002. Proof of compliance must be submitted with the application for the Occupation Certificate for approval. </w:t>
      </w:r>
    </w:p>
    <w:p w14:paraId="75244D7F" w14:textId="77777777" w:rsidR="00C53224" w:rsidRPr="00767D14" w:rsidRDefault="00C53224" w:rsidP="00C53224">
      <w:pPr>
        <w:pStyle w:val="Normal49"/>
        <w:widowControl w:val="0"/>
        <w:autoSpaceDE w:val="0"/>
        <w:autoSpaceDN w:val="0"/>
        <w:adjustRightInd w:val="0"/>
        <w:ind w:left="567" w:hanging="567"/>
        <w:jc w:val="both"/>
        <w:rPr>
          <w:rFonts w:ascii="Arial" w:eastAsiaTheme="minorHAnsi" w:hAnsi="Arial" w:cs="Arial"/>
        </w:rPr>
      </w:pPr>
    </w:p>
    <w:p w14:paraId="0CBDEDDC" w14:textId="77777777" w:rsidR="00C53224"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110CDB">
        <w:rPr>
          <w:rFonts w:ascii="Arial" w:eastAsiaTheme="minorHAnsi" w:hAnsi="Arial" w:cs="Arial"/>
          <w:b/>
          <w:bCs/>
        </w:rPr>
        <w:t>Electricity Supply</w:t>
      </w:r>
      <w:r w:rsidRPr="00110CDB">
        <w:rPr>
          <w:rFonts w:ascii="Arial" w:eastAsiaTheme="minorHAnsi" w:hAnsi="Arial" w:cs="Arial"/>
        </w:rPr>
        <w:t xml:space="preserve"> - Evidence shall be provided demonstrating that the development has been connected to Ausgrid (or relevant electricity provider).</w:t>
      </w:r>
    </w:p>
    <w:p w14:paraId="6D5AD9F9" w14:textId="77777777" w:rsidR="00C53224" w:rsidRDefault="00C53224" w:rsidP="00C53224">
      <w:pPr>
        <w:pStyle w:val="ListParagraph"/>
        <w:spacing w:after="0" w:line="240" w:lineRule="auto"/>
        <w:ind w:left="567" w:hanging="567"/>
        <w:rPr>
          <w:rFonts w:ascii="Arial" w:eastAsiaTheme="minorHAnsi" w:hAnsi="Arial" w:cs="Arial"/>
        </w:rPr>
      </w:pPr>
    </w:p>
    <w:p w14:paraId="5169297B" w14:textId="77777777" w:rsidR="00C53224" w:rsidRPr="00110CDB"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color w:val="000000"/>
          <w:sz w:val="23"/>
          <w:szCs w:val="23"/>
        </w:rPr>
      </w:pPr>
      <w:r w:rsidRPr="00110CDB">
        <w:rPr>
          <w:rFonts w:ascii="Arial" w:eastAsiaTheme="minorHAnsi" w:hAnsi="Arial" w:cs="Arial"/>
          <w:b/>
          <w:bCs/>
        </w:rPr>
        <w:t>Allocation of street addresses</w:t>
      </w:r>
      <w:r w:rsidRPr="00110CDB">
        <w:rPr>
          <w:rFonts w:ascii="Arial" w:eastAsiaTheme="minorHAnsi" w:hAnsi="Arial" w:cs="Arial"/>
        </w:rPr>
        <w:t xml:space="preserve"> - </w:t>
      </w:r>
      <w:r w:rsidRPr="00110CDB">
        <w:rPr>
          <w:rFonts w:ascii="Arial" w:eastAsiaTheme="minorHAnsi" w:hAnsi="Arial" w:cs="Arial"/>
          <w:color w:val="000000"/>
          <w:sz w:val="23"/>
          <w:szCs w:val="23"/>
        </w:rPr>
        <w:t xml:space="preserve">All street addresses are to be allocated in accordance with AS/NZS 4819:2011 Rural and Urban Addressing &amp; the NSW Addressing User Manual (Geographical Names Board of NSW) and Georges River Council’s requirements. </w:t>
      </w:r>
    </w:p>
    <w:p w14:paraId="4A692F9F" w14:textId="77777777" w:rsidR="00C53224" w:rsidRDefault="00C53224" w:rsidP="00C53224">
      <w:pPr>
        <w:pStyle w:val="Normal49"/>
        <w:widowControl w:val="0"/>
        <w:autoSpaceDE w:val="0"/>
        <w:autoSpaceDN w:val="0"/>
        <w:adjustRightInd w:val="0"/>
        <w:ind w:left="994" w:hanging="710"/>
        <w:jc w:val="both"/>
        <w:rPr>
          <w:rFonts w:ascii="Arial" w:eastAsiaTheme="minorHAnsi" w:hAnsi="Arial" w:cs="Arial"/>
        </w:rPr>
      </w:pPr>
    </w:p>
    <w:p w14:paraId="4054BBBB" w14:textId="77777777" w:rsidR="00C53224"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592CBB">
        <w:rPr>
          <w:rFonts w:ascii="Arial" w:eastAsiaTheme="minorHAnsi" w:hAnsi="Arial" w:cs="Arial"/>
          <w:b/>
          <w:bCs/>
        </w:rPr>
        <w:t>Completion of Landscape Works</w:t>
      </w:r>
      <w:r w:rsidRPr="00592CBB">
        <w:rPr>
          <w:rFonts w:ascii="Arial" w:eastAsiaTheme="minorHAnsi" w:hAnsi="Arial" w:cs="Arial"/>
        </w:rPr>
        <w:t xml:space="preserve"> </w:t>
      </w:r>
      <w:r>
        <w:rPr>
          <w:rFonts w:ascii="Arial" w:eastAsiaTheme="minorHAnsi" w:hAnsi="Arial" w:cs="Arial"/>
        </w:rPr>
        <w:t>–</w:t>
      </w:r>
      <w:r w:rsidRPr="00592CBB">
        <w:rPr>
          <w:rFonts w:ascii="Arial" w:eastAsiaTheme="minorHAnsi" w:hAnsi="Arial" w:cs="Arial"/>
        </w:rPr>
        <w:t xml:space="preserve"> </w:t>
      </w:r>
    </w:p>
    <w:p w14:paraId="0DB2CE07" w14:textId="77777777" w:rsidR="00C53224" w:rsidRDefault="00C53224" w:rsidP="00C53224">
      <w:pPr>
        <w:pStyle w:val="ListParagraph"/>
        <w:ind w:left="284"/>
        <w:rPr>
          <w:rFonts w:ascii="Arial" w:eastAsiaTheme="minorHAnsi" w:hAnsi="Arial" w:cs="Arial"/>
        </w:rPr>
      </w:pPr>
    </w:p>
    <w:p w14:paraId="1F9694E6" w14:textId="77777777" w:rsidR="00C53224" w:rsidRPr="006C3B42" w:rsidRDefault="00C53224" w:rsidP="00AD1DEC">
      <w:pPr>
        <w:pStyle w:val="ListParagraph"/>
        <w:widowControl w:val="0"/>
        <w:numPr>
          <w:ilvl w:val="0"/>
          <w:numId w:val="41"/>
        </w:numPr>
        <w:tabs>
          <w:tab w:val="left" w:pos="2440"/>
        </w:tabs>
        <w:autoSpaceDE w:val="0"/>
        <w:autoSpaceDN w:val="0"/>
        <w:adjustRightInd w:val="0"/>
        <w:spacing w:after="0" w:line="240" w:lineRule="auto"/>
        <w:ind w:left="1134" w:right="79" w:hanging="567"/>
        <w:jc w:val="both"/>
        <w:rPr>
          <w:rFonts w:ascii="Arial" w:hAnsi="Arial" w:cs="Arial"/>
          <w:sz w:val="24"/>
          <w:szCs w:val="24"/>
        </w:rPr>
      </w:pPr>
      <w:r w:rsidRPr="006C3B42">
        <w:rPr>
          <w:rFonts w:ascii="Arial" w:hAnsi="Arial" w:cs="Arial"/>
          <w:sz w:val="24"/>
          <w:szCs w:val="24"/>
        </w:rPr>
        <w:t xml:space="preserve">All landscape works and fees payable for Councils street tree planting must be completed before the issue of the Final Occupation Certificate and to the satisfaction of Councils Tree Management Officers and in accordance with </w:t>
      </w:r>
      <w:r w:rsidRPr="006C3B42">
        <w:rPr>
          <w:rFonts w:ascii="Arial" w:eastAsia="MS Mincho" w:hAnsi="Arial" w:cs="Arial"/>
          <w:sz w:val="24"/>
          <w:szCs w:val="24"/>
        </w:rPr>
        <w:t xml:space="preserve">approved landscape plans and specifications, </w:t>
      </w:r>
      <w:r w:rsidRPr="006C3B42">
        <w:rPr>
          <w:rFonts w:ascii="Arial" w:hAnsi="Arial" w:cs="Arial"/>
          <w:sz w:val="24"/>
          <w:szCs w:val="24"/>
        </w:rPr>
        <w:t xml:space="preserve">drawn by Urbis for </w:t>
      </w:r>
      <w:proofErr w:type="spellStart"/>
      <w:r w:rsidRPr="006C3B42">
        <w:rPr>
          <w:rFonts w:ascii="Arial" w:hAnsi="Arial" w:cs="Arial"/>
          <w:sz w:val="24"/>
          <w:szCs w:val="24"/>
        </w:rPr>
        <w:t>Aoyuan</w:t>
      </w:r>
      <w:proofErr w:type="spellEnd"/>
      <w:r w:rsidRPr="006C3B42">
        <w:rPr>
          <w:rFonts w:ascii="Arial" w:hAnsi="Arial" w:cs="Arial"/>
          <w:sz w:val="24"/>
          <w:szCs w:val="24"/>
        </w:rPr>
        <w:t xml:space="preserve"> International, Drawing No 001 &amp; 002 Rev D and 003, 004 &amp; 005 Rev C and dated 18 March, 2021.</w:t>
      </w:r>
    </w:p>
    <w:p w14:paraId="6EDAF16D" w14:textId="77777777" w:rsidR="00C53224" w:rsidRPr="00592CBB" w:rsidRDefault="00C53224" w:rsidP="00C53224">
      <w:pPr>
        <w:widowControl w:val="0"/>
        <w:tabs>
          <w:tab w:val="left" w:pos="2440"/>
        </w:tabs>
        <w:autoSpaceDE w:val="0"/>
        <w:autoSpaceDN w:val="0"/>
        <w:adjustRightInd w:val="0"/>
        <w:spacing w:after="0" w:line="240" w:lineRule="auto"/>
        <w:ind w:left="1134" w:right="79" w:hanging="567"/>
        <w:jc w:val="both"/>
        <w:rPr>
          <w:rFonts w:ascii="Arial" w:eastAsia="MS Mincho" w:hAnsi="Arial" w:cs="Arial"/>
          <w:sz w:val="24"/>
          <w:szCs w:val="24"/>
        </w:rPr>
      </w:pPr>
    </w:p>
    <w:p w14:paraId="606CD370" w14:textId="77777777" w:rsidR="00C53224" w:rsidRPr="00592CBB" w:rsidRDefault="00C53224" w:rsidP="00AD1DEC">
      <w:pPr>
        <w:pStyle w:val="ListParagraph"/>
        <w:widowControl w:val="0"/>
        <w:numPr>
          <w:ilvl w:val="0"/>
          <w:numId w:val="41"/>
        </w:numPr>
        <w:tabs>
          <w:tab w:val="left" w:pos="993"/>
          <w:tab w:val="left" w:pos="2440"/>
        </w:tabs>
        <w:autoSpaceDE w:val="0"/>
        <w:autoSpaceDN w:val="0"/>
        <w:adjustRightInd w:val="0"/>
        <w:spacing w:after="0" w:line="240" w:lineRule="auto"/>
        <w:ind w:left="1134" w:right="79" w:hanging="567"/>
        <w:jc w:val="both"/>
        <w:rPr>
          <w:rFonts w:ascii="Arial" w:eastAsia="MS Mincho" w:hAnsi="Arial" w:cs="Arial"/>
          <w:sz w:val="24"/>
          <w:szCs w:val="24"/>
          <w:lang w:eastAsia="en-AU"/>
        </w:rPr>
      </w:pPr>
      <w:r w:rsidRPr="00592CBB">
        <w:rPr>
          <w:rFonts w:ascii="Arial" w:eastAsiaTheme="minorHAnsi" w:hAnsi="Arial" w:cs="Arial"/>
          <w:sz w:val="24"/>
          <w:szCs w:val="24"/>
        </w:rPr>
        <w:t>A certificate of compliance for the planting of all trees and shrubs proposed for the site. An AQF 5 Horticulturist shall be engaged and in writing certify that all trees have been planted as per landscape plan and specifications and forwarded to the PCA – Principal Certifying Authority, to form compliance.</w:t>
      </w:r>
    </w:p>
    <w:p w14:paraId="49F85ECE" w14:textId="77777777" w:rsidR="00C53224" w:rsidRDefault="00C53224" w:rsidP="00C53224">
      <w:pPr>
        <w:pStyle w:val="Normal49"/>
        <w:widowControl w:val="0"/>
        <w:autoSpaceDE w:val="0"/>
        <w:autoSpaceDN w:val="0"/>
        <w:adjustRightInd w:val="0"/>
        <w:ind w:left="644"/>
        <w:jc w:val="both"/>
        <w:rPr>
          <w:rFonts w:ascii="Arial" w:eastAsia="MS Mincho" w:hAnsi="Arial" w:cs="Arial"/>
          <w:lang w:eastAsia="en-AU"/>
        </w:rPr>
      </w:pPr>
    </w:p>
    <w:p w14:paraId="5859ECFC" w14:textId="77777777" w:rsidR="00C53224" w:rsidRDefault="00C53224" w:rsidP="00F561F2">
      <w:pPr>
        <w:pStyle w:val="Normal49"/>
        <w:widowControl w:val="0"/>
        <w:numPr>
          <w:ilvl w:val="0"/>
          <w:numId w:val="62"/>
        </w:numPr>
        <w:autoSpaceDE w:val="0"/>
        <w:autoSpaceDN w:val="0"/>
        <w:adjustRightInd w:val="0"/>
        <w:ind w:left="567" w:right="41" w:hanging="567"/>
        <w:jc w:val="both"/>
        <w:rPr>
          <w:rFonts w:ascii="Arial" w:hAnsi="Arial" w:cs="Arial"/>
        </w:rPr>
      </w:pPr>
      <w:r w:rsidRPr="00AB7E57">
        <w:rPr>
          <w:rFonts w:ascii="Arial" w:eastAsiaTheme="minorHAnsi" w:hAnsi="Arial" w:cs="Arial"/>
          <w:b/>
          <w:bCs/>
        </w:rPr>
        <w:t>Restriction on user and positive covenant</w:t>
      </w:r>
      <w:r w:rsidRPr="00AB7E57">
        <w:rPr>
          <w:rFonts w:ascii="Arial" w:eastAsiaTheme="minorHAnsi" w:hAnsi="Arial" w:cs="Arial"/>
        </w:rPr>
        <w:t xml:space="preserve"> - </w:t>
      </w:r>
      <w:r w:rsidRPr="00AB7E57">
        <w:rPr>
          <w:rFonts w:ascii="Arial" w:hAnsi="Arial" w:cs="Arial"/>
        </w:rPr>
        <w:t xml:space="preserve">Prior to the issue of any Occupation Certificate, the submission of documentary evidence is required of the creation of a positive covenant on the title of the Site pursuant to section 88 </w:t>
      </w:r>
      <w:r w:rsidRPr="00AB7E57">
        <w:rPr>
          <w:rFonts w:ascii="Arial" w:hAnsi="Arial" w:cs="Arial"/>
          <w:i/>
        </w:rPr>
        <w:t xml:space="preserve">Conveyancing Act 1919 </w:t>
      </w:r>
      <w:r w:rsidRPr="00AB7E57">
        <w:rPr>
          <w:rFonts w:ascii="Arial" w:hAnsi="Arial" w:cs="Arial"/>
        </w:rPr>
        <w:t xml:space="preserve">(NSW) addressing the following matters:  </w:t>
      </w:r>
    </w:p>
    <w:p w14:paraId="0CE56BD2" w14:textId="77777777" w:rsidR="00C53224" w:rsidRPr="00AB7E57" w:rsidRDefault="00C53224" w:rsidP="00C53224">
      <w:pPr>
        <w:spacing w:after="0" w:line="240" w:lineRule="auto"/>
        <w:ind w:left="286"/>
        <w:rPr>
          <w:rFonts w:ascii="Arial" w:hAnsi="Arial" w:cs="Arial"/>
          <w:sz w:val="24"/>
          <w:szCs w:val="24"/>
        </w:rPr>
      </w:pPr>
    </w:p>
    <w:p w14:paraId="58661CD2" w14:textId="77777777" w:rsidR="00C53224" w:rsidRPr="00AB7E57" w:rsidRDefault="00C53224" w:rsidP="00AD1DEC">
      <w:pPr>
        <w:numPr>
          <w:ilvl w:val="0"/>
          <w:numId w:val="52"/>
        </w:numPr>
        <w:spacing w:after="0" w:line="240" w:lineRule="auto"/>
        <w:ind w:left="1134" w:right="41" w:hanging="567"/>
        <w:jc w:val="both"/>
        <w:rPr>
          <w:rFonts w:ascii="Arial" w:hAnsi="Arial" w:cs="Arial"/>
          <w:sz w:val="24"/>
          <w:szCs w:val="24"/>
        </w:rPr>
      </w:pPr>
      <w:r w:rsidRPr="00AB7E57">
        <w:rPr>
          <w:rFonts w:ascii="Arial" w:hAnsi="Arial" w:cs="Arial"/>
          <w:sz w:val="24"/>
          <w:szCs w:val="24"/>
        </w:rPr>
        <w:t xml:space="preserve">Notation of Consent granted through </w:t>
      </w:r>
      <w:r>
        <w:rPr>
          <w:rFonts w:ascii="Arial" w:hAnsi="Arial" w:cs="Arial"/>
          <w:sz w:val="24"/>
          <w:szCs w:val="24"/>
        </w:rPr>
        <w:t>Sydney South Planning Panel to</w:t>
      </w:r>
      <w:r w:rsidRPr="00AB7E57">
        <w:rPr>
          <w:rFonts w:ascii="Arial" w:hAnsi="Arial" w:cs="Arial"/>
          <w:sz w:val="24"/>
          <w:szCs w:val="24"/>
        </w:rPr>
        <w:t xml:space="preserve"> undertake demolition and construction works associated with the breakout wall between </w:t>
      </w:r>
      <w:r>
        <w:rPr>
          <w:rFonts w:ascii="Arial" w:hAnsi="Arial" w:cs="Arial"/>
          <w:sz w:val="24"/>
          <w:szCs w:val="24"/>
        </w:rPr>
        <w:t>any</w:t>
      </w:r>
      <w:r w:rsidRPr="00AB7E57">
        <w:rPr>
          <w:rFonts w:ascii="Arial" w:hAnsi="Arial" w:cs="Arial"/>
          <w:sz w:val="24"/>
          <w:szCs w:val="24"/>
        </w:rPr>
        <w:t xml:space="preserve"> </w:t>
      </w:r>
      <w:r>
        <w:rPr>
          <w:rFonts w:ascii="Arial" w:hAnsi="Arial" w:cs="Arial"/>
          <w:sz w:val="24"/>
          <w:szCs w:val="24"/>
        </w:rPr>
        <w:t xml:space="preserve">future </w:t>
      </w:r>
      <w:r w:rsidRPr="00AB7E57">
        <w:rPr>
          <w:rFonts w:ascii="Arial" w:hAnsi="Arial" w:cs="Arial"/>
          <w:sz w:val="24"/>
          <w:szCs w:val="24"/>
        </w:rPr>
        <w:t xml:space="preserve">basement of </w:t>
      </w:r>
      <w:r>
        <w:rPr>
          <w:rFonts w:ascii="Arial" w:hAnsi="Arial" w:cs="Arial"/>
          <w:sz w:val="24"/>
          <w:szCs w:val="24"/>
        </w:rPr>
        <w:t xml:space="preserve">53 Forest Road and </w:t>
      </w:r>
      <w:r w:rsidRPr="00AB7E57">
        <w:rPr>
          <w:rFonts w:ascii="Arial" w:hAnsi="Arial" w:cs="Arial"/>
          <w:sz w:val="24"/>
          <w:szCs w:val="24"/>
        </w:rPr>
        <w:t xml:space="preserve">the subject Site, subject to the issue of the relevant and required Construction and Occupation Certificates </w:t>
      </w:r>
    </w:p>
    <w:p w14:paraId="606C93B5" w14:textId="77777777" w:rsidR="00C53224" w:rsidRPr="00AB7E57" w:rsidRDefault="00C53224" w:rsidP="00AD1DEC">
      <w:pPr>
        <w:numPr>
          <w:ilvl w:val="0"/>
          <w:numId w:val="52"/>
        </w:numPr>
        <w:spacing w:after="0" w:line="240" w:lineRule="auto"/>
        <w:ind w:left="1134" w:right="41" w:hanging="567"/>
        <w:jc w:val="both"/>
        <w:rPr>
          <w:rFonts w:ascii="Arial" w:hAnsi="Arial" w:cs="Arial"/>
          <w:sz w:val="24"/>
          <w:szCs w:val="24"/>
        </w:rPr>
      </w:pPr>
      <w:r w:rsidRPr="00AB7E57">
        <w:rPr>
          <w:rFonts w:ascii="Arial" w:hAnsi="Arial" w:cs="Arial"/>
          <w:sz w:val="24"/>
          <w:szCs w:val="24"/>
        </w:rPr>
        <w:t>The creation of a right of carriageway to enable unimpeded vehicular access, fire egress, support, common space and garbage/waste services through the basement of the Site</w:t>
      </w:r>
      <w:r>
        <w:rPr>
          <w:rFonts w:ascii="Arial" w:hAnsi="Arial" w:cs="Arial"/>
          <w:sz w:val="24"/>
          <w:szCs w:val="24"/>
        </w:rPr>
        <w:t>, the subject of this application</w:t>
      </w:r>
      <w:r w:rsidRPr="00AB7E57">
        <w:rPr>
          <w:rFonts w:ascii="Arial" w:hAnsi="Arial" w:cs="Arial"/>
          <w:sz w:val="24"/>
          <w:szCs w:val="24"/>
        </w:rPr>
        <w:t xml:space="preserve"> and the breakthrough of </w:t>
      </w:r>
      <w:r>
        <w:rPr>
          <w:rFonts w:ascii="Arial" w:hAnsi="Arial" w:cs="Arial"/>
          <w:sz w:val="24"/>
          <w:szCs w:val="24"/>
        </w:rPr>
        <w:t xml:space="preserve">any future </w:t>
      </w:r>
      <w:r w:rsidRPr="00AB7E57">
        <w:rPr>
          <w:rFonts w:ascii="Arial" w:hAnsi="Arial" w:cs="Arial"/>
          <w:sz w:val="24"/>
          <w:szCs w:val="24"/>
        </w:rPr>
        <w:t xml:space="preserve">connecting basement walls to access the adjoining site at </w:t>
      </w:r>
      <w:r>
        <w:rPr>
          <w:rFonts w:ascii="Arial" w:hAnsi="Arial" w:cs="Arial"/>
          <w:sz w:val="24"/>
          <w:szCs w:val="24"/>
        </w:rPr>
        <w:t>53</w:t>
      </w:r>
      <w:r w:rsidRPr="00AB7E57">
        <w:rPr>
          <w:rFonts w:ascii="Arial" w:hAnsi="Arial" w:cs="Arial"/>
          <w:sz w:val="24"/>
          <w:szCs w:val="24"/>
        </w:rPr>
        <w:t xml:space="preserve"> </w:t>
      </w:r>
      <w:r>
        <w:rPr>
          <w:rFonts w:ascii="Arial" w:hAnsi="Arial" w:cs="Arial"/>
          <w:sz w:val="24"/>
          <w:szCs w:val="24"/>
        </w:rPr>
        <w:t>Forest Road, Hurstville to the ben</w:t>
      </w:r>
      <w:r w:rsidRPr="00AB7E57">
        <w:rPr>
          <w:rFonts w:ascii="Arial" w:hAnsi="Arial" w:cs="Arial"/>
          <w:sz w:val="24"/>
          <w:szCs w:val="24"/>
        </w:rPr>
        <w:t>efit of the owners of th</w:t>
      </w:r>
      <w:r>
        <w:rPr>
          <w:rFonts w:ascii="Arial" w:hAnsi="Arial" w:cs="Arial"/>
          <w:sz w:val="24"/>
          <w:szCs w:val="24"/>
        </w:rPr>
        <w:t>e property at 53 Forest Road, Hurstville.</w:t>
      </w:r>
    </w:p>
    <w:p w14:paraId="406B646A" w14:textId="77777777" w:rsidR="00C53224" w:rsidRPr="00AB7E57" w:rsidRDefault="00C53224" w:rsidP="00AD1DEC">
      <w:pPr>
        <w:numPr>
          <w:ilvl w:val="0"/>
          <w:numId w:val="52"/>
        </w:numPr>
        <w:spacing w:after="0" w:line="240" w:lineRule="auto"/>
        <w:ind w:left="1134" w:right="41" w:hanging="567"/>
        <w:jc w:val="both"/>
        <w:rPr>
          <w:rFonts w:ascii="Arial" w:hAnsi="Arial" w:cs="Arial"/>
          <w:sz w:val="24"/>
          <w:szCs w:val="24"/>
        </w:rPr>
      </w:pPr>
      <w:r w:rsidRPr="00AB7E57">
        <w:rPr>
          <w:rFonts w:ascii="Arial" w:hAnsi="Arial" w:cs="Arial"/>
          <w:sz w:val="24"/>
          <w:szCs w:val="24"/>
        </w:rPr>
        <w:t xml:space="preserve">No Occupation Certificate associated with the development work the Site under </w:t>
      </w:r>
      <w:r>
        <w:rPr>
          <w:rFonts w:ascii="Arial" w:hAnsi="Arial" w:cs="Arial"/>
          <w:sz w:val="24"/>
          <w:szCs w:val="24"/>
        </w:rPr>
        <w:t>DA2020/0352</w:t>
      </w:r>
      <w:r w:rsidRPr="00AB7E57">
        <w:rPr>
          <w:rFonts w:ascii="Arial" w:hAnsi="Arial" w:cs="Arial"/>
          <w:sz w:val="24"/>
          <w:szCs w:val="24"/>
        </w:rPr>
        <w:t xml:space="preserve"> is to be issued until the works and requirements of (a) and (b) above have been constructed and effected. </w:t>
      </w:r>
    </w:p>
    <w:p w14:paraId="72F8124B" w14:textId="77777777" w:rsidR="00C53224" w:rsidRPr="00AB7E57" w:rsidRDefault="00C53224" w:rsidP="00C53224">
      <w:pPr>
        <w:spacing w:after="0" w:line="240" w:lineRule="auto"/>
        <w:ind w:left="297"/>
        <w:rPr>
          <w:rFonts w:ascii="Arial" w:hAnsi="Arial" w:cs="Arial"/>
          <w:sz w:val="24"/>
          <w:szCs w:val="24"/>
        </w:rPr>
      </w:pPr>
    </w:p>
    <w:p w14:paraId="31E2B4A5" w14:textId="77777777" w:rsidR="00C53224" w:rsidRDefault="00C53224" w:rsidP="00C53224">
      <w:pPr>
        <w:spacing w:after="0" w:line="240" w:lineRule="auto"/>
        <w:ind w:left="567" w:right="41"/>
        <w:rPr>
          <w:rFonts w:ascii="Arial" w:hAnsi="Arial" w:cs="Arial"/>
          <w:sz w:val="24"/>
          <w:szCs w:val="24"/>
        </w:rPr>
      </w:pPr>
      <w:r w:rsidRPr="00AB7E57">
        <w:rPr>
          <w:rFonts w:ascii="Arial" w:hAnsi="Arial" w:cs="Arial"/>
          <w:b/>
          <w:sz w:val="24"/>
          <w:szCs w:val="24"/>
        </w:rPr>
        <w:t>Note:</w:t>
      </w:r>
      <w:r w:rsidRPr="00AB7E57">
        <w:rPr>
          <w:rFonts w:ascii="Arial" w:hAnsi="Arial" w:cs="Arial"/>
          <w:sz w:val="24"/>
          <w:szCs w:val="24"/>
        </w:rPr>
        <w:t xml:space="preserve"> This Development Consent provides approval for the physical works required to create the openings for unimpeded vehicular access, fire egress, support, common space and garbage/waste services between the adjoining property </w:t>
      </w:r>
      <w:r>
        <w:rPr>
          <w:rFonts w:ascii="Arial" w:hAnsi="Arial" w:cs="Arial"/>
          <w:sz w:val="24"/>
          <w:szCs w:val="24"/>
        </w:rPr>
        <w:t xml:space="preserve">53 Forest Road, Hurstville </w:t>
      </w:r>
      <w:r w:rsidRPr="00AB7E57">
        <w:rPr>
          <w:rFonts w:ascii="Arial" w:hAnsi="Arial" w:cs="Arial"/>
          <w:sz w:val="24"/>
          <w:szCs w:val="24"/>
        </w:rPr>
        <w:t>and the Site, as shown on the approved plans at Condition 1.</w:t>
      </w:r>
    </w:p>
    <w:p w14:paraId="6138D8E9" w14:textId="77777777" w:rsidR="00C53224" w:rsidRPr="00AB7E57" w:rsidRDefault="00C53224" w:rsidP="00C53224">
      <w:pPr>
        <w:spacing w:after="0" w:line="240" w:lineRule="auto"/>
        <w:ind w:left="294" w:right="41"/>
        <w:rPr>
          <w:rFonts w:ascii="Arial" w:hAnsi="Arial" w:cs="Arial"/>
          <w:sz w:val="24"/>
          <w:szCs w:val="24"/>
        </w:rPr>
      </w:pPr>
    </w:p>
    <w:p w14:paraId="5CE63A9C" w14:textId="77777777" w:rsidR="00C53224" w:rsidRDefault="00C53224" w:rsidP="00F561F2">
      <w:pPr>
        <w:pStyle w:val="Normal49"/>
        <w:widowControl w:val="0"/>
        <w:numPr>
          <w:ilvl w:val="0"/>
          <w:numId w:val="62"/>
        </w:numPr>
        <w:autoSpaceDE w:val="0"/>
        <w:autoSpaceDN w:val="0"/>
        <w:adjustRightInd w:val="0"/>
        <w:ind w:left="567" w:right="41" w:hanging="567"/>
        <w:jc w:val="both"/>
        <w:rPr>
          <w:rFonts w:ascii="Arial" w:hAnsi="Arial" w:cs="Arial"/>
        </w:rPr>
      </w:pPr>
      <w:r w:rsidRPr="00D6400D">
        <w:rPr>
          <w:rFonts w:ascii="Arial" w:eastAsiaTheme="minorHAnsi" w:hAnsi="Arial" w:cs="Arial"/>
          <w:b/>
          <w:bCs/>
        </w:rPr>
        <w:t xml:space="preserve">Public pedestrian pathway - </w:t>
      </w:r>
      <w:r w:rsidRPr="00D6400D">
        <w:rPr>
          <w:rFonts w:ascii="Arial" w:hAnsi="Arial" w:cs="Arial"/>
        </w:rPr>
        <w:t>Prior to the issue of any occupation certificate, public pedestrian pathways shall be constructed as shown in plan DA - 110-009 Upper Ground Level Rev I dated 26/04/2021 prepared by Turner Studio</w:t>
      </w:r>
      <w:r>
        <w:rPr>
          <w:rFonts w:ascii="Arial" w:hAnsi="Arial" w:cs="Arial"/>
        </w:rPr>
        <w:t xml:space="preserve"> and in accordance with the requirements as set out in the voluntary planning agreement (VPA).</w:t>
      </w:r>
      <w:r w:rsidRPr="00D6400D">
        <w:rPr>
          <w:rFonts w:ascii="Arial" w:hAnsi="Arial" w:cs="Arial"/>
        </w:rPr>
        <w:t>.</w:t>
      </w:r>
    </w:p>
    <w:p w14:paraId="076355F5" w14:textId="77777777" w:rsidR="00C53224" w:rsidRDefault="00C53224" w:rsidP="00C53224">
      <w:pPr>
        <w:spacing w:after="0" w:line="256" w:lineRule="auto"/>
        <w:ind w:left="567" w:hanging="567"/>
        <w:rPr>
          <w:rFonts w:ascii="Arial" w:hAnsi="Arial" w:cs="Arial"/>
          <w:color w:val="000000" w:themeColor="text1"/>
          <w:sz w:val="24"/>
          <w:szCs w:val="24"/>
        </w:rPr>
      </w:pPr>
    </w:p>
    <w:p w14:paraId="08E53EF8" w14:textId="77777777" w:rsidR="00C53224" w:rsidRDefault="00C53224" w:rsidP="00F561F2">
      <w:pPr>
        <w:pStyle w:val="Normal49"/>
        <w:widowControl w:val="0"/>
        <w:numPr>
          <w:ilvl w:val="0"/>
          <w:numId w:val="62"/>
        </w:numPr>
        <w:autoSpaceDE w:val="0"/>
        <w:autoSpaceDN w:val="0"/>
        <w:adjustRightInd w:val="0"/>
        <w:spacing w:after="5" w:line="244" w:lineRule="auto"/>
        <w:ind w:left="567" w:right="41" w:hanging="567"/>
        <w:jc w:val="both"/>
        <w:rPr>
          <w:rFonts w:ascii="Arial" w:hAnsi="Arial" w:cs="Arial"/>
        </w:rPr>
      </w:pPr>
      <w:r w:rsidRPr="00D6400D">
        <w:rPr>
          <w:rFonts w:ascii="Arial" w:eastAsiaTheme="minorHAnsi" w:hAnsi="Arial" w:cs="Arial"/>
          <w:b/>
          <w:bCs/>
        </w:rPr>
        <w:t xml:space="preserve">Creation of </w:t>
      </w:r>
      <w:r w:rsidRPr="00D6400D">
        <w:rPr>
          <w:rFonts w:ascii="Arial" w:hAnsi="Arial" w:cs="Arial"/>
          <w:b/>
        </w:rPr>
        <w:t>Positive Covenant for the pedestrian site link</w:t>
      </w:r>
      <w:r w:rsidRPr="00D6400D">
        <w:rPr>
          <w:rFonts w:ascii="Arial" w:hAnsi="Arial" w:cs="Arial"/>
        </w:rPr>
        <w:t xml:space="preserve"> – A public easement and public positive covenant shall be created over th</w:t>
      </w:r>
      <w:r>
        <w:rPr>
          <w:rFonts w:ascii="Arial" w:hAnsi="Arial" w:cs="Arial"/>
        </w:rPr>
        <w:t>e</w:t>
      </w:r>
      <w:r w:rsidRPr="00D6400D">
        <w:rPr>
          <w:rFonts w:ascii="Arial" w:hAnsi="Arial" w:cs="Arial"/>
        </w:rPr>
        <w:t xml:space="preserve"> public through site link</w:t>
      </w:r>
      <w:r>
        <w:rPr>
          <w:rFonts w:ascii="Arial" w:hAnsi="Arial" w:cs="Arial"/>
        </w:rPr>
        <w:t>s</w:t>
      </w:r>
      <w:r w:rsidRPr="00D6400D">
        <w:rPr>
          <w:rFonts w:ascii="Arial" w:hAnsi="Arial" w:cs="Arial"/>
        </w:rPr>
        <w:t xml:space="preserve"> in terms to the satisfaction of Council to ensure </w:t>
      </w:r>
      <w:r>
        <w:rPr>
          <w:rFonts w:ascii="Arial" w:hAnsi="Arial" w:cs="Arial"/>
        </w:rPr>
        <w:t xml:space="preserve">their </w:t>
      </w:r>
      <w:r w:rsidRPr="00D6400D">
        <w:rPr>
          <w:rFonts w:ascii="Arial" w:hAnsi="Arial" w:cs="Arial"/>
        </w:rPr>
        <w:t>provision and maintenance</w:t>
      </w:r>
      <w:r w:rsidRPr="00BA0CB1">
        <w:rPr>
          <w:rFonts w:ascii="Arial" w:hAnsi="Arial" w:cs="Arial"/>
        </w:rPr>
        <w:t xml:space="preserve">. </w:t>
      </w:r>
    </w:p>
    <w:p w14:paraId="5DAD74F4" w14:textId="77777777" w:rsidR="00C53224" w:rsidRDefault="00C53224" w:rsidP="00C53224">
      <w:pPr>
        <w:pStyle w:val="Normal49"/>
        <w:widowControl w:val="0"/>
        <w:autoSpaceDE w:val="0"/>
        <w:autoSpaceDN w:val="0"/>
        <w:adjustRightInd w:val="0"/>
        <w:spacing w:after="5" w:line="244" w:lineRule="auto"/>
        <w:ind w:left="284" w:right="41"/>
        <w:jc w:val="both"/>
        <w:rPr>
          <w:rFonts w:ascii="Arial" w:hAnsi="Arial" w:cs="Arial"/>
        </w:rPr>
      </w:pPr>
    </w:p>
    <w:p w14:paraId="626C8BB5" w14:textId="77777777" w:rsidR="00C53224" w:rsidRDefault="00C53224" w:rsidP="00C53224">
      <w:pPr>
        <w:pStyle w:val="Normal49"/>
        <w:widowControl w:val="0"/>
        <w:autoSpaceDE w:val="0"/>
        <w:autoSpaceDN w:val="0"/>
        <w:adjustRightInd w:val="0"/>
        <w:spacing w:after="5" w:line="244" w:lineRule="auto"/>
        <w:ind w:left="567" w:right="41"/>
        <w:jc w:val="both"/>
        <w:rPr>
          <w:rFonts w:ascii="Arial" w:hAnsi="Arial" w:cs="Arial"/>
        </w:rPr>
      </w:pPr>
      <w:r>
        <w:rPr>
          <w:rFonts w:ascii="Arial" w:hAnsi="Arial" w:cs="Arial"/>
        </w:rPr>
        <w:t>Registration of an instrument under s88B of the Conveyancing Act 1919 to create easements in gross favour of the Council on terms generally in accordance with Hurstville Development Control Plan No 2 – City Centre as amended from time to time and the terms at Schedule 4 in the voluntary planning agreement (VPA) allowing for public access to and from and across and through the Land:</w:t>
      </w:r>
    </w:p>
    <w:p w14:paraId="79387B23" w14:textId="77777777" w:rsidR="00C53224" w:rsidRDefault="00C53224" w:rsidP="00C53224">
      <w:pPr>
        <w:pStyle w:val="Normal49"/>
        <w:widowControl w:val="0"/>
        <w:autoSpaceDE w:val="0"/>
        <w:autoSpaceDN w:val="0"/>
        <w:adjustRightInd w:val="0"/>
        <w:spacing w:after="5" w:line="244" w:lineRule="auto"/>
        <w:ind w:left="284" w:right="41"/>
        <w:jc w:val="both"/>
        <w:rPr>
          <w:rFonts w:ascii="Arial" w:hAnsi="Arial" w:cs="Arial"/>
        </w:rPr>
      </w:pPr>
    </w:p>
    <w:p w14:paraId="06D8EC7F" w14:textId="77777777" w:rsidR="00C53224" w:rsidRDefault="00C53224" w:rsidP="00AD1DEC">
      <w:pPr>
        <w:pStyle w:val="Normal49"/>
        <w:widowControl w:val="0"/>
        <w:numPr>
          <w:ilvl w:val="0"/>
          <w:numId w:val="56"/>
        </w:numPr>
        <w:autoSpaceDE w:val="0"/>
        <w:autoSpaceDN w:val="0"/>
        <w:adjustRightInd w:val="0"/>
        <w:spacing w:after="5" w:line="244" w:lineRule="auto"/>
        <w:ind w:left="1134" w:right="41" w:hanging="567"/>
        <w:jc w:val="both"/>
        <w:rPr>
          <w:rFonts w:ascii="Arial" w:hAnsi="Arial" w:cs="Arial"/>
        </w:rPr>
      </w:pPr>
      <w:r>
        <w:rPr>
          <w:rFonts w:ascii="Arial" w:hAnsi="Arial" w:cs="Arial"/>
        </w:rPr>
        <w:t>To and from Forest Road (minimum 6 metres wide) to Roberts Lane,</w:t>
      </w:r>
    </w:p>
    <w:p w14:paraId="4AF58480" w14:textId="77777777" w:rsidR="00C53224" w:rsidRDefault="00C53224" w:rsidP="00AD1DEC">
      <w:pPr>
        <w:pStyle w:val="Normal49"/>
        <w:widowControl w:val="0"/>
        <w:numPr>
          <w:ilvl w:val="0"/>
          <w:numId w:val="56"/>
        </w:numPr>
        <w:autoSpaceDE w:val="0"/>
        <w:autoSpaceDN w:val="0"/>
        <w:adjustRightInd w:val="0"/>
        <w:spacing w:after="5" w:line="244" w:lineRule="auto"/>
        <w:ind w:left="1134" w:right="41" w:hanging="567"/>
        <w:jc w:val="both"/>
        <w:rPr>
          <w:rFonts w:ascii="Arial" w:hAnsi="Arial" w:cs="Arial"/>
        </w:rPr>
      </w:pPr>
      <w:r>
        <w:rPr>
          <w:rFonts w:ascii="Arial" w:hAnsi="Arial" w:cs="Arial"/>
        </w:rPr>
        <w:t>To and from Durham Street to Roberts Lane, and</w:t>
      </w:r>
    </w:p>
    <w:p w14:paraId="47E8FD76" w14:textId="77777777" w:rsidR="00C53224" w:rsidRDefault="00C53224" w:rsidP="00AD1DEC">
      <w:pPr>
        <w:pStyle w:val="Normal49"/>
        <w:widowControl w:val="0"/>
        <w:numPr>
          <w:ilvl w:val="0"/>
          <w:numId w:val="56"/>
        </w:numPr>
        <w:autoSpaceDE w:val="0"/>
        <w:autoSpaceDN w:val="0"/>
        <w:adjustRightInd w:val="0"/>
        <w:spacing w:after="5" w:line="244" w:lineRule="auto"/>
        <w:ind w:left="1134" w:right="41" w:hanging="567"/>
        <w:jc w:val="both"/>
        <w:rPr>
          <w:rFonts w:ascii="Arial" w:hAnsi="Arial" w:cs="Arial"/>
        </w:rPr>
      </w:pPr>
      <w:r>
        <w:rPr>
          <w:rFonts w:ascii="Arial" w:hAnsi="Arial" w:cs="Arial"/>
        </w:rPr>
        <w:t>To and from Durham Street and Forest Road at the north western part of the land</w:t>
      </w:r>
    </w:p>
    <w:p w14:paraId="50508556" w14:textId="77777777" w:rsidR="00C53224" w:rsidRDefault="00C53224" w:rsidP="00C53224">
      <w:pPr>
        <w:pStyle w:val="Normal49"/>
        <w:widowControl w:val="0"/>
        <w:autoSpaceDE w:val="0"/>
        <w:autoSpaceDN w:val="0"/>
        <w:adjustRightInd w:val="0"/>
        <w:spacing w:after="5" w:line="244" w:lineRule="auto"/>
        <w:ind w:left="284" w:right="41"/>
        <w:jc w:val="both"/>
        <w:rPr>
          <w:rFonts w:ascii="Arial" w:hAnsi="Arial" w:cs="Arial"/>
        </w:rPr>
      </w:pPr>
    </w:p>
    <w:p w14:paraId="3C181C8B" w14:textId="77777777" w:rsidR="00C53224" w:rsidRDefault="00C53224" w:rsidP="00C53224">
      <w:pPr>
        <w:pStyle w:val="Normal49"/>
        <w:widowControl w:val="0"/>
        <w:autoSpaceDE w:val="0"/>
        <w:autoSpaceDN w:val="0"/>
        <w:adjustRightInd w:val="0"/>
        <w:spacing w:after="5" w:line="244" w:lineRule="auto"/>
        <w:ind w:left="567" w:right="41"/>
        <w:jc w:val="both"/>
        <w:rPr>
          <w:rFonts w:ascii="Arial" w:hAnsi="Arial" w:cs="Arial"/>
        </w:rPr>
      </w:pPr>
      <w:r>
        <w:rPr>
          <w:rFonts w:ascii="Arial" w:hAnsi="Arial" w:cs="Arial"/>
        </w:rPr>
        <w:t xml:space="preserve">In the location to the Council’s satisfaction generally shown as ‘A’, ‘B’, ‘C’, ‘D’ and the ‘Central Plaza’ on the easement Plan. </w:t>
      </w:r>
    </w:p>
    <w:p w14:paraId="040BD458" w14:textId="77777777" w:rsidR="00C53224" w:rsidRDefault="00C53224" w:rsidP="00C53224">
      <w:pPr>
        <w:pStyle w:val="Normal49"/>
        <w:widowControl w:val="0"/>
        <w:autoSpaceDE w:val="0"/>
        <w:autoSpaceDN w:val="0"/>
        <w:adjustRightInd w:val="0"/>
        <w:spacing w:after="5" w:line="244" w:lineRule="auto"/>
        <w:ind w:left="567" w:right="41"/>
        <w:jc w:val="both"/>
        <w:rPr>
          <w:rFonts w:ascii="Arial" w:hAnsi="Arial" w:cs="Arial"/>
        </w:rPr>
      </w:pPr>
    </w:p>
    <w:p w14:paraId="54DDF142" w14:textId="77777777" w:rsidR="00C53224" w:rsidRDefault="00C53224" w:rsidP="00C53224">
      <w:pPr>
        <w:pStyle w:val="Normal49"/>
        <w:widowControl w:val="0"/>
        <w:autoSpaceDE w:val="0"/>
        <w:autoSpaceDN w:val="0"/>
        <w:adjustRightInd w:val="0"/>
        <w:spacing w:after="5" w:line="244" w:lineRule="auto"/>
        <w:ind w:left="567" w:right="41"/>
        <w:jc w:val="both"/>
        <w:rPr>
          <w:rFonts w:ascii="Arial" w:hAnsi="Arial" w:cs="Arial"/>
        </w:rPr>
      </w:pPr>
      <w:r w:rsidRPr="00D6400D">
        <w:rPr>
          <w:rFonts w:ascii="Arial" w:hAnsi="Arial" w:cs="Arial"/>
        </w:rPr>
        <w:t>The positive covenant shall include the following wording:</w:t>
      </w:r>
    </w:p>
    <w:p w14:paraId="617D6124" w14:textId="77777777" w:rsidR="00C53224" w:rsidRPr="00D6400D" w:rsidRDefault="00C53224" w:rsidP="00C53224">
      <w:pPr>
        <w:spacing w:after="0" w:line="256" w:lineRule="auto"/>
        <w:ind w:left="567"/>
        <w:rPr>
          <w:rFonts w:ascii="Arial" w:hAnsi="Arial" w:cs="Arial"/>
          <w:sz w:val="24"/>
          <w:szCs w:val="24"/>
        </w:rPr>
      </w:pPr>
    </w:p>
    <w:p w14:paraId="22049F10" w14:textId="77777777" w:rsidR="00C53224" w:rsidRPr="00D6400D" w:rsidRDefault="00C53224" w:rsidP="00C53224">
      <w:pPr>
        <w:spacing w:after="0" w:line="240" w:lineRule="auto"/>
        <w:ind w:left="567" w:right="33"/>
        <w:rPr>
          <w:rFonts w:ascii="Arial" w:hAnsi="Arial" w:cs="Arial"/>
          <w:sz w:val="24"/>
          <w:szCs w:val="24"/>
        </w:rPr>
      </w:pPr>
      <w:r w:rsidRPr="00D6400D">
        <w:rPr>
          <w:rFonts w:ascii="Arial" w:hAnsi="Arial" w:cs="Arial"/>
          <w:i/>
          <w:sz w:val="24"/>
          <w:szCs w:val="24"/>
        </w:rPr>
        <w:t xml:space="preserve">"It is the responsibility of the Owner's Corporation to keep the pedestrian through site link connecting </w:t>
      </w:r>
      <w:r>
        <w:rPr>
          <w:rFonts w:ascii="Arial" w:hAnsi="Arial" w:cs="Arial"/>
          <w:i/>
          <w:sz w:val="24"/>
          <w:szCs w:val="24"/>
        </w:rPr>
        <w:t xml:space="preserve">Forest Road and the central courtyard </w:t>
      </w:r>
      <w:r w:rsidRPr="00D6400D">
        <w:rPr>
          <w:rFonts w:ascii="Arial" w:hAnsi="Arial" w:cs="Arial"/>
          <w:i/>
          <w:sz w:val="24"/>
          <w:szCs w:val="24"/>
        </w:rPr>
        <w:t>accessible to the public at all times</w:t>
      </w:r>
      <w:r>
        <w:rPr>
          <w:rFonts w:ascii="Arial" w:hAnsi="Arial" w:cs="Arial"/>
          <w:i/>
          <w:sz w:val="24"/>
          <w:szCs w:val="24"/>
        </w:rPr>
        <w:t xml:space="preserve">, they are to be </w:t>
      </w:r>
      <w:r w:rsidRPr="00D6400D">
        <w:rPr>
          <w:rFonts w:ascii="Arial" w:hAnsi="Arial" w:cs="Arial"/>
          <w:i/>
          <w:sz w:val="24"/>
          <w:szCs w:val="24"/>
        </w:rPr>
        <w:t>clean and well-lit and be of a surface that provides access for all which is to be maintained in an efficient working condition. The pedestrian link</w:t>
      </w:r>
      <w:r>
        <w:rPr>
          <w:rFonts w:ascii="Arial" w:hAnsi="Arial" w:cs="Arial"/>
          <w:i/>
          <w:sz w:val="24"/>
          <w:szCs w:val="24"/>
        </w:rPr>
        <w:t>s</w:t>
      </w:r>
      <w:r w:rsidRPr="00D6400D">
        <w:rPr>
          <w:rFonts w:ascii="Arial" w:hAnsi="Arial" w:cs="Arial"/>
          <w:i/>
          <w:sz w:val="24"/>
          <w:szCs w:val="24"/>
        </w:rPr>
        <w:t xml:space="preserve"> shall not be modified in any way without the prior approval of Georges River Council." </w:t>
      </w:r>
    </w:p>
    <w:p w14:paraId="2656DB64" w14:textId="77777777" w:rsidR="00C53224" w:rsidRPr="00D6400D" w:rsidRDefault="00C53224" w:rsidP="00C53224">
      <w:pPr>
        <w:spacing w:after="0" w:line="256" w:lineRule="auto"/>
        <w:ind w:left="567"/>
        <w:rPr>
          <w:rFonts w:ascii="Arial" w:hAnsi="Arial" w:cs="Arial"/>
          <w:sz w:val="24"/>
          <w:szCs w:val="24"/>
        </w:rPr>
      </w:pPr>
      <w:r w:rsidRPr="00D6400D">
        <w:rPr>
          <w:rFonts w:ascii="Arial" w:hAnsi="Arial" w:cs="Arial"/>
          <w:sz w:val="24"/>
          <w:szCs w:val="24"/>
        </w:rPr>
        <w:t xml:space="preserve"> </w:t>
      </w:r>
    </w:p>
    <w:p w14:paraId="6D2B561B" w14:textId="77777777" w:rsidR="00C53224" w:rsidRPr="00D6400D" w:rsidRDefault="00C53224" w:rsidP="00C53224">
      <w:pPr>
        <w:spacing w:after="0" w:line="240" w:lineRule="auto"/>
        <w:ind w:left="567" w:right="41"/>
        <w:rPr>
          <w:rFonts w:ascii="Arial" w:hAnsi="Arial" w:cs="Arial"/>
          <w:sz w:val="24"/>
          <w:szCs w:val="24"/>
        </w:rPr>
      </w:pPr>
      <w:r w:rsidRPr="00D6400D">
        <w:rPr>
          <w:rFonts w:ascii="Arial" w:hAnsi="Arial" w:cs="Arial"/>
          <w:sz w:val="24"/>
          <w:szCs w:val="24"/>
        </w:rPr>
        <w:t xml:space="preserve">Georges River Council is to be nominated as the Authority to release, vary or modify this Covenant. </w:t>
      </w:r>
    </w:p>
    <w:p w14:paraId="32932E4A" w14:textId="77777777" w:rsidR="00C53224" w:rsidRDefault="00C53224" w:rsidP="00C53224">
      <w:pPr>
        <w:spacing w:after="0" w:line="240" w:lineRule="auto"/>
        <w:ind w:left="284"/>
        <w:rPr>
          <w:rFonts w:ascii="Arial" w:hAnsi="Arial" w:cs="Arial"/>
          <w:sz w:val="24"/>
          <w:szCs w:val="24"/>
        </w:rPr>
      </w:pPr>
    </w:p>
    <w:p w14:paraId="536396B0" w14:textId="77777777" w:rsidR="00C53224" w:rsidRPr="00532A98" w:rsidRDefault="00C53224" w:rsidP="00F561F2">
      <w:pPr>
        <w:pStyle w:val="Normal49"/>
        <w:widowControl w:val="0"/>
        <w:numPr>
          <w:ilvl w:val="0"/>
          <w:numId w:val="62"/>
        </w:numPr>
        <w:autoSpaceDE w:val="0"/>
        <w:autoSpaceDN w:val="0"/>
        <w:adjustRightInd w:val="0"/>
        <w:spacing w:after="5" w:line="244" w:lineRule="auto"/>
        <w:ind w:left="567" w:right="41" w:hanging="567"/>
        <w:jc w:val="both"/>
        <w:rPr>
          <w:rFonts w:ascii="Arial" w:hAnsi="Arial" w:cs="Arial"/>
        </w:rPr>
      </w:pPr>
      <w:r w:rsidRPr="00532A98">
        <w:rPr>
          <w:rFonts w:ascii="Arial" w:hAnsi="Arial" w:cs="Arial"/>
          <w:b/>
        </w:rPr>
        <w:t xml:space="preserve">Dedication of Land – </w:t>
      </w:r>
      <w:r w:rsidRPr="00532A98">
        <w:rPr>
          <w:rFonts w:ascii="Arial" w:hAnsi="Arial" w:cs="Arial"/>
          <w:bCs/>
        </w:rPr>
        <w:t xml:space="preserve">The applicant at no cost to Council, shall dedicate a 3m wide strip of land from the gutter line of Roberts Lane to the boundary of the site for road widening purposes extending the part of Roberts Lane frontage as identified in </w:t>
      </w:r>
      <w:r>
        <w:rPr>
          <w:rFonts w:ascii="Arial" w:hAnsi="Arial" w:cs="Arial"/>
          <w:bCs/>
        </w:rPr>
        <w:t xml:space="preserve">Section 8.2.4.3 of HDCP No 2 and </w:t>
      </w:r>
      <w:r w:rsidRPr="00532A98">
        <w:rPr>
          <w:rFonts w:ascii="Arial" w:hAnsi="Arial" w:cs="Arial"/>
          <w:bCs/>
        </w:rPr>
        <w:t>the voluntary planning agreement (VPA). This strip shall be dedicated as road widening on a plan of subdivision prepared by a Registered Surveyor and must be submitted to Council with an application for a Subdivision Certificate and shown on the consolidated allotment plan</w:t>
      </w:r>
      <w:r w:rsidRPr="00532A98">
        <w:rPr>
          <w:rFonts w:ascii="Arial" w:hAnsi="Arial" w:cs="Arial"/>
          <w:b/>
        </w:rPr>
        <w:t xml:space="preserve">. </w:t>
      </w:r>
      <w:r w:rsidRPr="00532A98">
        <w:rPr>
          <w:rFonts w:ascii="Arial" w:hAnsi="Arial" w:cs="Arial"/>
        </w:rPr>
        <w:t>The submission of documentary evidence of the formal dedication of land being 3m from the gutter line to the allotment boundary for site frontage along Roberts Lane for the purpose of road widening of part of Roberts Lane is to be provided to Georges River Council and must also be part of the Public Domain Plan for the development. The road widening is to ensure appropriate access and egress from the laneway to the subject site. Appropriate documentary evidence is to be submitted to the Principal Certifier and Council (if Council is not the Principal Certifier).</w:t>
      </w:r>
    </w:p>
    <w:p w14:paraId="2E98B48E" w14:textId="74E7D9BB" w:rsidR="00C53224" w:rsidRDefault="00C53224" w:rsidP="00C53224">
      <w:pPr>
        <w:pStyle w:val="Normal49"/>
        <w:widowControl w:val="0"/>
        <w:autoSpaceDE w:val="0"/>
        <w:autoSpaceDN w:val="0"/>
        <w:adjustRightInd w:val="0"/>
        <w:ind w:left="281"/>
        <w:jc w:val="both"/>
        <w:rPr>
          <w:rFonts w:ascii="Arial" w:eastAsia="MS Mincho" w:hAnsi="Arial" w:cs="Arial"/>
          <w:lang w:eastAsia="en-AU"/>
        </w:rPr>
      </w:pPr>
    </w:p>
    <w:p w14:paraId="33538487" w14:textId="77777777" w:rsidR="00C53224" w:rsidRPr="000902C1" w:rsidRDefault="00C53224" w:rsidP="00C53224">
      <w:pPr>
        <w:tabs>
          <w:tab w:val="left" w:pos="567"/>
          <w:tab w:val="left" w:pos="1560"/>
        </w:tabs>
        <w:spacing w:after="0" w:line="240" w:lineRule="auto"/>
        <w:ind w:left="1560" w:hanging="1560"/>
        <w:jc w:val="both"/>
        <w:rPr>
          <w:rFonts w:ascii="Arial" w:eastAsia="MS Mincho" w:hAnsi="Arial" w:cs="Arial"/>
          <w:lang w:eastAsia="en-AU"/>
        </w:rPr>
      </w:pPr>
      <w:r w:rsidRPr="00BE5F72">
        <w:rPr>
          <w:rFonts w:ascii="Arial" w:hAnsi="Arial" w:cs="Arial"/>
          <w:b/>
          <w:sz w:val="24"/>
          <w:szCs w:val="24"/>
          <w:lang w:val="en-US"/>
        </w:rPr>
        <w:t>Stratum Subdivision Conditions</w:t>
      </w:r>
    </w:p>
    <w:p w14:paraId="260FF9D3" w14:textId="77777777" w:rsidR="00C53224" w:rsidRPr="000902C1" w:rsidRDefault="00C53224" w:rsidP="00C53224">
      <w:pPr>
        <w:pStyle w:val="Normal49"/>
        <w:widowControl w:val="0"/>
        <w:autoSpaceDE w:val="0"/>
        <w:autoSpaceDN w:val="0"/>
        <w:adjustRightInd w:val="0"/>
        <w:ind w:left="284"/>
        <w:jc w:val="both"/>
        <w:rPr>
          <w:rFonts w:ascii="Arial" w:eastAsia="MS Mincho" w:hAnsi="Arial" w:cs="Arial"/>
          <w:lang w:eastAsia="en-AU"/>
        </w:rPr>
      </w:pPr>
    </w:p>
    <w:p w14:paraId="4DEFD1C4" w14:textId="77777777" w:rsidR="00C53224" w:rsidRPr="000902C1" w:rsidRDefault="00C53224" w:rsidP="00F561F2">
      <w:pPr>
        <w:pStyle w:val="Normal49"/>
        <w:widowControl w:val="0"/>
        <w:numPr>
          <w:ilvl w:val="0"/>
          <w:numId w:val="62"/>
        </w:numPr>
        <w:tabs>
          <w:tab w:val="left" w:pos="2440"/>
        </w:tabs>
        <w:autoSpaceDE w:val="0"/>
        <w:autoSpaceDN w:val="0"/>
        <w:adjustRightInd w:val="0"/>
        <w:ind w:left="567" w:right="79" w:hanging="567"/>
        <w:jc w:val="both"/>
        <w:rPr>
          <w:rFonts w:ascii="Arial" w:hAnsi="Arial" w:cs="Arial"/>
          <w:color w:val="000000"/>
        </w:rPr>
      </w:pPr>
      <w:r w:rsidRPr="000902C1">
        <w:rPr>
          <w:rFonts w:ascii="Arial" w:eastAsiaTheme="minorHAnsi" w:hAnsi="Arial" w:cs="Arial"/>
          <w:b/>
          <w:bCs/>
        </w:rPr>
        <w:t>Stratum – Completion of Site Works prior to the issue of the Subdivision Certificate -</w:t>
      </w:r>
      <w:r w:rsidRPr="000902C1">
        <w:rPr>
          <w:rFonts w:ascii="Arial" w:eastAsiaTheme="minorHAnsi" w:hAnsi="Arial" w:cs="Arial"/>
        </w:rPr>
        <w:t xml:space="preserve"> </w:t>
      </w:r>
      <w:r w:rsidRPr="000902C1">
        <w:rPr>
          <w:rFonts w:ascii="Arial" w:hAnsi="Arial" w:cs="Arial"/>
        </w:rPr>
        <w:t xml:space="preserve">The structures of the building(s) shall be completed to the stage that all the boundaries and easement limitations of the proposed Stratum Lots can be physically defined on the Final Subdivision Plan. This stage of the building(s) shall be constructed in accordance </w:t>
      </w:r>
      <w:r w:rsidRPr="000902C1">
        <w:rPr>
          <w:rFonts w:ascii="Arial" w:hAnsi="Arial" w:cs="Arial"/>
          <w:color w:val="000000"/>
        </w:rPr>
        <w:t xml:space="preserve">with the approved plans and conditions of Development Consent No. </w:t>
      </w:r>
      <w:r>
        <w:rPr>
          <w:rFonts w:ascii="Arial" w:hAnsi="Arial" w:cs="Arial"/>
          <w:color w:val="000000"/>
        </w:rPr>
        <w:t>DA2020/0352</w:t>
      </w:r>
      <w:r w:rsidRPr="000902C1">
        <w:rPr>
          <w:rFonts w:ascii="Arial" w:hAnsi="Arial" w:cs="Arial"/>
          <w:color w:val="000000"/>
        </w:rPr>
        <w:t xml:space="preserve"> and any subsequent approved revisions under Section </w:t>
      </w:r>
      <w:r>
        <w:rPr>
          <w:rFonts w:ascii="Arial" w:hAnsi="Arial" w:cs="Arial"/>
          <w:color w:val="000000"/>
        </w:rPr>
        <w:t>4.55</w:t>
      </w:r>
      <w:r w:rsidRPr="000902C1">
        <w:rPr>
          <w:rFonts w:ascii="Arial" w:hAnsi="Arial" w:cs="Arial"/>
          <w:color w:val="000000"/>
        </w:rPr>
        <w:t xml:space="preserve"> of the </w:t>
      </w:r>
      <w:hyperlink r:id="rId35" w:anchor="/view/act/1979/203" w:history="1">
        <w:r w:rsidRPr="000902C1">
          <w:rPr>
            <w:rFonts w:ascii="Arial" w:hAnsi="Arial" w:cs="Arial"/>
            <w:color w:val="0000FF"/>
            <w:u w:val="single"/>
          </w:rPr>
          <w:t>Environmental Planning &amp; Assessment Act 1979</w:t>
        </w:r>
      </w:hyperlink>
      <w:r w:rsidRPr="000902C1">
        <w:rPr>
          <w:rFonts w:ascii="Arial" w:hAnsi="Arial" w:cs="Arial"/>
          <w:i/>
          <w:color w:val="000000"/>
        </w:rPr>
        <w:t>.</w:t>
      </w:r>
    </w:p>
    <w:p w14:paraId="044F3C4D" w14:textId="77777777" w:rsidR="00C53224" w:rsidRPr="000902C1" w:rsidRDefault="00C53224" w:rsidP="00C53224">
      <w:pPr>
        <w:pStyle w:val="Normal49"/>
        <w:widowControl w:val="0"/>
        <w:autoSpaceDE w:val="0"/>
        <w:autoSpaceDN w:val="0"/>
        <w:adjustRightInd w:val="0"/>
        <w:ind w:left="644"/>
        <w:jc w:val="both"/>
        <w:rPr>
          <w:rFonts w:ascii="Arial" w:eastAsia="MS Mincho" w:hAnsi="Arial" w:cs="Arial"/>
          <w:lang w:eastAsia="en-AU"/>
        </w:rPr>
      </w:pPr>
    </w:p>
    <w:p w14:paraId="6EC8FF41" w14:textId="77777777" w:rsidR="00C53224" w:rsidRDefault="00C53224" w:rsidP="00F561F2">
      <w:pPr>
        <w:pStyle w:val="Normal49"/>
        <w:widowControl w:val="0"/>
        <w:numPr>
          <w:ilvl w:val="0"/>
          <w:numId w:val="62"/>
        </w:numPr>
        <w:tabs>
          <w:tab w:val="left" w:pos="2440"/>
        </w:tabs>
        <w:autoSpaceDE w:val="0"/>
        <w:autoSpaceDN w:val="0"/>
        <w:adjustRightInd w:val="0"/>
        <w:ind w:left="567" w:right="79" w:hanging="567"/>
        <w:jc w:val="both"/>
        <w:rPr>
          <w:rFonts w:ascii="Arial" w:hAnsi="Arial" w:cs="Arial"/>
          <w:color w:val="000000"/>
        </w:rPr>
      </w:pPr>
      <w:r w:rsidRPr="001D5F5D">
        <w:rPr>
          <w:rFonts w:ascii="Arial" w:eastAsiaTheme="minorHAnsi" w:hAnsi="Arial" w:cs="Arial"/>
          <w:b/>
          <w:bCs/>
        </w:rPr>
        <w:lastRenderedPageBreak/>
        <w:t xml:space="preserve">Stratum – Final Subdivision Plan Requirements - </w:t>
      </w:r>
      <w:r w:rsidRPr="001D5F5D">
        <w:rPr>
          <w:rFonts w:ascii="Arial" w:hAnsi="Arial" w:cs="Arial"/>
          <w:color w:val="000000"/>
        </w:rPr>
        <w:t>A final Subdivision Plan shall be prepared by a Registered Surveyor and shall create the following easements:</w:t>
      </w:r>
    </w:p>
    <w:p w14:paraId="2FF5640A" w14:textId="77777777" w:rsidR="00C53224" w:rsidRDefault="00C53224" w:rsidP="00C53224">
      <w:pPr>
        <w:pStyle w:val="ListParagraph"/>
        <w:spacing w:after="0" w:line="240" w:lineRule="auto"/>
        <w:rPr>
          <w:rFonts w:ascii="Arial" w:hAnsi="Arial" w:cs="Arial"/>
          <w:color w:val="000000"/>
        </w:rPr>
      </w:pPr>
    </w:p>
    <w:p w14:paraId="740B9E2F" w14:textId="77777777" w:rsidR="00C53224" w:rsidRPr="001D5F5D" w:rsidRDefault="00C53224" w:rsidP="00AD1DEC">
      <w:pPr>
        <w:widowControl w:val="0"/>
        <w:numPr>
          <w:ilvl w:val="0"/>
          <w:numId w:val="38"/>
        </w:numPr>
        <w:tabs>
          <w:tab w:val="left" w:pos="2440"/>
        </w:tabs>
        <w:autoSpaceDE w:val="0"/>
        <w:autoSpaceDN w:val="0"/>
        <w:adjustRightInd w:val="0"/>
        <w:spacing w:after="0" w:line="240" w:lineRule="auto"/>
        <w:ind w:left="1134" w:right="79" w:hanging="567"/>
        <w:jc w:val="both"/>
        <w:rPr>
          <w:rFonts w:ascii="Arial" w:eastAsia="Times New Roman" w:hAnsi="Arial" w:cs="Arial"/>
          <w:color w:val="000000"/>
          <w:sz w:val="24"/>
          <w:szCs w:val="24"/>
        </w:rPr>
      </w:pPr>
      <w:r w:rsidRPr="001D5F5D">
        <w:rPr>
          <w:rFonts w:ascii="Arial" w:eastAsia="Times New Roman" w:hAnsi="Arial" w:cs="Arial"/>
          <w:color w:val="000000"/>
          <w:sz w:val="24"/>
          <w:szCs w:val="24"/>
        </w:rPr>
        <w:t>Easements for Support and shelter over each lot to benefit other lots.</w:t>
      </w:r>
    </w:p>
    <w:p w14:paraId="7CC06702" w14:textId="77777777" w:rsidR="00C53224" w:rsidRPr="001D5F5D" w:rsidRDefault="00C53224" w:rsidP="00AD1DEC">
      <w:pPr>
        <w:widowControl w:val="0"/>
        <w:numPr>
          <w:ilvl w:val="0"/>
          <w:numId w:val="38"/>
        </w:numPr>
        <w:tabs>
          <w:tab w:val="left" w:pos="2440"/>
        </w:tabs>
        <w:autoSpaceDE w:val="0"/>
        <w:autoSpaceDN w:val="0"/>
        <w:adjustRightInd w:val="0"/>
        <w:spacing w:after="0" w:line="240" w:lineRule="auto"/>
        <w:ind w:left="1134" w:right="79" w:hanging="567"/>
        <w:jc w:val="both"/>
        <w:rPr>
          <w:rFonts w:ascii="Arial" w:eastAsia="Times New Roman" w:hAnsi="Arial" w:cs="Arial"/>
          <w:color w:val="000000"/>
          <w:sz w:val="24"/>
          <w:szCs w:val="24"/>
        </w:rPr>
      </w:pPr>
      <w:r w:rsidRPr="001D5F5D">
        <w:rPr>
          <w:rFonts w:ascii="Arial" w:eastAsia="Times New Roman" w:hAnsi="Arial" w:cs="Arial"/>
          <w:color w:val="000000"/>
          <w:sz w:val="24"/>
          <w:szCs w:val="24"/>
        </w:rPr>
        <w:t>Easements to Drain Water over each lot to benefit other lots.</w:t>
      </w:r>
    </w:p>
    <w:p w14:paraId="7C3CB454" w14:textId="77777777" w:rsidR="00C53224" w:rsidRPr="001D5F5D" w:rsidRDefault="00C53224" w:rsidP="00AD1DEC">
      <w:pPr>
        <w:widowControl w:val="0"/>
        <w:numPr>
          <w:ilvl w:val="0"/>
          <w:numId w:val="38"/>
        </w:numPr>
        <w:tabs>
          <w:tab w:val="left" w:pos="2440"/>
        </w:tabs>
        <w:autoSpaceDE w:val="0"/>
        <w:autoSpaceDN w:val="0"/>
        <w:adjustRightInd w:val="0"/>
        <w:spacing w:after="0" w:line="240" w:lineRule="auto"/>
        <w:ind w:left="1134" w:right="79" w:hanging="567"/>
        <w:jc w:val="both"/>
        <w:rPr>
          <w:rFonts w:ascii="Arial" w:eastAsia="Times New Roman" w:hAnsi="Arial" w:cs="Arial"/>
          <w:color w:val="000000"/>
          <w:sz w:val="24"/>
          <w:szCs w:val="24"/>
        </w:rPr>
      </w:pPr>
      <w:r w:rsidRPr="001D5F5D">
        <w:rPr>
          <w:rFonts w:ascii="Arial" w:eastAsia="Times New Roman" w:hAnsi="Arial" w:cs="Arial"/>
          <w:color w:val="000000"/>
          <w:sz w:val="24"/>
          <w:szCs w:val="24"/>
        </w:rPr>
        <w:t>Easements for Services over each lot to benefit other lots.</w:t>
      </w:r>
    </w:p>
    <w:p w14:paraId="3FDEFD6A" w14:textId="77777777" w:rsidR="00C53224" w:rsidRPr="001D5F5D" w:rsidRDefault="00C53224" w:rsidP="00AD1DEC">
      <w:pPr>
        <w:widowControl w:val="0"/>
        <w:numPr>
          <w:ilvl w:val="0"/>
          <w:numId w:val="38"/>
        </w:numPr>
        <w:tabs>
          <w:tab w:val="left" w:pos="2440"/>
        </w:tabs>
        <w:autoSpaceDE w:val="0"/>
        <w:autoSpaceDN w:val="0"/>
        <w:adjustRightInd w:val="0"/>
        <w:spacing w:after="0" w:line="240" w:lineRule="auto"/>
        <w:ind w:left="1134" w:right="79" w:hanging="567"/>
        <w:jc w:val="both"/>
        <w:rPr>
          <w:rFonts w:ascii="Arial" w:eastAsia="Times New Roman" w:hAnsi="Arial" w:cs="Arial"/>
          <w:color w:val="000000"/>
          <w:sz w:val="24"/>
          <w:szCs w:val="24"/>
        </w:rPr>
      </w:pPr>
      <w:r w:rsidRPr="001D5F5D">
        <w:rPr>
          <w:rFonts w:ascii="Arial" w:eastAsia="Times New Roman" w:hAnsi="Arial" w:cs="Arial"/>
          <w:color w:val="000000"/>
          <w:sz w:val="24"/>
          <w:szCs w:val="24"/>
        </w:rPr>
        <w:t>Various Rights of Access over each lot to benefit other lots.</w:t>
      </w:r>
    </w:p>
    <w:p w14:paraId="68ACB1EF" w14:textId="77777777" w:rsidR="00C53224" w:rsidRPr="001D5F5D" w:rsidRDefault="00C53224" w:rsidP="00AD1DEC">
      <w:pPr>
        <w:widowControl w:val="0"/>
        <w:numPr>
          <w:ilvl w:val="0"/>
          <w:numId w:val="38"/>
        </w:numPr>
        <w:tabs>
          <w:tab w:val="left" w:pos="2440"/>
        </w:tabs>
        <w:autoSpaceDE w:val="0"/>
        <w:autoSpaceDN w:val="0"/>
        <w:adjustRightInd w:val="0"/>
        <w:spacing w:after="0" w:line="240" w:lineRule="auto"/>
        <w:ind w:left="1134" w:right="79" w:hanging="567"/>
        <w:jc w:val="both"/>
        <w:rPr>
          <w:rFonts w:ascii="Arial" w:eastAsia="Times New Roman" w:hAnsi="Arial" w:cs="Arial"/>
          <w:color w:val="000000"/>
          <w:sz w:val="24"/>
          <w:szCs w:val="24"/>
        </w:rPr>
      </w:pPr>
      <w:r w:rsidRPr="001D5F5D">
        <w:rPr>
          <w:rFonts w:ascii="Arial" w:eastAsia="Times New Roman" w:hAnsi="Arial" w:cs="Arial"/>
          <w:color w:val="000000"/>
          <w:sz w:val="24"/>
          <w:szCs w:val="24"/>
        </w:rPr>
        <w:t>Rights to Use Fire Stairs over each lot to benefit other lots.  These Rights shall be created over all Fire Exits and Stairways if necessary.</w:t>
      </w:r>
    </w:p>
    <w:p w14:paraId="44330347" w14:textId="77777777" w:rsidR="00C53224" w:rsidRPr="001D5F5D" w:rsidRDefault="00C53224" w:rsidP="00AD1DEC">
      <w:pPr>
        <w:widowControl w:val="0"/>
        <w:numPr>
          <w:ilvl w:val="0"/>
          <w:numId w:val="38"/>
        </w:numPr>
        <w:tabs>
          <w:tab w:val="left" w:pos="2440"/>
        </w:tabs>
        <w:autoSpaceDE w:val="0"/>
        <w:autoSpaceDN w:val="0"/>
        <w:adjustRightInd w:val="0"/>
        <w:spacing w:after="0" w:line="240" w:lineRule="auto"/>
        <w:ind w:left="1134" w:right="79" w:hanging="567"/>
        <w:jc w:val="both"/>
        <w:rPr>
          <w:rFonts w:ascii="Arial" w:eastAsia="Times New Roman" w:hAnsi="Arial" w:cs="Arial"/>
          <w:color w:val="000000"/>
          <w:sz w:val="24"/>
          <w:szCs w:val="24"/>
        </w:rPr>
      </w:pPr>
      <w:r w:rsidRPr="001D5F5D">
        <w:rPr>
          <w:rFonts w:ascii="Arial" w:eastAsia="Times New Roman" w:hAnsi="Arial" w:cs="Arial"/>
          <w:color w:val="000000"/>
          <w:sz w:val="24"/>
          <w:szCs w:val="24"/>
        </w:rPr>
        <w:t>Easements for Overhang.</w:t>
      </w:r>
    </w:p>
    <w:p w14:paraId="74119262" w14:textId="77777777" w:rsidR="00C53224" w:rsidRPr="001D5F5D" w:rsidRDefault="00C53224" w:rsidP="00AD1DEC">
      <w:pPr>
        <w:widowControl w:val="0"/>
        <w:numPr>
          <w:ilvl w:val="0"/>
          <w:numId w:val="38"/>
        </w:numPr>
        <w:tabs>
          <w:tab w:val="left" w:pos="2440"/>
        </w:tabs>
        <w:autoSpaceDE w:val="0"/>
        <w:autoSpaceDN w:val="0"/>
        <w:adjustRightInd w:val="0"/>
        <w:spacing w:after="0" w:line="240" w:lineRule="auto"/>
        <w:ind w:left="1134" w:right="79" w:hanging="567"/>
        <w:jc w:val="both"/>
        <w:rPr>
          <w:rFonts w:ascii="Arial" w:eastAsia="Times New Roman" w:hAnsi="Arial" w:cs="Arial"/>
          <w:color w:val="000000"/>
          <w:sz w:val="24"/>
          <w:szCs w:val="24"/>
        </w:rPr>
      </w:pPr>
      <w:r w:rsidRPr="001D5F5D">
        <w:rPr>
          <w:rFonts w:ascii="Arial" w:eastAsia="Times New Roman" w:hAnsi="Arial" w:cs="Arial"/>
          <w:color w:val="000000"/>
          <w:sz w:val="24"/>
          <w:szCs w:val="24"/>
        </w:rPr>
        <w:t>Easements for Signage.</w:t>
      </w:r>
    </w:p>
    <w:p w14:paraId="6129A067" w14:textId="77777777" w:rsidR="00C53224" w:rsidRPr="001D5F5D" w:rsidRDefault="00C53224" w:rsidP="00AD1DEC">
      <w:pPr>
        <w:widowControl w:val="0"/>
        <w:numPr>
          <w:ilvl w:val="0"/>
          <w:numId w:val="38"/>
        </w:numPr>
        <w:tabs>
          <w:tab w:val="left" w:pos="2440"/>
        </w:tabs>
        <w:autoSpaceDE w:val="0"/>
        <w:autoSpaceDN w:val="0"/>
        <w:adjustRightInd w:val="0"/>
        <w:spacing w:after="0" w:line="240" w:lineRule="auto"/>
        <w:ind w:left="1134" w:right="79" w:hanging="567"/>
        <w:jc w:val="both"/>
        <w:rPr>
          <w:rFonts w:ascii="Arial" w:eastAsia="Times New Roman" w:hAnsi="Arial" w:cs="Arial"/>
          <w:color w:val="000000"/>
          <w:sz w:val="24"/>
          <w:szCs w:val="24"/>
        </w:rPr>
      </w:pPr>
      <w:r w:rsidRPr="001D5F5D">
        <w:rPr>
          <w:rFonts w:ascii="Arial" w:eastAsia="Times New Roman" w:hAnsi="Arial" w:cs="Arial"/>
          <w:color w:val="000000"/>
          <w:sz w:val="24"/>
          <w:szCs w:val="24"/>
        </w:rPr>
        <w:t>Rights to Use Loading Area.</w:t>
      </w:r>
    </w:p>
    <w:p w14:paraId="14FB715A" w14:textId="77777777" w:rsidR="00C53224" w:rsidRPr="001D5F5D" w:rsidRDefault="00C53224" w:rsidP="00AD1DEC">
      <w:pPr>
        <w:widowControl w:val="0"/>
        <w:numPr>
          <w:ilvl w:val="0"/>
          <w:numId w:val="38"/>
        </w:numPr>
        <w:tabs>
          <w:tab w:val="left" w:pos="2440"/>
        </w:tabs>
        <w:autoSpaceDE w:val="0"/>
        <w:autoSpaceDN w:val="0"/>
        <w:adjustRightInd w:val="0"/>
        <w:spacing w:after="0" w:line="240" w:lineRule="auto"/>
        <w:ind w:left="1134" w:right="79" w:hanging="567"/>
        <w:jc w:val="both"/>
        <w:rPr>
          <w:rFonts w:ascii="Arial" w:eastAsia="Times New Roman" w:hAnsi="Arial" w:cs="Arial"/>
          <w:color w:val="000000"/>
          <w:sz w:val="24"/>
          <w:szCs w:val="24"/>
        </w:rPr>
      </w:pPr>
      <w:r w:rsidRPr="001D5F5D">
        <w:rPr>
          <w:rFonts w:ascii="Arial" w:eastAsia="Times New Roman" w:hAnsi="Arial" w:cs="Arial"/>
          <w:color w:val="000000"/>
          <w:sz w:val="24"/>
          <w:szCs w:val="24"/>
        </w:rPr>
        <w:t>Easements for Stormwater Detention Facilities.</w:t>
      </w:r>
    </w:p>
    <w:p w14:paraId="0D384CAF" w14:textId="77777777" w:rsidR="00C53224" w:rsidRPr="001D5F5D" w:rsidRDefault="00C53224" w:rsidP="00AD1DEC">
      <w:pPr>
        <w:widowControl w:val="0"/>
        <w:numPr>
          <w:ilvl w:val="0"/>
          <w:numId w:val="38"/>
        </w:numPr>
        <w:tabs>
          <w:tab w:val="left" w:pos="2440"/>
        </w:tabs>
        <w:autoSpaceDE w:val="0"/>
        <w:autoSpaceDN w:val="0"/>
        <w:adjustRightInd w:val="0"/>
        <w:spacing w:after="0" w:line="240" w:lineRule="auto"/>
        <w:ind w:left="1134" w:right="79" w:hanging="567"/>
        <w:jc w:val="both"/>
        <w:rPr>
          <w:rFonts w:ascii="Arial" w:eastAsia="Times New Roman" w:hAnsi="Arial" w:cs="Arial"/>
          <w:color w:val="000000"/>
          <w:sz w:val="24"/>
          <w:szCs w:val="24"/>
        </w:rPr>
      </w:pPr>
      <w:r w:rsidRPr="001D5F5D">
        <w:rPr>
          <w:rFonts w:ascii="Arial" w:eastAsia="Times New Roman" w:hAnsi="Arial" w:cs="Arial"/>
          <w:color w:val="000000"/>
          <w:sz w:val="24"/>
          <w:szCs w:val="24"/>
        </w:rPr>
        <w:t>Easement for Electricity Purposes</w:t>
      </w:r>
    </w:p>
    <w:p w14:paraId="43E297E3" w14:textId="77777777" w:rsidR="00C53224" w:rsidRPr="001D5F5D" w:rsidRDefault="00C53224" w:rsidP="00AD1DEC">
      <w:pPr>
        <w:widowControl w:val="0"/>
        <w:numPr>
          <w:ilvl w:val="0"/>
          <w:numId w:val="38"/>
        </w:numPr>
        <w:tabs>
          <w:tab w:val="left" w:pos="2440"/>
        </w:tabs>
        <w:autoSpaceDE w:val="0"/>
        <w:autoSpaceDN w:val="0"/>
        <w:adjustRightInd w:val="0"/>
        <w:spacing w:after="0" w:line="240" w:lineRule="auto"/>
        <w:ind w:left="1134" w:right="79" w:hanging="567"/>
        <w:jc w:val="both"/>
        <w:rPr>
          <w:rFonts w:ascii="Arial" w:eastAsia="Times New Roman" w:hAnsi="Arial" w:cs="Arial"/>
          <w:color w:val="000000"/>
          <w:sz w:val="24"/>
          <w:szCs w:val="24"/>
        </w:rPr>
      </w:pPr>
      <w:r w:rsidRPr="001D5F5D">
        <w:rPr>
          <w:rFonts w:ascii="Arial" w:eastAsia="Times New Roman" w:hAnsi="Arial" w:cs="Arial"/>
          <w:color w:val="000000"/>
          <w:sz w:val="24"/>
          <w:szCs w:val="24"/>
        </w:rPr>
        <w:t xml:space="preserve">Any other required Easements </w:t>
      </w:r>
    </w:p>
    <w:p w14:paraId="66E9AFC9" w14:textId="77777777" w:rsidR="00C53224" w:rsidRDefault="00C53224" w:rsidP="00C53224">
      <w:pPr>
        <w:widowControl w:val="0"/>
        <w:tabs>
          <w:tab w:val="left" w:pos="2440"/>
        </w:tabs>
        <w:autoSpaceDE w:val="0"/>
        <w:autoSpaceDN w:val="0"/>
        <w:adjustRightInd w:val="0"/>
        <w:spacing w:after="0" w:line="240" w:lineRule="auto"/>
        <w:ind w:left="284" w:right="79"/>
        <w:jc w:val="both"/>
        <w:rPr>
          <w:rFonts w:ascii="Arial" w:eastAsia="Times New Roman" w:hAnsi="Arial" w:cs="Arial"/>
          <w:color w:val="000000"/>
          <w:sz w:val="24"/>
          <w:szCs w:val="24"/>
        </w:rPr>
      </w:pPr>
    </w:p>
    <w:p w14:paraId="2E09A76F" w14:textId="77777777" w:rsidR="00C53224" w:rsidRPr="001D5F5D" w:rsidRDefault="00C53224" w:rsidP="00C53224">
      <w:pPr>
        <w:widowControl w:val="0"/>
        <w:tabs>
          <w:tab w:val="left" w:pos="2440"/>
        </w:tabs>
        <w:autoSpaceDE w:val="0"/>
        <w:autoSpaceDN w:val="0"/>
        <w:adjustRightInd w:val="0"/>
        <w:spacing w:after="0" w:line="240" w:lineRule="auto"/>
        <w:ind w:left="567" w:right="79"/>
        <w:jc w:val="both"/>
        <w:rPr>
          <w:rFonts w:ascii="Arial" w:eastAsia="Times New Roman" w:hAnsi="Arial" w:cs="Arial"/>
          <w:color w:val="000000"/>
          <w:sz w:val="24"/>
          <w:szCs w:val="24"/>
        </w:rPr>
      </w:pPr>
      <w:r w:rsidRPr="001D5F5D">
        <w:rPr>
          <w:rFonts w:ascii="Arial" w:eastAsia="Times New Roman" w:hAnsi="Arial" w:cs="Arial"/>
          <w:color w:val="000000"/>
          <w:sz w:val="24"/>
          <w:szCs w:val="24"/>
        </w:rPr>
        <w:t>If any of the abovementioned easements cannot be created suitable provisions shall be provided in the Building Management Statement for the Scheme.</w:t>
      </w:r>
    </w:p>
    <w:p w14:paraId="43691900" w14:textId="77777777" w:rsidR="00C53224" w:rsidRDefault="00C53224" w:rsidP="00C53224">
      <w:pPr>
        <w:pStyle w:val="Normal49"/>
        <w:widowControl w:val="0"/>
        <w:autoSpaceDE w:val="0"/>
        <w:autoSpaceDN w:val="0"/>
        <w:adjustRightInd w:val="0"/>
        <w:ind w:left="644"/>
        <w:jc w:val="both"/>
        <w:rPr>
          <w:rFonts w:ascii="Arial" w:eastAsia="MS Mincho" w:hAnsi="Arial" w:cs="Arial"/>
          <w:lang w:eastAsia="en-AU"/>
        </w:rPr>
      </w:pPr>
    </w:p>
    <w:p w14:paraId="31F10060" w14:textId="77777777" w:rsidR="00C53224"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1D5F5D">
        <w:rPr>
          <w:rFonts w:ascii="Arial" w:hAnsi="Arial" w:cs="Arial"/>
          <w:b/>
          <w:lang w:val="en-US"/>
        </w:rPr>
        <w:t xml:space="preserve">Final subdivision Requirements – Car Space Numbering - </w:t>
      </w:r>
      <w:r w:rsidRPr="001D5F5D">
        <w:rPr>
          <w:rFonts w:ascii="Arial" w:hAnsi="Arial" w:cs="Arial"/>
        </w:rPr>
        <w:t>Each car space shall be renumbered correctly on site in accordance with the strata plan lot numbering.</w:t>
      </w:r>
    </w:p>
    <w:p w14:paraId="05A82185" w14:textId="77777777" w:rsidR="00C53224" w:rsidRDefault="00C53224" w:rsidP="00C53224">
      <w:pPr>
        <w:pStyle w:val="Normal49"/>
        <w:widowControl w:val="0"/>
        <w:autoSpaceDE w:val="0"/>
        <w:autoSpaceDN w:val="0"/>
        <w:adjustRightInd w:val="0"/>
        <w:ind w:left="284"/>
        <w:jc w:val="both"/>
        <w:rPr>
          <w:rFonts w:ascii="Arial" w:eastAsia="MS Mincho" w:hAnsi="Arial" w:cs="Arial"/>
          <w:lang w:eastAsia="en-AU"/>
        </w:rPr>
      </w:pPr>
    </w:p>
    <w:p w14:paraId="1E1A991A" w14:textId="77777777" w:rsidR="00C53224" w:rsidRPr="001D5F5D"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1D5F5D">
        <w:rPr>
          <w:rFonts w:ascii="Arial" w:hAnsi="Arial" w:cs="Arial"/>
          <w:b/>
          <w:lang w:val="en-US"/>
        </w:rPr>
        <w:t xml:space="preserve">Maintenance Schedule – On-site Stormwater Management - </w:t>
      </w:r>
      <w:r w:rsidRPr="001D5F5D">
        <w:rPr>
          <w:rFonts w:ascii="Arial" w:hAnsi="Arial" w:cs="Arial"/>
        </w:rPr>
        <w:t>A Maintenance Schedule for the proposed on-site stormwater management measures is to be prepared and submitted to Council. The Maintenance Schedule shall outline the required maintenance works, how and when these will be done and who will be carrying out these maintenance works.</w:t>
      </w:r>
    </w:p>
    <w:p w14:paraId="7D702D3E" w14:textId="77777777" w:rsidR="00C53224" w:rsidRPr="000902C1" w:rsidRDefault="00C53224" w:rsidP="00C53224">
      <w:pPr>
        <w:pStyle w:val="Normal49"/>
        <w:widowControl w:val="0"/>
        <w:autoSpaceDE w:val="0"/>
        <w:autoSpaceDN w:val="0"/>
        <w:adjustRightInd w:val="0"/>
        <w:ind w:left="284"/>
        <w:jc w:val="both"/>
        <w:rPr>
          <w:rFonts w:ascii="Arial" w:eastAsia="MS Mincho" w:hAnsi="Arial" w:cs="Arial"/>
          <w:lang w:eastAsia="en-AU"/>
        </w:rPr>
      </w:pPr>
    </w:p>
    <w:p w14:paraId="5384A992" w14:textId="77777777" w:rsidR="00C53224" w:rsidRPr="000902C1" w:rsidRDefault="00C53224" w:rsidP="00C53224">
      <w:pPr>
        <w:tabs>
          <w:tab w:val="left" w:pos="426"/>
          <w:tab w:val="left" w:pos="851"/>
          <w:tab w:val="left" w:pos="1560"/>
        </w:tabs>
        <w:ind w:left="1560" w:hanging="1560"/>
        <w:jc w:val="both"/>
        <w:rPr>
          <w:rFonts w:ascii="Arial" w:hAnsi="Arial" w:cs="Arial"/>
          <w:b/>
          <w:sz w:val="24"/>
          <w:szCs w:val="24"/>
          <w:lang w:val="en-US"/>
        </w:rPr>
      </w:pPr>
      <w:r w:rsidRPr="00BE5F72">
        <w:rPr>
          <w:rFonts w:ascii="Arial" w:hAnsi="Arial" w:cs="Arial"/>
          <w:b/>
          <w:sz w:val="24"/>
          <w:szCs w:val="24"/>
          <w:lang w:val="en-US"/>
        </w:rPr>
        <w:t>Operational Conditions (On-Going)</w:t>
      </w:r>
      <w:r w:rsidRPr="000902C1">
        <w:rPr>
          <w:rFonts w:ascii="Arial" w:hAnsi="Arial" w:cs="Arial"/>
          <w:b/>
          <w:sz w:val="24"/>
          <w:szCs w:val="24"/>
          <w:lang w:val="en-US"/>
        </w:rPr>
        <w:t xml:space="preserve"> </w:t>
      </w:r>
    </w:p>
    <w:p w14:paraId="236A1E3B" w14:textId="77777777" w:rsidR="00C53224" w:rsidRPr="00110CDB" w:rsidRDefault="00C53224" w:rsidP="00F561F2">
      <w:pPr>
        <w:pStyle w:val="Normal49"/>
        <w:widowControl w:val="0"/>
        <w:numPr>
          <w:ilvl w:val="0"/>
          <w:numId w:val="62"/>
        </w:numPr>
        <w:autoSpaceDE w:val="0"/>
        <w:autoSpaceDN w:val="0"/>
        <w:adjustRightInd w:val="0"/>
        <w:ind w:left="567" w:hanging="567"/>
        <w:jc w:val="both"/>
        <w:rPr>
          <w:rFonts w:ascii="Arial" w:hAnsi="Arial" w:cs="Arial"/>
          <w:bCs/>
          <w:lang w:val="en-US"/>
        </w:rPr>
      </w:pPr>
      <w:r w:rsidRPr="00110CDB">
        <w:rPr>
          <w:rFonts w:ascii="Arial" w:hAnsi="Arial" w:cs="Arial"/>
          <w:b/>
          <w:lang w:val="en-US"/>
        </w:rPr>
        <w:t xml:space="preserve">Communal Open Space – </w:t>
      </w:r>
      <w:r w:rsidRPr="00110CDB">
        <w:rPr>
          <w:rFonts w:ascii="Arial" w:hAnsi="Arial" w:cs="Arial"/>
          <w:bCs/>
          <w:lang w:val="en-US"/>
        </w:rPr>
        <w:t xml:space="preserve">The use of the roof top communal open space area is to be in accordance with the approved Plan of Management (POM) </w:t>
      </w:r>
      <w:r>
        <w:rPr>
          <w:rFonts w:ascii="Arial" w:hAnsi="Arial" w:cs="Arial"/>
          <w:bCs/>
          <w:lang w:val="en-US"/>
        </w:rPr>
        <w:t>at all times.</w:t>
      </w:r>
    </w:p>
    <w:p w14:paraId="39168F42" w14:textId="23C31AB3" w:rsidR="00C53224" w:rsidRDefault="00C53224" w:rsidP="00C53224">
      <w:pPr>
        <w:pStyle w:val="Normal49"/>
        <w:widowControl w:val="0"/>
        <w:autoSpaceDE w:val="0"/>
        <w:autoSpaceDN w:val="0"/>
        <w:adjustRightInd w:val="0"/>
        <w:ind w:left="567" w:hanging="567"/>
        <w:jc w:val="both"/>
        <w:rPr>
          <w:rFonts w:ascii="Arial" w:hAnsi="Arial" w:cs="Arial"/>
          <w:bCs/>
          <w:lang w:val="en-US"/>
        </w:rPr>
      </w:pPr>
    </w:p>
    <w:p w14:paraId="7707AE6F" w14:textId="5A53F935" w:rsidR="00FF5F9B" w:rsidRDefault="00E1507B" w:rsidP="00FF5F9B">
      <w:pPr>
        <w:spacing w:after="0" w:line="240" w:lineRule="auto"/>
        <w:ind w:left="720" w:hanging="720"/>
        <w:rPr>
          <w:rFonts w:eastAsiaTheme="minorHAnsi" w:cs="Calibri"/>
          <w:lang w:eastAsia="en-US"/>
        </w:rPr>
      </w:pPr>
      <w:r>
        <w:rPr>
          <w:rFonts w:ascii="Arial" w:hAnsi="Arial" w:cs="Arial"/>
          <w:bCs/>
          <w:lang w:val="en-US"/>
        </w:rPr>
        <w:t>133A</w:t>
      </w:r>
      <w:r w:rsidR="00FF5F9B">
        <w:rPr>
          <w:rFonts w:ascii="Arial" w:hAnsi="Arial" w:cs="Arial"/>
          <w:bCs/>
          <w:lang w:val="en-US"/>
        </w:rPr>
        <w:t>.</w:t>
      </w:r>
      <w:r w:rsidR="00FF5F9B">
        <w:rPr>
          <w:rFonts w:ascii="Arial" w:hAnsi="Arial" w:cs="Arial"/>
          <w:bCs/>
          <w:lang w:val="en-US"/>
        </w:rPr>
        <w:tab/>
      </w:r>
      <w:r w:rsidR="00FF5F9B" w:rsidRPr="00FF5F9B">
        <w:rPr>
          <w:rFonts w:ascii="Arial" w:hAnsi="Arial" w:cs="Arial"/>
          <w:b/>
          <w:lang w:val="en-US"/>
        </w:rPr>
        <w:t>Communal Open Space – Upper Ground Floor</w:t>
      </w:r>
      <w:r w:rsidR="00FF5F9B">
        <w:rPr>
          <w:rFonts w:ascii="Arial" w:hAnsi="Arial" w:cs="Arial"/>
          <w:bCs/>
          <w:lang w:val="en-US"/>
        </w:rPr>
        <w:t xml:space="preserve"> - </w:t>
      </w:r>
      <w:r w:rsidR="00FF5F9B">
        <w:rPr>
          <w:rFonts w:ascii="Arial" w:hAnsi="Arial" w:cs="Arial"/>
          <w:sz w:val="24"/>
          <w:szCs w:val="24"/>
        </w:rPr>
        <w:t>The use of the communal open space area located on the upper ground floor is to be in accordance with the Plan of Management (POM) at all times.</w:t>
      </w:r>
    </w:p>
    <w:p w14:paraId="31DC695E" w14:textId="77777777" w:rsidR="00FF5F9B" w:rsidRPr="00110CDB" w:rsidRDefault="00FF5F9B" w:rsidP="00C53224">
      <w:pPr>
        <w:pStyle w:val="Normal49"/>
        <w:widowControl w:val="0"/>
        <w:autoSpaceDE w:val="0"/>
        <w:autoSpaceDN w:val="0"/>
        <w:adjustRightInd w:val="0"/>
        <w:ind w:left="567" w:hanging="567"/>
        <w:jc w:val="both"/>
        <w:rPr>
          <w:rFonts w:ascii="Arial" w:hAnsi="Arial" w:cs="Arial"/>
          <w:bCs/>
          <w:lang w:val="en-US"/>
        </w:rPr>
      </w:pPr>
    </w:p>
    <w:p w14:paraId="318297F1" w14:textId="77777777" w:rsidR="00C53224" w:rsidRPr="00164577"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164577">
        <w:rPr>
          <w:rFonts w:ascii="Arial" w:eastAsiaTheme="minorHAnsi" w:hAnsi="Arial" w:cs="Arial"/>
          <w:b/>
        </w:rPr>
        <w:t>Crime Prevention</w:t>
      </w:r>
      <w:r w:rsidRPr="00164577">
        <w:rPr>
          <w:rFonts w:ascii="Arial" w:eastAsiaTheme="minorHAnsi" w:hAnsi="Arial" w:cs="Arial"/>
        </w:rPr>
        <w:t>- In line with the recommendation of the NSW Police Force, the premise is to always operate as per the following:</w:t>
      </w:r>
    </w:p>
    <w:p w14:paraId="7A0BBE88" w14:textId="77777777" w:rsidR="00C53224" w:rsidRPr="00164577" w:rsidRDefault="00C53224" w:rsidP="00C53224">
      <w:pPr>
        <w:pStyle w:val="Normal49"/>
        <w:widowControl w:val="0"/>
        <w:autoSpaceDE w:val="0"/>
        <w:autoSpaceDN w:val="0"/>
        <w:adjustRightInd w:val="0"/>
        <w:ind w:left="284"/>
        <w:jc w:val="both"/>
        <w:rPr>
          <w:rFonts w:ascii="Arial" w:eastAsiaTheme="minorHAnsi" w:hAnsi="Arial" w:cs="Arial"/>
        </w:rPr>
      </w:pPr>
    </w:p>
    <w:p w14:paraId="2F995A46" w14:textId="77777777" w:rsidR="00C53224" w:rsidRPr="00164577" w:rsidRDefault="00C53224" w:rsidP="00AD1DEC">
      <w:pPr>
        <w:pStyle w:val="Normal49"/>
        <w:widowControl w:val="0"/>
        <w:numPr>
          <w:ilvl w:val="0"/>
          <w:numId w:val="19"/>
        </w:numPr>
        <w:autoSpaceDE w:val="0"/>
        <w:autoSpaceDN w:val="0"/>
        <w:adjustRightInd w:val="0"/>
        <w:ind w:left="1134" w:hanging="567"/>
        <w:jc w:val="both"/>
        <w:rPr>
          <w:rFonts w:ascii="Arial" w:eastAsiaTheme="minorHAnsi" w:hAnsi="Arial" w:cs="Arial"/>
        </w:rPr>
      </w:pPr>
      <w:r w:rsidRPr="00164577">
        <w:rPr>
          <w:rFonts w:ascii="Arial" w:eastAsiaTheme="minorHAnsi" w:hAnsi="Arial" w:cs="Arial"/>
        </w:rPr>
        <w:t xml:space="preserve">The CCTV system must </w:t>
      </w:r>
      <w:r w:rsidRPr="00164577">
        <w:rPr>
          <w:rFonts w:ascii="Arial" w:hAnsi="Arial" w:cs="Arial"/>
        </w:rPr>
        <w:t>continuously record and operate at all times.</w:t>
      </w:r>
    </w:p>
    <w:p w14:paraId="2928F471" w14:textId="77777777" w:rsidR="00C53224" w:rsidRPr="00164577" w:rsidRDefault="00C53224" w:rsidP="00AD1DEC">
      <w:pPr>
        <w:pStyle w:val="Normal49"/>
        <w:widowControl w:val="0"/>
        <w:numPr>
          <w:ilvl w:val="0"/>
          <w:numId w:val="19"/>
        </w:numPr>
        <w:autoSpaceDE w:val="0"/>
        <w:autoSpaceDN w:val="0"/>
        <w:adjustRightInd w:val="0"/>
        <w:ind w:left="1134" w:hanging="567"/>
        <w:jc w:val="both"/>
        <w:rPr>
          <w:rFonts w:ascii="Arial" w:eastAsiaTheme="minorHAnsi" w:hAnsi="Arial" w:cs="Arial"/>
        </w:rPr>
      </w:pPr>
      <w:r w:rsidRPr="00164577">
        <w:rPr>
          <w:rFonts w:ascii="Arial" w:eastAsiaTheme="minorHAnsi" w:hAnsi="Arial" w:cs="Arial"/>
        </w:rPr>
        <w:t>Recordings must be in a digital format and at a minimum of ten frames per second (10 fps).</w:t>
      </w:r>
    </w:p>
    <w:p w14:paraId="233651B1" w14:textId="77777777" w:rsidR="00C53224" w:rsidRPr="00164577" w:rsidRDefault="00C53224" w:rsidP="00AD1DEC">
      <w:pPr>
        <w:pStyle w:val="Normal49"/>
        <w:widowControl w:val="0"/>
        <w:numPr>
          <w:ilvl w:val="0"/>
          <w:numId w:val="19"/>
        </w:numPr>
        <w:autoSpaceDE w:val="0"/>
        <w:autoSpaceDN w:val="0"/>
        <w:adjustRightInd w:val="0"/>
        <w:ind w:left="1134" w:hanging="567"/>
        <w:jc w:val="both"/>
        <w:rPr>
          <w:rFonts w:ascii="Arial" w:eastAsiaTheme="minorHAnsi" w:hAnsi="Arial" w:cs="Arial"/>
        </w:rPr>
      </w:pPr>
      <w:r w:rsidRPr="00164577">
        <w:rPr>
          <w:rFonts w:ascii="Arial" w:eastAsiaTheme="minorHAnsi" w:hAnsi="Arial" w:cs="Arial"/>
        </w:rPr>
        <w:t>Any recorded image must specify the time and date of the recorded image.</w:t>
      </w:r>
    </w:p>
    <w:p w14:paraId="75E8C771" w14:textId="77777777" w:rsidR="00C53224" w:rsidRPr="00164577" w:rsidRDefault="00C53224" w:rsidP="00AD1DEC">
      <w:pPr>
        <w:pStyle w:val="Normal49"/>
        <w:widowControl w:val="0"/>
        <w:numPr>
          <w:ilvl w:val="0"/>
          <w:numId w:val="19"/>
        </w:numPr>
        <w:autoSpaceDE w:val="0"/>
        <w:autoSpaceDN w:val="0"/>
        <w:adjustRightInd w:val="0"/>
        <w:ind w:left="1134" w:hanging="567"/>
        <w:jc w:val="both"/>
        <w:rPr>
          <w:rFonts w:ascii="Arial" w:eastAsiaTheme="minorHAnsi" w:hAnsi="Arial" w:cs="Arial"/>
        </w:rPr>
      </w:pPr>
      <w:r w:rsidRPr="00164577">
        <w:rPr>
          <w:rFonts w:ascii="Arial" w:eastAsiaTheme="minorHAnsi" w:hAnsi="Arial" w:cs="Arial"/>
        </w:rPr>
        <w:t>The systems cameras must cover the following areas</w:t>
      </w:r>
    </w:p>
    <w:p w14:paraId="7E383993" w14:textId="77777777" w:rsidR="00C53224" w:rsidRPr="00164577" w:rsidRDefault="00C53224" w:rsidP="00AD1DEC">
      <w:pPr>
        <w:pStyle w:val="Normal49"/>
        <w:widowControl w:val="0"/>
        <w:numPr>
          <w:ilvl w:val="0"/>
          <w:numId w:val="20"/>
        </w:numPr>
        <w:autoSpaceDE w:val="0"/>
        <w:autoSpaceDN w:val="0"/>
        <w:adjustRightInd w:val="0"/>
        <w:ind w:left="1701" w:hanging="283"/>
        <w:jc w:val="both"/>
        <w:rPr>
          <w:rFonts w:ascii="Arial" w:eastAsiaTheme="minorHAnsi" w:hAnsi="Arial" w:cs="Arial"/>
        </w:rPr>
      </w:pPr>
      <w:r w:rsidRPr="00164577">
        <w:rPr>
          <w:rFonts w:ascii="Arial" w:hAnsi="Arial" w:cs="Arial"/>
        </w:rPr>
        <w:lastRenderedPageBreak/>
        <w:t>All entry and exit points on the premises</w:t>
      </w:r>
    </w:p>
    <w:p w14:paraId="4E05C299" w14:textId="77777777" w:rsidR="00C53224" w:rsidRPr="00164577" w:rsidRDefault="00C53224" w:rsidP="00AD1DEC">
      <w:pPr>
        <w:pStyle w:val="Normal49"/>
        <w:widowControl w:val="0"/>
        <w:numPr>
          <w:ilvl w:val="0"/>
          <w:numId w:val="20"/>
        </w:numPr>
        <w:autoSpaceDE w:val="0"/>
        <w:autoSpaceDN w:val="0"/>
        <w:adjustRightInd w:val="0"/>
        <w:ind w:left="1701" w:hanging="283"/>
        <w:jc w:val="both"/>
        <w:rPr>
          <w:rFonts w:ascii="Arial" w:eastAsiaTheme="minorHAnsi" w:hAnsi="Arial" w:cs="Arial"/>
        </w:rPr>
      </w:pPr>
      <w:r w:rsidRPr="00164577">
        <w:rPr>
          <w:rFonts w:ascii="Arial" w:hAnsi="Arial" w:cs="Arial"/>
        </w:rPr>
        <w:t xml:space="preserve">The footpath immediately adjacent to the premises </w:t>
      </w:r>
    </w:p>
    <w:p w14:paraId="4E074DB5" w14:textId="77777777" w:rsidR="00C53224" w:rsidRPr="00164577" w:rsidRDefault="00C53224" w:rsidP="00AD1DEC">
      <w:pPr>
        <w:pStyle w:val="Normal49"/>
        <w:widowControl w:val="0"/>
        <w:numPr>
          <w:ilvl w:val="0"/>
          <w:numId w:val="20"/>
        </w:numPr>
        <w:autoSpaceDE w:val="0"/>
        <w:autoSpaceDN w:val="0"/>
        <w:adjustRightInd w:val="0"/>
        <w:ind w:left="1701" w:hanging="283"/>
        <w:jc w:val="both"/>
        <w:rPr>
          <w:rFonts w:ascii="Arial" w:eastAsiaTheme="minorHAnsi" w:hAnsi="Arial" w:cs="Arial"/>
        </w:rPr>
      </w:pPr>
      <w:r w:rsidRPr="00164577">
        <w:rPr>
          <w:rFonts w:ascii="Arial" w:hAnsi="Arial" w:cs="Arial"/>
        </w:rPr>
        <w:t>All publicly accessible areas (other than toilets) within the premises.</w:t>
      </w:r>
    </w:p>
    <w:p w14:paraId="093D08B3" w14:textId="77777777" w:rsidR="00C53224" w:rsidRPr="00164577" w:rsidRDefault="00C53224" w:rsidP="00AD1DEC">
      <w:pPr>
        <w:pStyle w:val="Normal49"/>
        <w:widowControl w:val="0"/>
        <w:numPr>
          <w:ilvl w:val="0"/>
          <w:numId w:val="20"/>
        </w:numPr>
        <w:autoSpaceDE w:val="0"/>
        <w:autoSpaceDN w:val="0"/>
        <w:adjustRightInd w:val="0"/>
        <w:ind w:left="1701" w:hanging="283"/>
        <w:jc w:val="both"/>
        <w:rPr>
          <w:rFonts w:ascii="Arial" w:eastAsiaTheme="minorHAnsi" w:hAnsi="Arial" w:cs="Arial"/>
        </w:rPr>
      </w:pPr>
      <w:r w:rsidRPr="00164577">
        <w:rPr>
          <w:rFonts w:ascii="Arial" w:hAnsi="Arial" w:cs="Arial"/>
        </w:rPr>
        <w:t>Throughout the underground car park to monitor activities around these areas</w:t>
      </w:r>
    </w:p>
    <w:p w14:paraId="05837CBE" w14:textId="77777777" w:rsidR="00C53224" w:rsidRPr="00164577" w:rsidRDefault="00C53224" w:rsidP="00AD1DEC">
      <w:pPr>
        <w:pStyle w:val="Normal49"/>
        <w:widowControl w:val="0"/>
        <w:numPr>
          <w:ilvl w:val="0"/>
          <w:numId w:val="19"/>
        </w:numPr>
        <w:autoSpaceDE w:val="0"/>
        <w:autoSpaceDN w:val="0"/>
        <w:adjustRightInd w:val="0"/>
        <w:ind w:left="1134" w:hanging="567"/>
        <w:jc w:val="both"/>
        <w:rPr>
          <w:rFonts w:ascii="Arial" w:hAnsi="Arial" w:cs="Arial"/>
        </w:rPr>
      </w:pPr>
      <w:r w:rsidRPr="00164577">
        <w:rPr>
          <w:rFonts w:ascii="Arial" w:hAnsi="Arial" w:cs="Arial"/>
          <w:u w:val="single"/>
        </w:rPr>
        <w:t>Lighting in and around the Site</w:t>
      </w:r>
      <w:r w:rsidRPr="00164577">
        <w:rPr>
          <w:rFonts w:ascii="Arial" w:hAnsi="Arial" w:cs="Arial"/>
        </w:rPr>
        <w:t xml:space="preserve">- Lighting devices must be in operation in and around the property to increase visibility during the hours of darkness. Lighting must comply with the relevant Australian Standard. </w:t>
      </w:r>
    </w:p>
    <w:p w14:paraId="205543F7" w14:textId="77777777" w:rsidR="00C53224" w:rsidRPr="00164577" w:rsidRDefault="00C53224" w:rsidP="00C53224">
      <w:pPr>
        <w:pStyle w:val="Normal49"/>
        <w:widowControl w:val="0"/>
        <w:autoSpaceDE w:val="0"/>
        <w:autoSpaceDN w:val="0"/>
        <w:adjustRightInd w:val="0"/>
        <w:ind w:left="851" w:hanging="567"/>
        <w:jc w:val="both"/>
        <w:rPr>
          <w:rFonts w:ascii="Arial" w:hAnsi="Arial" w:cs="Arial"/>
          <w:u w:val="single"/>
        </w:rPr>
      </w:pPr>
    </w:p>
    <w:p w14:paraId="021D2464" w14:textId="77777777" w:rsidR="00C53224" w:rsidRPr="00164577" w:rsidRDefault="00C53224" w:rsidP="00C53224">
      <w:pPr>
        <w:pStyle w:val="Normal49"/>
        <w:widowControl w:val="0"/>
        <w:autoSpaceDE w:val="0"/>
        <w:autoSpaceDN w:val="0"/>
        <w:adjustRightInd w:val="0"/>
        <w:ind w:left="567"/>
        <w:jc w:val="both"/>
        <w:rPr>
          <w:rFonts w:ascii="Arial" w:hAnsi="Arial" w:cs="Arial"/>
          <w:lang w:val="en-US"/>
        </w:rPr>
      </w:pPr>
      <w:r w:rsidRPr="00164577">
        <w:rPr>
          <w:rFonts w:ascii="Arial" w:hAnsi="Arial" w:cs="Arial"/>
          <w:lang w:val="en-US"/>
        </w:rPr>
        <w:t>The premise is to always operate as per the approved Crime Risk Assessment and Security Management Plan.</w:t>
      </w:r>
    </w:p>
    <w:p w14:paraId="3309B2A5" w14:textId="77777777" w:rsidR="00C53224" w:rsidRPr="009438A2" w:rsidRDefault="00C53224" w:rsidP="00C53224">
      <w:pPr>
        <w:pStyle w:val="Normal49"/>
        <w:widowControl w:val="0"/>
        <w:autoSpaceDE w:val="0"/>
        <w:autoSpaceDN w:val="0"/>
        <w:adjustRightInd w:val="0"/>
        <w:ind w:left="284"/>
        <w:jc w:val="both"/>
        <w:rPr>
          <w:rFonts w:ascii="Arial" w:hAnsi="Arial" w:cs="Arial"/>
          <w:lang w:val="en-US"/>
        </w:rPr>
      </w:pPr>
    </w:p>
    <w:p w14:paraId="16174521" w14:textId="77777777" w:rsidR="00C53224"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110CDB">
        <w:rPr>
          <w:rFonts w:ascii="Arial" w:eastAsiaTheme="minorHAnsi" w:hAnsi="Arial" w:cs="Arial"/>
          <w:b/>
          <w:bCs/>
        </w:rPr>
        <w:t>Noise Control</w:t>
      </w:r>
      <w:r w:rsidRPr="00110CDB">
        <w:rPr>
          <w:rFonts w:ascii="Arial" w:eastAsiaTheme="minorHAnsi" w:hAnsi="Arial" w:cs="Arial"/>
        </w:rPr>
        <w:t xml:space="preserve"> - The use of the premises must not give rise to the transmission of offensive noise to any place of different occupancy. Offensive noise is defined in the </w:t>
      </w:r>
      <w:r w:rsidRPr="00110CDB">
        <w:rPr>
          <w:rFonts w:ascii="Arial" w:eastAsiaTheme="minorHAnsi" w:hAnsi="Arial" w:cs="Arial"/>
          <w:u w:val="single"/>
        </w:rPr>
        <w:t>Protection of the Environment Operations Act 1997</w:t>
      </w:r>
      <w:r w:rsidRPr="00110CDB">
        <w:rPr>
          <w:rFonts w:ascii="Arial" w:eastAsiaTheme="minorHAnsi" w:hAnsi="Arial" w:cs="Arial"/>
        </w:rPr>
        <w:t xml:space="preserve"> (as amended).</w:t>
      </w:r>
    </w:p>
    <w:p w14:paraId="15C3BDA9" w14:textId="77777777" w:rsidR="00C53224" w:rsidRDefault="00C53224" w:rsidP="00C53224">
      <w:pPr>
        <w:pStyle w:val="Normal49"/>
        <w:widowControl w:val="0"/>
        <w:autoSpaceDE w:val="0"/>
        <w:autoSpaceDN w:val="0"/>
        <w:adjustRightInd w:val="0"/>
        <w:ind w:left="567" w:hanging="567"/>
        <w:jc w:val="both"/>
        <w:rPr>
          <w:rFonts w:ascii="Arial" w:eastAsiaTheme="minorHAnsi" w:hAnsi="Arial" w:cs="Arial"/>
        </w:rPr>
      </w:pPr>
    </w:p>
    <w:p w14:paraId="114FB87D" w14:textId="77777777" w:rsidR="00C53224"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5A6983">
        <w:rPr>
          <w:rFonts w:ascii="Arial" w:eastAsiaTheme="minorHAnsi" w:hAnsi="Arial" w:cs="Arial"/>
          <w:b/>
          <w:bCs/>
        </w:rPr>
        <w:t xml:space="preserve">Maintenance of Sound attenuation - </w:t>
      </w:r>
      <w:r w:rsidRPr="005A6983">
        <w:rPr>
          <w:rFonts w:ascii="Arial" w:hAnsi="Arial" w:cs="Arial"/>
        </w:rPr>
        <w:t>Sound attenuation must be maintained in accordance with the Acoustic Report titled Landmark square, Hurstville – Development Application Acoustic Assessment prepared by Acoustic Logic and dated 18/08/2020.</w:t>
      </w:r>
    </w:p>
    <w:p w14:paraId="3A6560D0" w14:textId="77777777" w:rsidR="00C53224" w:rsidRPr="004A423E" w:rsidRDefault="00C53224" w:rsidP="00C53224">
      <w:pPr>
        <w:pStyle w:val="ListParagraph"/>
        <w:spacing w:after="0" w:line="240" w:lineRule="auto"/>
        <w:ind w:left="567" w:hanging="567"/>
        <w:rPr>
          <w:rFonts w:ascii="Arial" w:hAnsi="Arial" w:cs="Arial"/>
        </w:rPr>
      </w:pPr>
    </w:p>
    <w:p w14:paraId="5E3FD763" w14:textId="77777777" w:rsidR="00C53224" w:rsidRPr="004A423E"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4A423E">
        <w:rPr>
          <w:rFonts w:ascii="Arial" w:hAnsi="Arial" w:cs="Arial"/>
          <w:b/>
          <w:bCs/>
        </w:rPr>
        <w:t>Food Premises – maintenance of food premises</w:t>
      </w:r>
      <w:r w:rsidRPr="004A423E">
        <w:rPr>
          <w:rFonts w:ascii="Arial" w:hAnsi="Arial" w:cs="Arial"/>
        </w:rPr>
        <w:t xml:space="preserve"> - The food premises must be maintained in accordance with the </w:t>
      </w:r>
      <w:hyperlink r:id="rId36" w:anchor="/view/act/2003/43" w:history="1">
        <w:r w:rsidRPr="004A423E">
          <w:rPr>
            <w:rStyle w:val="Hyperlink"/>
            <w:rFonts w:ascii="Arial" w:eastAsia="Calibri" w:hAnsi="Arial" w:cs="Arial"/>
          </w:rPr>
          <w:t>Food Act 2003</w:t>
        </w:r>
      </w:hyperlink>
      <w:r w:rsidRPr="004A423E">
        <w:rPr>
          <w:rFonts w:ascii="Arial" w:hAnsi="Arial" w:cs="Arial"/>
        </w:rPr>
        <w:t xml:space="preserve"> (as amended), </w:t>
      </w:r>
      <w:hyperlink r:id="rId37" w:anchor="/view/regulation/2015/622" w:history="1">
        <w:r w:rsidRPr="004A423E">
          <w:rPr>
            <w:rStyle w:val="Hyperlink"/>
            <w:rFonts w:ascii="Arial" w:eastAsia="Calibri" w:hAnsi="Arial" w:cs="Arial"/>
          </w:rPr>
          <w:t>Food Regulation 2015</w:t>
        </w:r>
      </w:hyperlink>
      <w:r w:rsidRPr="004A423E">
        <w:rPr>
          <w:rFonts w:ascii="Arial" w:hAnsi="Arial" w:cs="Arial"/>
        </w:rPr>
        <w:t xml:space="preserve"> (as amended); the Food Standards Code as published by Food Standards Australia &amp; New Zealand and Australian Standard AS 4674-2004: </w:t>
      </w:r>
      <w:r w:rsidRPr="004A423E">
        <w:rPr>
          <w:rFonts w:ascii="Arial" w:hAnsi="Arial" w:cs="Arial"/>
          <w:i/>
        </w:rPr>
        <w:t>Construction and fit out of food premises (as amended)</w:t>
      </w:r>
      <w:r w:rsidRPr="004A423E">
        <w:rPr>
          <w:rFonts w:ascii="Arial" w:hAnsi="Arial" w:cs="Arial"/>
        </w:rPr>
        <w:t>.</w:t>
      </w:r>
    </w:p>
    <w:p w14:paraId="5236EA46" w14:textId="77777777" w:rsidR="00C53224" w:rsidRPr="004A423E" w:rsidRDefault="00C53224" w:rsidP="00C53224">
      <w:pPr>
        <w:pStyle w:val="ListParagraph"/>
        <w:spacing w:after="0" w:line="240" w:lineRule="auto"/>
        <w:ind w:left="284"/>
        <w:rPr>
          <w:rFonts w:ascii="Arial" w:hAnsi="Arial" w:cs="Arial"/>
        </w:rPr>
      </w:pPr>
    </w:p>
    <w:p w14:paraId="1FC65C31" w14:textId="77777777" w:rsidR="00C53224" w:rsidRPr="004A423E"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4A423E">
        <w:rPr>
          <w:rFonts w:ascii="Arial" w:hAnsi="Arial" w:cs="Arial"/>
          <w:b/>
          <w:bCs/>
        </w:rPr>
        <w:t>Food premises – garbage odour</w:t>
      </w:r>
      <w:r w:rsidRPr="004A423E">
        <w:rPr>
          <w:rFonts w:ascii="Arial" w:hAnsi="Arial" w:cs="Arial"/>
        </w:rPr>
        <w:t xml:space="preserve"> - A waste contractor shall be engaged to remove all waste from the garbage storage area on a regular basis so that no overflow of rubbish will occur.  Practical measures are also to be taken to ensure that odour emission from the garbage storage area does not cause offensive odour as defined under the provision of the </w:t>
      </w:r>
      <w:hyperlink r:id="rId38" w:anchor="/view/act/1997/156" w:history="1">
        <w:r w:rsidRPr="004A423E">
          <w:rPr>
            <w:rStyle w:val="Hyperlink"/>
            <w:rFonts w:ascii="Arial" w:eastAsia="Calibri" w:hAnsi="Arial" w:cs="Arial"/>
          </w:rPr>
          <w:t>Protection of the Environment Operations Act, 1997</w:t>
        </w:r>
      </w:hyperlink>
      <w:r w:rsidRPr="004A423E">
        <w:rPr>
          <w:rFonts w:ascii="Arial" w:hAnsi="Arial" w:cs="Arial"/>
        </w:rPr>
        <w:t xml:space="preserve"> (as amended).</w:t>
      </w:r>
    </w:p>
    <w:p w14:paraId="17CB98B3" w14:textId="77777777" w:rsidR="00C53224" w:rsidRPr="004A423E" w:rsidRDefault="00C53224" w:rsidP="00C53224">
      <w:pPr>
        <w:pStyle w:val="ListParagraph"/>
        <w:spacing w:after="0" w:line="240" w:lineRule="auto"/>
        <w:ind w:left="567" w:hanging="567"/>
        <w:rPr>
          <w:rFonts w:ascii="Arial" w:hAnsi="Arial" w:cs="Arial"/>
        </w:rPr>
      </w:pPr>
    </w:p>
    <w:p w14:paraId="78ADB6C8" w14:textId="77777777" w:rsidR="00C53224" w:rsidRPr="004A423E"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4A423E">
        <w:rPr>
          <w:rFonts w:ascii="Arial" w:hAnsi="Arial" w:cs="Arial"/>
          <w:b/>
          <w:bCs/>
        </w:rPr>
        <w:t>Food Premises – Storage of waste – used cooking oil</w:t>
      </w:r>
      <w:r w:rsidRPr="004A423E">
        <w:rPr>
          <w:rFonts w:ascii="Arial" w:hAnsi="Arial" w:cs="Arial"/>
        </w:rPr>
        <w:t xml:space="preserve"> - Used oil shall be contained in a leak proof container and stored in a covered and bunded area prior to off-site disposal.  Copies of receipts for the disposal of used cooking oil shall be kept on-site and made available to Council Officers upon request.</w:t>
      </w:r>
    </w:p>
    <w:p w14:paraId="3B4A19DB" w14:textId="77777777" w:rsidR="00C53224" w:rsidRPr="004A423E" w:rsidRDefault="00C53224" w:rsidP="00C53224">
      <w:pPr>
        <w:pStyle w:val="ListParagraph"/>
        <w:spacing w:after="0" w:line="240" w:lineRule="auto"/>
        <w:ind w:left="567" w:hanging="567"/>
        <w:rPr>
          <w:rFonts w:ascii="Arial" w:hAnsi="Arial" w:cs="Arial"/>
          <w:sz w:val="24"/>
          <w:szCs w:val="24"/>
        </w:rPr>
      </w:pPr>
    </w:p>
    <w:p w14:paraId="24CEC27F" w14:textId="77777777" w:rsidR="00C53224" w:rsidRPr="004A423E"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4A423E">
        <w:rPr>
          <w:rFonts w:ascii="Arial" w:hAnsi="Arial" w:cs="Arial"/>
          <w:b/>
          <w:bCs/>
        </w:rPr>
        <w:t>Final Acoustic Report – Verification of Noise Report</w:t>
      </w:r>
      <w:r w:rsidRPr="004A423E">
        <w:rPr>
          <w:rFonts w:ascii="Arial" w:hAnsi="Arial" w:cs="Arial"/>
        </w:rPr>
        <w:t xml:space="preserve"> - Within three months from the issue of an Occupation Certificate, an acoustic assessment is to be carried out by an appropriately qualified acoustic consultant, in accordance with the </w:t>
      </w:r>
      <w:hyperlink r:id="rId39" w:history="1">
        <w:r w:rsidRPr="004A423E">
          <w:rPr>
            <w:rStyle w:val="Hyperlink"/>
            <w:rFonts w:ascii="Arial" w:eastAsia="Calibri" w:hAnsi="Arial" w:cs="Arial"/>
          </w:rPr>
          <w:t>EPA's Industrial Noise Policy</w:t>
        </w:r>
      </w:hyperlink>
      <w:r w:rsidRPr="004A423E">
        <w:rPr>
          <w:rFonts w:ascii="Arial" w:hAnsi="Arial" w:cs="Arial"/>
        </w:rPr>
        <w:t xml:space="preserve"> and submitted to Council for consideration. This report should include but not be limited to, details verifying that the noise control measures as recommended in the acoustic report titled Landmark square, Hurstville – Development Application Acoustic Assessment prepared by Acoustic Logic and dated 18/08/2020 are effective in attenuating noise to</w:t>
      </w:r>
      <w:r w:rsidRPr="005A6983">
        <w:rPr>
          <w:rFonts w:ascii="Arial" w:hAnsi="Arial" w:cs="Arial"/>
        </w:rPr>
        <w:t xml:space="preserve"> </w:t>
      </w:r>
      <w:r w:rsidRPr="004A423E">
        <w:rPr>
          <w:rFonts w:ascii="Arial" w:hAnsi="Arial" w:cs="Arial"/>
        </w:rPr>
        <w:t xml:space="preserve">an acceptable noise level and that the use is not calculated to give rise to ‘offensive noise’ as defined under the provision of the </w:t>
      </w:r>
      <w:hyperlink r:id="rId40" w:anchor="/view/act/1997/156" w:history="1">
        <w:r w:rsidRPr="004A423E">
          <w:rPr>
            <w:rStyle w:val="Hyperlink"/>
            <w:rFonts w:ascii="Arial" w:eastAsia="Calibri" w:hAnsi="Arial" w:cs="Arial"/>
          </w:rPr>
          <w:t xml:space="preserve">Protection of the </w:t>
        </w:r>
        <w:r w:rsidRPr="004A423E">
          <w:rPr>
            <w:rStyle w:val="Hyperlink"/>
            <w:rFonts w:ascii="Arial" w:eastAsia="Calibri" w:hAnsi="Arial" w:cs="Arial"/>
          </w:rPr>
          <w:lastRenderedPageBreak/>
          <w:t>Environment Operation Act 1997</w:t>
        </w:r>
      </w:hyperlink>
      <w:r w:rsidRPr="004A423E">
        <w:rPr>
          <w:rFonts w:ascii="Arial" w:hAnsi="Arial" w:cs="Arial"/>
        </w:rPr>
        <w:t xml:space="preserve"> (as amended).</w:t>
      </w:r>
    </w:p>
    <w:p w14:paraId="2B08571B" w14:textId="77777777" w:rsidR="00C53224" w:rsidRPr="004A423E" w:rsidRDefault="00C53224" w:rsidP="00C53224">
      <w:pPr>
        <w:pStyle w:val="ListParagraph"/>
        <w:spacing w:after="0" w:line="240" w:lineRule="auto"/>
        <w:rPr>
          <w:rFonts w:ascii="Arial" w:hAnsi="Arial" w:cs="Arial"/>
        </w:rPr>
      </w:pPr>
    </w:p>
    <w:p w14:paraId="7A027FE5" w14:textId="77777777" w:rsidR="00C53224" w:rsidRPr="004A423E"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4A423E">
        <w:rPr>
          <w:rFonts w:ascii="Arial" w:hAnsi="Arial" w:cs="Arial"/>
          <w:b/>
          <w:bCs/>
        </w:rPr>
        <w:t>Smoke Area – Prohibition of live bands, amplified music or speakers</w:t>
      </w:r>
      <w:r w:rsidRPr="004A423E">
        <w:rPr>
          <w:rFonts w:ascii="Arial" w:hAnsi="Arial" w:cs="Arial"/>
        </w:rPr>
        <w:t xml:space="preserve"> - There shall be no live bands, amplified music or speakers permitted to perform in the smoke area at any time.</w:t>
      </w:r>
    </w:p>
    <w:p w14:paraId="4CF17345" w14:textId="77777777" w:rsidR="00C53224" w:rsidRPr="004A423E" w:rsidRDefault="00C53224" w:rsidP="00C53224">
      <w:pPr>
        <w:pStyle w:val="ListParagraph"/>
        <w:spacing w:after="0" w:line="240" w:lineRule="auto"/>
        <w:ind w:left="567" w:hanging="567"/>
        <w:rPr>
          <w:rFonts w:ascii="Arial" w:hAnsi="Arial" w:cs="Arial"/>
        </w:rPr>
      </w:pPr>
    </w:p>
    <w:p w14:paraId="65DFFA4D" w14:textId="77777777" w:rsidR="00C53224" w:rsidRPr="004A423E"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4A423E">
        <w:rPr>
          <w:rFonts w:ascii="Arial" w:hAnsi="Arial" w:cs="Arial"/>
          <w:b/>
          <w:bCs/>
        </w:rPr>
        <w:t>Operation of Air Handling Systems</w:t>
      </w:r>
      <w:r w:rsidRPr="004A423E">
        <w:rPr>
          <w:rFonts w:ascii="Arial" w:hAnsi="Arial" w:cs="Arial"/>
        </w:rPr>
        <w:t xml:space="preserve"> - The occupier must operate air handling systems in compliance with Part 2 of the </w:t>
      </w:r>
      <w:hyperlink r:id="rId41" w:anchor="/view/regulation/2012/311" w:history="1">
        <w:r w:rsidRPr="004A423E">
          <w:rPr>
            <w:rStyle w:val="Hyperlink"/>
            <w:rFonts w:ascii="Arial" w:eastAsia="Calibri" w:hAnsi="Arial" w:cs="Arial"/>
          </w:rPr>
          <w:t>Public Health Regulation 2012</w:t>
        </w:r>
      </w:hyperlink>
      <w:r w:rsidRPr="004A423E">
        <w:rPr>
          <w:rFonts w:ascii="Arial" w:hAnsi="Arial" w:cs="Arial"/>
        </w:rPr>
        <w:t xml:space="preserve"> (as amended).</w:t>
      </w:r>
    </w:p>
    <w:p w14:paraId="5C924CD0" w14:textId="77777777" w:rsidR="00C53224" w:rsidRPr="004A423E" w:rsidRDefault="00C53224" w:rsidP="00C53224">
      <w:pPr>
        <w:spacing w:after="0" w:line="240" w:lineRule="auto"/>
        <w:ind w:left="284"/>
        <w:rPr>
          <w:rFonts w:ascii="Arial" w:hAnsi="Arial" w:cs="Arial"/>
          <w:sz w:val="24"/>
          <w:szCs w:val="24"/>
        </w:rPr>
      </w:pPr>
    </w:p>
    <w:p w14:paraId="7399B687" w14:textId="77777777" w:rsidR="00C53224" w:rsidRPr="005A6983" w:rsidRDefault="00C53224" w:rsidP="00C53224">
      <w:pPr>
        <w:spacing w:after="0" w:line="240" w:lineRule="auto"/>
        <w:ind w:left="567"/>
        <w:rPr>
          <w:rFonts w:ascii="Arial" w:hAnsi="Arial" w:cs="Arial"/>
          <w:sz w:val="24"/>
          <w:szCs w:val="24"/>
        </w:rPr>
      </w:pPr>
      <w:r w:rsidRPr="004A423E">
        <w:rPr>
          <w:rFonts w:ascii="Arial" w:hAnsi="Arial" w:cs="Arial"/>
          <w:sz w:val="24"/>
          <w:szCs w:val="24"/>
        </w:rPr>
        <w:t>Where there is any change in the air handling system the occ</w:t>
      </w:r>
      <w:r w:rsidRPr="005A6983">
        <w:rPr>
          <w:rFonts w:ascii="Arial" w:hAnsi="Arial" w:cs="Arial"/>
          <w:sz w:val="24"/>
          <w:szCs w:val="24"/>
        </w:rPr>
        <w:t>upier must register the changes in the regulated systems with Council.</w:t>
      </w:r>
    </w:p>
    <w:p w14:paraId="6AFC599E" w14:textId="77777777" w:rsidR="00C53224" w:rsidRPr="005A6983" w:rsidRDefault="00C53224" w:rsidP="00C53224">
      <w:pPr>
        <w:spacing w:after="0" w:line="240" w:lineRule="auto"/>
        <w:ind w:left="567"/>
        <w:rPr>
          <w:rFonts w:ascii="Arial" w:hAnsi="Arial" w:cs="Arial"/>
          <w:sz w:val="24"/>
          <w:szCs w:val="24"/>
        </w:rPr>
      </w:pPr>
    </w:p>
    <w:p w14:paraId="6E06F6E9" w14:textId="77777777" w:rsidR="00C53224" w:rsidRPr="005A6983" w:rsidRDefault="00C53224" w:rsidP="00C53224">
      <w:pPr>
        <w:spacing w:after="0" w:line="240" w:lineRule="auto"/>
        <w:ind w:left="567"/>
        <w:rPr>
          <w:rFonts w:ascii="Arial" w:hAnsi="Arial" w:cs="Arial"/>
          <w:sz w:val="24"/>
          <w:szCs w:val="24"/>
        </w:rPr>
      </w:pPr>
      <w:r w:rsidRPr="005A6983">
        <w:rPr>
          <w:rFonts w:ascii="Arial" w:hAnsi="Arial" w:cs="Arial"/>
          <w:sz w:val="24"/>
          <w:szCs w:val="24"/>
        </w:rPr>
        <w:t>Water cooling systems must be certified annually by a competent person as being an effective process of disinfection under the range of operating conditions that could ordinarily be expected.</w:t>
      </w:r>
    </w:p>
    <w:p w14:paraId="1C3B33DF" w14:textId="77777777" w:rsidR="00C53224" w:rsidRPr="00110CDB" w:rsidRDefault="00C53224" w:rsidP="00C53224">
      <w:pPr>
        <w:pStyle w:val="Normal49"/>
        <w:widowControl w:val="0"/>
        <w:autoSpaceDE w:val="0"/>
        <w:autoSpaceDN w:val="0"/>
        <w:adjustRightInd w:val="0"/>
        <w:ind w:left="994" w:hanging="710"/>
        <w:jc w:val="both"/>
        <w:rPr>
          <w:rFonts w:ascii="Arial" w:eastAsiaTheme="minorHAnsi" w:hAnsi="Arial" w:cs="Arial"/>
        </w:rPr>
      </w:pPr>
    </w:p>
    <w:p w14:paraId="2641A2CB" w14:textId="77777777" w:rsidR="00C53224" w:rsidRPr="00110CDB"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110CDB">
        <w:rPr>
          <w:rFonts w:ascii="Arial" w:eastAsiaTheme="minorHAnsi" w:hAnsi="Arial" w:cs="Arial"/>
          <w:b/>
          <w:bCs/>
        </w:rPr>
        <w:t>Lighting - General Nuisance</w:t>
      </w:r>
      <w:r w:rsidRPr="00110CDB">
        <w:rPr>
          <w:rFonts w:ascii="Arial" w:eastAsiaTheme="minorHAnsi" w:hAnsi="Arial" w:cs="Arial"/>
        </w:rPr>
        <w:t xml:space="preserve"> - Any lighting on the site shall be designed so as not to cause a nuisance to other residences in the area or to motorists on nearby roads and to ensure no adverse impact on the amenity of the surrounding area by light overspill or glare. Flashing, moving or intermittent lights or signs are prohibited.</w:t>
      </w:r>
    </w:p>
    <w:p w14:paraId="3F0F02BD" w14:textId="77777777" w:rsidR="00C53224" w:rsidRPr="00110CDB" w:rsidRDefault="00C53224" w:rsidP="00C53224">
      <w:pPr>
        <w:pStyle w:val="ListParagraph"/>
        <w:spacing w:after="0" w:line="240" w:lineRule="auto"/>
        <w:ind w:left="567" w:hanging="567"/>
        <w:rPr>
          <w:rFonts w:ascii="Arial" w:eastAsiaTheme="minorHAnsi" w:hAnsi="Arial" w:cs="Arial"/>
        </w:rPr>
      </w:pPr>
    </w:p>
    <w:p w14:paraId="3DE8E0F4" w14:textId="77777777" w:rsidR="00C53224"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110CDB">
        <w:rPr>
          <w:rFonts w:ascii="Arial" w:eastAsiaTheme="minorHAnsi" w:hAnsi="Arial" w:cs="Arial"/>
          <w:b/>
          <w:bCs/>
        </w:rPr>
        <w:t>Activities and storage of goods outside buildings</w:t>
      </w:r>
      <w:r w:rsidRPr="00110CDB">
        <w:rPr>
          <w:rFonts w:ascii="Arial" w:eastAsiaTheme="minorHAnsi" w:hAnsi="Arial" w:cs="Arial"/>
        </w:rPr>
        <w:t xml:space="preserve"> - There shall be no activities including storing or depositing of any goods or maintenance to any machinery external to the building with the exception of waste receptacles.</w:t>
      </w:r>
    </w:p>
    <w:p w14:paraId="2A0AD7BE" w14:textId="77777777" w:rsidR="00C53224" w:rsidRDefault="00C53224" w:rsidP="00C53224">
      <w:pPr>
        <w:pStyle w:val="ListParagraph"/>
        <w:spacing w:after="0" w:line="240" w:lineRule="auto"/>
        <w:ind w:left="284"/>
        <w:rPr>
          <w:rFonts w:ascii="Arial" w:eastAsiaTheme="minorHAnsi" w:hAnsi="Arial" w:cs="Arial"/>
        </w:rPr>
      </w:pPr>
    </w:p>
    <w:p w14:paraId="7D036B76" w14:textId="77777777" w:rsidR="00C53224" w:rsidRPr="00E67920"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color w:val="000000"/>
        </w:rPr>
      </w:pPr>
      <w:r w:rsidRPr="00E67920">
        <w:rPr>
          <w:rFonts w:ascii="Arial" w:eastAsiaTheme="minorHAnsi" w:hAnsi="Arial" w:cs="Arial"/>
          <w:b/>
          <w:bCs/>
        </w:rPr>
        <w:t>Maximum vehicle size</w:t>
      </w:r>
      <w:r w:rsidRPr="00E67920">
        <w:rPr>
          <w:rFonts w:ascii="Arial" w:eastAsiaTheme="minorHAnsi" w:hAnsi="Arial" w:cs="Arial"/>
        </w:rPr>
        <w:t xml:space="preserve"> - </w:t>
      </w:r>
      <w:r w:rsidRPr="00E67920">
        <w:rPr>
          <w:rFonts w:ascii="Arial" w:hAnsi="Arial" w:cs="Arial"/>
          <w:color w:val="000000"/>
        </w:rPr>
        <w:t xml:space="preserve">No vehicle larger than a Medium Rigid Vehicle (MRV) as defined in AS 2890.2: 2018 (Australian Standard for off street commercial vehicle facilities) is to be permitted to access the development for the purpose of loading or unloading of goods and/or services. </w:t>
      </w:r>
    </w:p>
    <w:p w14:paraId="073E8D19" w14:textId="77777777" w:rsidR="00C53224" w:rsidRDefault="00C53224" w:rsidP="00C53224">
      <w:pPr>
        <w:pStyle w:val="ListParagraph"/>
        <w:spacing w:after="0" w:line="240" w:lineRule="auto"/>
        <w:ind w:left="567" w:hanging="567"/>
        <w:rPr>
          <w:rFonts w:ascii="Arial" w:eastAsiaTheme="minorHAnsi" w:hAnsi="Arial" w:cs="Arial"/>
        </w:rPr>
      </w:pPr>
    </w:p>
    <w:p w14:paraId="05B7BC0C" w14:textId="77777777" w:rsidR="00C53224" w:rsidRPr="00D9541D"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color w:val="000000"/>
        </w:rPr>
      </w:pPr>
      <w:r w:rsidRPr="00AB4C37">
        <w:rPr>
          <w:rFonts w:ascii="Arial" w:eastAsiaTheme="minorHAnsi" w:hAnsi="Arial" w:cs="Arial"/>
          <w:b/>
          <w:bCs/>
        </w:rPr>
        <w:t>Deliveries</w:t>
      </w:r>
      <w:r w:rsidRPr="00AB4C37">
        <w:rPr>
          <w:rFonts w:ascii="Arial" w:eastAsiaTheme="minorHAnsi" w:hAnsi="Arial" w:cs="Arial"/>
        </w:rPr>
        <w:t xml:space="preserve"> - </w:t>
      </w:r>
      <w:r w:rsidRPr="00AB4C37">
        <w:rPr>
          <w:rFonts w:ascii="Arial" w:hAnsi="Arial" w:cs="Arial"/>
          <w:color w:val="000000"/>
        </w:rPr>
        <w:t>No deliveries to the premises shall be made direct from a public place or street inclusive of footpaths, nature strip, roadway and car parks.</w:t>
      </w:r>
    </w:p>
    <w:p w14:paraId="74B5C22B" w14:textId="77777777" w:rsidR="00C53224" w:rsidRDefault="00C53224" w:rsidP="00C53224">
      <w:pPr>
        <w:pStyle w:val="ListParagraph"/>
        <w:spacing w:after="0" w:line="240" w:lineRule="auto"/>
        <w:ind w:left="567" w:hanging="567"/>
        <w:rPr>
          <w:rFonts w:ascii="Arial" w:eastAsiaTheme="minorHAnsi" w:hAnsi="Arial" w:cs="Arial"/>
          <w:color w:val="000000"/>
        </w:rPr>
      </w:pPr>
    </w:p>
    <w:p w14:paraId="7BE6D318" w14:textId="77777777" w:rsidR="00C53224"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color w:val="000000"/>
        </w:rPr>
      </w:pPr>
      <w:r w:rsidRPr="00D9541D">
        <w:rPr>
          <w:rFonts w:ascii="Arial" w:eastAsiaTheme="minorHAnsi" w:hAnsi="Arial" w:cs="Arial"/>
          <w:b/>
          <w:bCs/>
          <w:color w:val="000000"/>
        </w:rPr>
        <w:t>Deliveries</w:t>
      </w:r>
      <w:r>
        <w:rPr>
          <w:rFonts w:ascii="Arial" w:eastAsiaTheme="minorHAnsi" w:hAnsi="Arial" w:cs="Arial"/>
          <w:color w:val="000000"/>
        </w:rPr>
        <w:t xml:space="preserve"> – No deliveries and/or waste removal to/from the site shall take place between 10pm and 6am, 7 days a week. </w:t>
      </w:r>
    </w:p>
    <w:p w14:paraId="613D3A13" w14:textId="77777777" w:rsidR="00C53224" w:rsidRDefault="00C53224" w:rsidP="00C53224">
      <w:pPr>
        <w:pStyle w:val="ListParagraph"/>
        <w:spacing w:after="0" w:line="240" w:lineRule="auto"/>
        <w:ind w:left="567" w:hanging="567"/>
        <w:rPr>
          <w:rFonts w:ascii="Arial" w:eastAsiaTheme="minorHAnsi" w:hAnsi="Arial" w:cs="Arial"/>
          <w:color w:val="000000"/>
        </w:rPr>
      </w:pPr>
    </w:p>
    <w:p w14:paraId="04E9DC93" w14:textId="77777777" w:rsidR="00C53224" w:rsidRPr="00AB4C37"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color w:val="000000"/>
        </w:rPr>
      </w:pPr>
      <w:r w:rsidRPr="00291B1B">
        <w:rPr>
          <w:rFonts w:ascii="Arial" w:eastAsiaTheme="minorHAnsi" w:hAnsi="Arial" w:cs="Arial"/>
          <w:b/>
          <w:bCs/>
          <w:color w:val="000000"/>
        </w:rPr>
        <w:t>Service Deliveries</w:t>
      </w:r>
      <w:r>
        <w:rPr>
          <w:rFonts w:ascii="Arial" w:eastAsiaTheme="minorHAnsi" w:hAnsi="Arial" w:cs="Arial"/>
          <w:color w:val="000000"/>
        </w:rPr>
        <w:t xml:space="preserve"> – Service vehicle access to the development is to be outside of school peak times, being 8.00am-9.30am and 2.30pm- 4.00</w:t>
      </w:r>
      <w:proofErr w:type="gramStart"/>
      <w:r>
        <w:rPr>
          <w:rFonts w:ascii="Arial" w:eastAsiaTheme="minorHAnsi" w:hAnsi="Arial" w:cs="Arial"/>
          <w:color w:val="000000"/>
        </w:rPr>
        <w:t>pm  on</w:t>
      </w:r>
      <w:proofErr w:type="gramEnd"/>
      <w:r>
        <w:rPr>
          <w:rFonts w:ascii="Arial" w:eastAsiaTheme="minorHAnsi" w:hAnsi="Arial" w:cs="Arial"/>
          <w:color w:val="000000"/>
        </w:rPr>
        <w:t xml:space="preserve"> Monday to Friday.</w:t>
      </w:r>
    </w:p>
    <w:p w14:paraId="1ABF9592" w14:textId="77777777" w:rsidR="00C53224" w:rsidRDefault="00C53224" w:rsidP="00C53224">
      <w:pPr>
        <w:pStyle w:val="ListParagraph"/>
        <w:spacing w:after="0" w:line="240" w:lineRule="auto"/>
        <w:ind w:left="567" w:hanging="567"/>
        <w:rPr>
          <w:rFonts w:ascii="Arial" w:eastAsiaTheme="minorHAnsi" w:hAnsi="Arial" w:cs="Arial"/>
          <w:color w:val="000000"/>
        </w:rPr>
      </w:pPr>
    </w:p>
    <w:p w14:paraId="42D9D549" w14:textId="77777777" w:rsidR="00C53224" w:rsidRPr="00AB4C37"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color w:val="000000"/>
        </w:rPr>
      </w:pPr>
      <w:r w:rsidRPr="00AB4C37">
        <w:rPr>
          <w:rFonts w:ascii="Arial" w:eastAsiaTheme="minorHAnsi" w:hAnsi="Arial" w:cs="Arial"/>
          <w:b/>
          <w:bCs/>
          <w:color w:val="000000"/>
        </w:rPr>
        <w:t>Loading and unloading areas</w:t>
      </w:r>
      <w:r w:rsidRPr="00AB4C37">
        <w:rPr>
          <w:rFonts w:ascii="Arial" w:eastAsiaTheme="minorHAnsi" w:hAnsi="Arial" w:cs="Arial"/>
          <w:color w:val="000000"/>
        </w:rPr>
        <w:t xml:space="preserve"> - </w:t>
      </w:r>
      <w:r w:rsidRPr="00AB4C37">
        <w:rPr>
          <w:rFonts w:ascii="Arial" w:hAnsi="Arial" w:cs="Arial"/>
          <w:color w:val="000000"/>
        </w:rPr>
        <w:t>All loading and unloading of vehicles in relation to the use of the premises shall take place wholly within the dedicated loading/unloading areas, which is wholly within the site.</w:t>
      </w:r>
    </w:p>
    <w:p w14:paraId="39D823CB" w14:textId="77777777" w:rsidR="00C53224" w:rsidRDefault="00C53224" w:rsidP="00C53224">
      <w:pPr>
        <w:pStyle w:val="ListParagraph"/>
        <w:spacing w:after="0" w:line="240" w:lineRule="auto"/>
        <w:ind w:left="567" w:hanging="567"/>
        <w:rPr>
          <w:rFonts w:ascii="Arial" w:eastAsiaTheme="minorHAnsi" w:hAnsi="Arial" w:cs="Arial"/>
          <w:color w:val="000000"/>
        </w:rPr>
      </w:pPr>
    </w:p>
    <w:p w14:paraId="33E1E728" w14:textId="77777777" w:rsidR="00C53224" w:rsidRPr="00AB4C37"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color w:val="000000"/>
        </w:rPr>
      </w:pPr>
      <w:r w:rsidRPr="00E67920">
        <w:rPr>
          <w:rFonts w:ascii="Arial" w:eastAsiaTheme="minorHAnsi" w:hAnsi="Arial" w:cs="Arial"/>
          <w:b/>
          <w:bCs/>
          <w:color w:val="000000"/>
        </w:rPr>
        <w:t>Visitors Parking</w:t>
      </w:r>
      <w:r w:rsidRPr="00AB4C37">
        <w:rPr>
          <w:rFonts w:ascii="Arial" w:eastAsiaTheme="minorHAnsi" w:hAnsi="Arial" w:cs="Arial"/>
          <w:color w:val="000000"/>
        </w:rPr>
        <w:t xml:space="preserve"> - </w:t>
      </w:r>
      <w:r w:rsidRPr="00AB4C37">
        <w:rPr>
          <w:rFonts w:ascii="Arial" w:hAnsi="Arial" w:cs="Arial"/>
          <w:color w:val="000000"/>
        </w:rPr>
        <w:t>All allocated car parking spaces shall be freely available for the visitors of the proposed development.</w:t>
      </w:r>
    </w:p>
    <w:p w14:paraId="7C6DBD26" w14:textId="77777777" w:rsidR="00C53224" w:rsidRPr="00110CDB" w:rsidRDefault="00C53224" w:rsidP="00C53224">
      <w:pPr>
        <w:pStyle w:val="Normal49"/>
        <w:widowControl w:val="0"/>
        <w:autoSpaceDE w:val="0"/>
        <w:autoSpaceDN w:val="0"/>
        <w:adjustRightInd w:val="0"/>
        <w:ind w:left="284"/>
        <w:jc w:val="both"/>
        <w:rPr>
          <w:rFonts w:ascii="Arial" w:eastAsiaTheme="minorHAnsi" w:hAnsi="Arial" w:cs="Arial"/>
        </w:rPr>
      </w:pPr>
    </w:p>
    <w:p w14:paraId="18FE4FEC" w14:textId="77777777" w:rsidR="00C53224"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110CDB">
        <w:rPr>
          <w:rFonts w:ascii="Arial" w:eastAsiaTheme="minorHAnsi" w:hAnsi="Arial" w:cs="Arial"/>
          <w:b/>
          <w:bCs/>
        </w:rPr>
        <w:t>Entering &amp; Exiting of vehicles</w:t>
      </w:r>
      <w:r w:rsidRPr="00110CDB">
        <w:rPr>
          <w:rFonts w:ascii="Arial" w:eastAsiaTheme="minorHAnsi" w:hAnsi="Arial" w:cs="Arial"/>
        </w:rPr>
        <w:t xml:space="preserve"> - All vehicles shall enter and exit the site in a forward direction.</w:t>
      </w:r>
    </w:p>
    <w:p w14:paraId="6F4CC09C" w14:textId="77777777" w:rsidR="00C53224" w:rsidRDefault="00C53224" w:rsidP="00C53224">
      <w:pPr>
        <w:pStyle w:val="ListParagraph"/>
        <w:spacing w:after="0" w:line="240" w:lineRule="auto"/>
        <w:ind w:left="567" w:hanging="567"/>
        <w:rPr>
          <w:rFonts w:ascii="Arial" w:eastAsiaTheme="minorHAnsi" w:hAnsi="Arial" w:cs="Arial"/>
        </w:rPr>
      </w:pPr>
    </w:p>
    <w:p w14:paraId="6E86237F" w14:textId="77777777" w:rsidR="00C53224"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BD4714">
        <w:rPr>
          <w:rFonts w:ascii="Arial" w:eastAsiaTheme="minorHAnsi" w:hAnsi="Arial" w:cs="Arial"/>
          <w:b/>
          <w:bCs/>
        </w:rPr>
        <w:t>Entering and Exiting on Durham Street</w:t>
      </w:r>
      <w:r>
        <w:rPr>
          <w:rFonts w:ascii="Arial" w:eastAsiaTheme="minorHAnsi" w:hAnsi="Arial" w:cs="Arial"/>
        </w:rPr>
        <w:t xml:space="preserve"> - All vehicles entering or exiting the development on Durham Street must be restricted to left in left out. The vehicular and loading access on Durham Street must have signs installed in a visible location within the development instructing drivers that they must turn left only out of the development.</w:t>
      </w:r>
    </w:p>
    <w:p w14:paraId="2B0C9EAC" w14:textId="77777777" w:rsidR="00C53224" w:rsidRDefault="00C53224" w:rsidP="00C53224">
      <w:pPr>
        <w:pStyle w:val="ListParagraph"/>
        <w:spacing w:after="0" w:line="240" w:lineRule="auto"/>
        <w:ind w:left="567" w:hanging="567"/>
        <w:rPr>
          <w:rFonts w:ascii="Arial" w:eastAsiaTheme="minorHAnsi" w:hAnsi="Arial" w:cs="Arial"/>
        </w:rPr>
      </w:pPr>
    </w:p>
    <w:p w14:paraId="1E2FF6BE" w14:textId="77777777" w:rsidR="00C53224" w:rsidRPr="00BD4714"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color w:val="000000"/>
        </w:rPr>
      </w:pPr>
      <w:r w:rsidRPr="00BD4714">
        <w:rPr>
          <w:rFonts w:ascii="Arial" w:eastAsiaTheme="minorHAnsi" w:hAnsi="Arial" w:cs="Arial"/>
          <w:b/>
          <w:bCs/>
        </w:rPr>
        <w:t>Forest Road signage</w:t>
      </w:r>
      <w:r w:rsidRPr="00BD4714">
        <w:rPr>
          <w:rFonts w:ascii="Arial" w:eastAsiaTheme="minorHAnsi" w:hAnsi="Arial" w:cs="Arial"/>
        </w:rPr>
        <w:t xml:space="preserve"> </w:t>
      </w:r>
      <w:r>
        <w:rPr>
          <w:rFonts w:ascii="Arial" w:eastAsiaTheme="minorHAnsi" w:hAnsi="Arial" w:cs="Arial"/>
        </w:rPr>
        <w:t>–</w:t>
      </w:r>
      <w:r w:rsidRPr="00BD4714">
        <w:rPr>
          <w:rFonts w:ascii="Arial" w:eastAsiaTheme="minorHAnsi" w:hAnsi="Arial" w:cs="Arial"/>
        </w:rPr>
        <w:t xml:space="preserve"> </w:t>
      </w:r>
      <w:r>
        <w:rPr>
          <w:rFonts w:ascii="Arial" w:eastAsiaTheme="minorHAnsi" w:hAnsi="Arial" w:cs="Arial"/>
        </w:rPr>
        <w:t>On F</w:t>
      </w:r>
      <w:r w:rsidRPr="00BD4714">
        <w:rPr>
          <w:rFonts w:ascii="Arial" w:hAnsi="Arial" w:cs="Arial"/>
          <w:color w:val="000000"/>
        </w:rPr>
        <w:t>orest Road the vehicular access must have signs installed in a visible location in the development instructing drivers that they must turn left only out of the development</w:t>
      </w:r>
    </w:p>
    <w:p w14:paraId="31198ABA" w14:textId="77777777" w:rsidR="00C53224" w:rsidRPr="009049FA" w:rsidRDefault="00C53224" w:rsidP="00C53224">
      <w:pPr>
        <w:pStyle w:val="Normal49"/>
        <w:widowControl w:val="0"/>
        <w:autoSpaceDE w:val="0"/>
        <w:autoSpaceDN w:val="0"/>
        <w:adjustRightInd w:val="0"/>
        <w:ind w:left="567" w:hanging="567"/>
        <w:jc w:val="both"/>
        <w:rPr>
          <w:rFonts w:ascii="Arial" w:eastAsiaTheme="minorHAnsi" w:hAnsi="Arial" w:cs="Arial"/>
        </w:rPr>
      </w:pPr>
    </w:p>
    <w:p w14:paraId="3BEBC1C9" w14:textId="77777777" w:rsidR="00C53224" w:rsidRPr="00110CDB"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110CDB">
        <w:rPr>
          <w:rFonts w:ascii="Arial" w:eastAsiaTheme="minorHAnsi" w:hAnsi="Arial" w:cs="Arial"/>
          <w:b/>
          <w:bCs/>
        </w:rPr>
        <w:t>Annual Fire Safety Statement</w:t>
      </w:r>
      <w:r w:rsidRPr="00110CDB">
        <w:rPr>
          <w:rFonts w:ascii="Arial" w:eastAsiaTheme="minorHAnsi" w:hAnsi="Arial" w:cs="Arial"/>
        </w:rPr>
        <w:t xml:space="preserve"> - The owner of the building premises must ensure the Council is given an annual fire safety statement in relation to each essential fire safety measure implemented in the building. The annual fire safety statement must be given: </w:t>
      </w:r>
    </w:p>
    <w:p w14:paraId="5E76090B" w14:textId="77777777" w:rsidR="00C53224" w:rsidRPr="00110CDB" w:rsidRDefault="00C53224" w:rsidP="00C53224">
      <w:pPr>
        <w:pStyle w:val="Normal49"/>
        <w:widowControl w:val="0"/>
        <w:autoSpaceDE w:val="0"/>
        <w:autoSpaceDN w:val="0"/>
        <w:adjustRightInd w:val="0"/>
        <w:ind w:left="644"/>
        <w:jc w:val="both"/>
        <w:rPr>
          <w:rFonts w:ascii="Arial" w:eastAsiaTheme="minorHAnsi" w:hAnsi="Arial" w:cs="Arial"/>
        </w:rPr>
      </w:pPr>
    </w:p>
    <w:p w14:paraId="7145E0B5" w14:textId="77777777" w:rsidR="00C53224" w:rsidRPr="00110CDB" w:rsidRDefault="00C53224" w:rsidP="00C53224">
      <w:pPr>
        <w:widowControl w:val="0"/>
        <w:autoSpaceDE w:val="0"/>
        <w:autoSpaceDN w:val="0"/>
        <w:adjustRightInd w:val="0"/>
        <w:ind w:left="1134" w:hanging="567"/>
        <w:jc w:val="both"/>
        <w:rPr>
          <w:rFonts w:ascii="Arial" w:eastAsiaTheme="minorHAnsi" w:hAnsi="Arial" w:cs="Arial"/>
          <w:sz w:val="24"/>
          <w:szCs w:val="24"/>
        </w:rPr>
      </w:pPr>
      <w:r w:rsidRPr="00110CDB">
        <w:rPr>
          <w:rFonts w:ascii="Arial" w:eastAsiaTheme="minorHAnsi" w:hAnsi="Arial" w:cs="Arial"/>
          <w:sz w:val="24"/>
          <w:szCs w:val="24"/>
        </w:rPr>
        <w:t>(a)</w:t>
      </w:r>
      <w:r w:rsidRPr="00110CDB">
        <w:rPr>
          <w:rFonts w:ascii="Arial" w:eastAsiaTheme="minorHAnsi" w:hAnsi="Arial" w:cs="Arial"/>
          <w:sz w:val="24"/>
          <w:szCs w:val="24"/>
        </w:rPr>
        <w:tab/>
        <w:t>Within 12 months after the date on which the fire safety certificate was received.</w:t>
      </w:r>
    </w:p>
    <w:p w14:paraId="20CA674F" w14:textId="77777777" w:rsidR="00C53224" w:rsidRPr="00110CDB" w:rsidRDefault="00C53224" w:rsidP="00C53224">
      <w:pPr>
        <w:widowControl w:val="0"/>
        <w:autoSpaceDE w:val="0"/>
        <w:autoSpaceDN w:val="0"/>
        <w:adjustRightInd w:val="0"/>
        <w:ind w:left="1134" w:hanging="567"/>
        <w:jc w:val="both"/>
        <w:rPr>
          <w:rFonts w:ascii="Arial" w:eastAsiaTheme="minorHAnsi" w:hAnsi="Arial" w:cs="Arial"/>
          <w:sz w:val="24"/>
          <w:szCs w:val="24"/>
        </w:rPr>
      </w:pPr>
      <w:r w:rsidRPr="00110CDB">
        <w:rPr>
          <w:rFonts w:ascii="Arial" w:eastAsiaTheme="minorHAnsi" w:hAnsi="Arial" w:cs="Arial"/>
          <w:sz w:val="24"/>
          <w:szCs w:val="24"/>
        </w:rPr>
        <w:t>(b)</w:t>
      </w:r>
      <w:r w:rsidRPr="00110CDB">
        <w:rPr>
          <w:rFonts w:ascii="Arial" w:eastAsiaTheme="minorHAnsi" w:hAnsi="Arial" w:cs="Arial"/>
          <w:sz w:val="24"/>
          <w:szCs w:val="24"/>
        </w:rPr>
        <w:tab/>
        <w:t>Subsequent annual fire safety statements are to be given within 12 months after the last such statement was given.</w:t>
      </w:r>
    </w:p>
    <w:p w14:paraId="0FE9F661" w14:textId="77777777" w:rsidR="00C53224" w:rsidRPr="00110CDB" w:rsidRDefault="00C53224" w:rsidP="00C53224">
      <w:pPr>
        <w:widowControl w:val="0"/>
        <w:autoSpaceDE w:val="0"/>
        <w:autoSpaceDN w:val="0"/>
        <w:adjustRightInd w:val="0"/>
        <w:ind w:left="1134" w:hanging="567"/>
        <w:jc w:val="both"/>
        <w:rPr>
          <w:rFonts w:ascii="Arial" w:eastAsiaTheme="minorHAnsi" w:hAnsi="Arial" w:cs="Arial"/>
          <w:sz w:val="24"/>
          <w:szCs w:val="24"/>
        </w:rPr>
      </w:pPr>
      <w:r w:rsidRPr="00110CDB">
        <w:rPr>
          <w:rFonts w:ascii="Arial" w:eastAsiaTheme="minorHAnsi" w:hAnsi="Arial" w:cs="Arial"/>
          <w:sz w:val="24"/>
          <w:szCs w:val="24"/>
        </w:rPr>
        <w:t>(c)</w:t>
      </w:r>
      <w:r w:rsidRPr="00110CDB">
        <w:rPr>
          <w:rFonts w:ascii="Arial" w:eastAsiaTheme="minorHAnsi" w:hAnsi="Arial" w:cs="Arial"/>
          <w:sz w:val="24"/>
          <w:szCs w:val="24"/>
        </w:rPr>
        <w:tab/>
        <w:t xml:space="preserve">An annual fire safety statement is to be given in or to the effect of Clause 181 of the </w:t>
      </w:r>
      <w:r w:rsidRPr="00110CDB">
        <w:rPr>
          <w:rFonts w:ascii="Arial" w:eastAsiaTheme="minorHAnsi" w:hAnsi="Arial" w:cs="Arial"/>
          <w:sz w:val="24"/>
          <w:szCs w:val="24"/>
          <w:u w:val="single"/>
        </w:rPr>
        <w:t>Environmental Planning and Assessment Regulation 2000</w:t>
      </w:r>
      <w:r w:rsidRPr="00110CDB">
        <w:rPr>
          <w:rFonts w:ascii="Arial" w:eastAsiaTheme="minorHAnsi" w:hAnsi="Arial" w:cs="Arial"/>
          <w:sz w:val="24"/>
          <w:szCs w:val="24"/>
        </w:rPr>
        <w:t>.</w:t>
      </w:r>
    </w:p>
    <w:p w14:paraId="1D9D8EF4" w14:textId="77777777" w:rsidR="00C53224" w:rsidRPr="00110CDB" w:rsidRDefault="00C53224" w:rsidP="00C53224">
      <w:pPr>
        <w:widowControl w:val="0"/>
        <w:autoSpaceDE w:val="0"/>
        <w:autoSpaceDN w:val="0"/>
        <w:adjustRightInd w:val="0"/>
        <w:ind w:left="1134" w:hanging="567"/>
        <w:jc w:val="both"/>
        <w:rPr>
          <w:rFonts w:ascii="Arial" w:eastAsiaTheme="minorHAnsi" w:hAnsi="Arial" w:cs="Arial"/>
          <w:sz w:val="24"/>
          <w:szCs w:val="24"/>
        </w:rPr>
      </w:pPr>
      <w:r w:rsidRPr="00110CDB">
        <w:rPr>
          <w:rFonts w:ascii="Arial" w:eastAsiaTheme="minorHAnsi" w:hAnsi="Arial" w:cs="Arial"/>
          <w:sz w:val="24"/>
          <w:szCs w:val="24"/>
        </w:rPr>
        <w:t>(d)</w:t>
      </w:r>
      <w:r w:rsidRPr="00110CDB">
        <w:rPr>
          <w:rFonts w:ascii="Arial" w:eastAsiaTheme="minorHAnsi" w:hAnsi="Arial" w:cs="Arial"/>
          <w:sz w:val="24"/>
          <w:szCs w:val="24"/>
        </w:rPr>
        <w:tab/>
        <w:t>A copy of the statement is to be given to the Commissioner of Fire &amp; Rescue NSW, and a further copy is to be prominently displayed in the building.</w:t>
      </w:r>
    </w:p>
    <w:p w14:paraId="4081E475" w14:textId="77777777" w:rsidR="00C53224"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rPr>
      </w:pPr>
      <w:r w:rsidRPr="00A716B6">
        <w:rPr>
          <w:rFonts w:ascii="Arial" w:eastAsiaTheme="minorHAnsi" w:hAnsi="Arial" w:cs="Arial"/>
          <w:b/>
          <w:bCs/>
        </w:rPr>
        <w:t>Maintenance of Landscaping</w:t>
      </w:r>
      <w:r w:rsidRPr="00A716B6">
        <w:rPr>
          <w:rFonts w:ascii="Arial" w:eastAsiaTheme="minorHAnsi" w:hAnsi="Arial" w:cs="Arial"/>
        </w:rPr>
        <w:t xml:space="preserve"> – </w:t>
      </w:r>
    </w:p>
    <w:p w14:paraId="522630B9" w14:textId="77777777" w:rsidR="00C53224" w:rsidRPr="00A716B6" w:rsidRDefault="00C53224" w:rsidP="00C53224">
      <w:pPr>
        <w:pStyle w:val="Normal49"/>
        <w:widowControl w:val="0"/>
        <w:autoSpaceDE w:val="0"/>
        <w:autoSpaceDN w:val="0"/>
        <w:adjustRightInd w:val="0"/>
        <w:ind w:left="284"/>
        <w:jc w:val="both"/>
        <w:rPr>
          <w:rFonts w:ascii="Arial" w:eastAsiaTheme="minorHAnsi" w:hAnsi="Arial" w:cs="Arial"/>
        </w:rPr>
      </w:pPr>
    </w:p>
    <w:p w14:paraId="1E280958" w14:textId="77777777" w:rsidR="00C53224" w:rsidRPr="00A716B6" w:rsidRDefault="00C53224" w:rsidP="00AD1DEC">
      <w:pPr>
        <w:pStyle w:val="ListParagraph"/>
        <w:widowControl w:val="0"/>
        <w:numPr>
          <w:ilvl w:val="0"/>
          <w:numId w:val="42"/>
        </w:numPr>
        <w:tabs>
          <w:tab w:val="left" w:pos="2440"/>
        </w:tabs>
        <w:autoSpaceDE w:val="0"/>
        <w:autoSpaceDN w:val="0"/>
        <w:adjustRightInd w:val="0"/>
        <w:spacing w:after="0" w:line="240" w:lineRule="auto"/>
        <w:ind w:left="1134" w:right="79" w:hanging="567"/>
        <w:jc w:val="both"/>
        <w:rPr>
          <w:rFonts w:ascii="Arial" w:eastAsiaTheme="minorHAnsi" w:hAnsi="Arial" w:cs="Arial"/>
          <w:sz w:val="24"/>
          <w:szCs w:val="24"/>
        </w:rPr>
      </w:pPr>
      <w:r w:rsidRPr="00A716B6">
        <w:rPr>
          <w:rFonts w:ascii="Arial" w:hAnsi="Arial" w:cs="Arial"/>
          <w:sz w:val="24"/>
          <w:szCs w:val="24"/>
        </w:rPr>
        <w:t>All trees and plants forming part of the landscaping must be maintained.    Maintenance includes watering, weeding, removal of rubbish from tree bases, fertilising, pest and disease control, replacement of dead or dying plants and   other operations required to maintain healthy trees, plants and turfed areas.</w:t>
      </w:r>
    </w:p>
    <w:p w14:paraId="00FB2A2C" w14:textId="77777777" w:rsidR="00C53224" w:rsidRPr="00A716B6" w:rsidRDefault="00C53224" w:rsidP="00C53224">
      <w:pPr>
        <w:widowControl w:val="0"/>
        <w:tabs>
          <w:tab w:val="left" w:pos="2440"/>
        </w:tabs>
        <w:autoSpaceDE w:val="0"/>
        <w:autoSpaceDN w:val="0"/>
        <w:adjustRightInd w:val="0"/>
        <w:spacing w:after="0" w:line="240" w:lineRule="auto"/>
        <w:ind w:left="1134" w:right="79" w:hanging="567"/>
        <w:jc w:val="both"/>
        <w:rPr>
          <w:rFonts w:ascii="Arial" w:hAnsi="Arial" w:cs="Arial"/>
          <w:sz w:val="24"/>
          <w:szCs w:val="24"/>
        </w:rPr>
      </w:pPr>
    </w:p>
    <w:p w14:paraId="3E8D8C1D" w14:textId="77777777" w:rsidR="00C53224" w:rsidRPr="00A716B6" w:rsidRDefault="00C53224" w:rsidP="00AD1DEC">
      <w:pPr>
        <w:pStyle w:val="ListParagraph"/>
        <w:widowControl w:val="0"/>
        <w:numPr>
          <w:ilvl w:val="0"/>
          <w:numId w:val="42"/>
        </w:numPr>
        <w:tabs>
          <w:tab w:val="left" w:pos="2440"/>
        </w:tabs>
        <w:autoSpaceDE w:val="0"/>
        <w:autoSpaceDN w:val="0"/>
        <w:adjustRightInd w:val="0"/>
        <w:spacing w:after="0" w:line="240" w:lineRule="auto"/>
        <w:ind w:left="1134" w:right="79" w:hanging="567"/>
        <w:jc w:val="both"/>
        <w:rPr>
          <w:rFonts w:ascii="Arial" w:eastAsiaTheme="minorHAnsi" w:hAnsi="Arial" w:cs="Arial"/>
          <w:sz w:val="24"/>
          <w:szCs w:val="24"/>
        </w:rPr>
      </w:pPr>
      <w:r w:rsidRPr="00A716B6">
        <w:rPr>
          <w:rFonts w:ascii="Arial" w:hAnsi="Arial" w:cs="Arial"/>
          <w:sz w:val="24"/>
          <w:szCs w:val="24"/>
        </w:rPr>
        <w:t xml:space="preserve">A copy of the Hurstville City Council’s Tree Removal and Pruning Guidelines and Kogarah City Council, Street Tree Management Strategy, Masterplan, and Tree Management Policy 2019, can be downloaded from Council’s website </w:t>
      </w:r>
      <w:hyperlink r:id="rId42" w:history="1">
        <w:r w:rsidRPr="00A716B6">
          <w:rPr>
            <w:rFonts w:ascii="Arial" w:hAnsi="Arial" w:cs="Arial"/>
            <w:sz w:val="24"/>
            <w:szCs w:val="24"/>
          </w:rPr>
          <w:t>www.georgesriver.nsw.gov.au</w:t>
        </w:r>
      </w:hyperlink>
    </w:p>
    <w:p w14:paraId="5744FBDE" w14:textId="77777777" w:rsidR="00C53224" w:rsidRPr="00A716B6" w:rsidRDefault="00C53224" w:rsidP="00C53224">
      <w:pPr>
        <w:pStyle w:val="Normal49"/>
        <w:widowControl w:val="0"/>
        <w:autoSpaceDE w:val="0"/>
        <w:autoSpaceDN w:val="0"/>
        <w:adjustRightInd w:val="0"/>
        <w:jc w:val="both"/>
        <w:rPr>
          <w:rFonts w:ascii="Arial" w:eastAsiaTheme="minorHAnsi" w:hAnsi="Arial" w:cs="Arial"/>
        </w:rPr>
      </w:pPr>
    </w:p>
    <w:p w14:paraId="0C7F55F5" w14:textId="77777777" w:rsidR="00C53224" w:rsidRPr="00284FAA"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color w:val="000000" w:themeColor="text1"/>
        </w:rPr>
      </w:pPr>
      <w:r w:rsidRPr="00284FAA">
        <w:rPr>
          <w:rFonts w:ascii="Arial" w:eastAsiaTheme="minorHAnsi" w:hAnsi="Arial" w:cs="Arial"/>
          <w:b/>
          <w:bCs/>
          <w:color w:val="000000" w:themeColor="text1"/>
        </w:rPr>
        <w:t>Amenity of the neighbourhood</w:t>
      </w:r>
      <w:r w:rsidRPr="00284FAA">
        <w:rPr>
          <w:rFonts w:ascii="Arial" w:eastAsiaTheme="minorHAnsi" w:hAnsi="Arial" w:cs="Arial"/>
          <w:color w:val="000000" w:themeColor="text1"/>
        </w:rPr>
        <w:t xml:space="preserve"> - The implementation of this development shall not adversely affect the amenity of the neighbourhood or interfere unreasonably with the comfort or repose of a person who is outside the premises by reason of the emission or discharge of noise, fumes, vapour, odour, steam, soot, dust, waste water, waste products, grit, oil or other harmful products.</w:t>
      </w:r>
    </w:p>
    <w:p w14:paraId="0C115779" w14:textId="77777777" w:rsidR="00C53224" w:rsidRPr="00284FAA" w:rsidRDefault="00C53224" w:rsidP="00C53224">
      <w:pPr>
        <w:pStyle w:val="Normal49"/>
        <w:widowControl w:val="0"/>
        <w:autoSpaceDE w:val="0"/>
        <w:autoSpaceDN w:val="0"/>
        <w:adjustRightInd w:val="0"/>
        <w:ind w:left="567" w:hanging="567"/>
        <w:jc w:val="both"/>
        <w:rPr>
          <w:rFonts w:ascii="Arial" w:eastAsiaTheme="minorHAnsi" w:hAnsi="Arial" w:cs="Arial"/>
          <w:color w:val="000000" w:themeColor="text1"/>
        </w:rPr>
      </w:pPr>
    </w:p>
    <w:p w14:paraId="10556AAB" w14:textId="77777777" w:rsidR="00C53224" w:rsidRDefault="00C53224" w:rsidP="00F561F2">
      <w:pPr>
        <w:pStyle w:val="Normal49"/>
        <w:widowControl w:val="0"/>
        <w:numPr>
          <w:ilvl w:val="0"/>
          <w:numId w:val="62"/>
        </w:numPr>
        <w:autoSpaceDE w:val="0"/>
        <w:autoSpaceDN w:val="0"/>
        <w:adjustRightInd w:val="0"/>
        <w:ind w:left="567" w:hanging="567"/>
        <w:jc w:val="both"/>
        <w:rPr>
          <w:rFonts w:ascii="Arial" w:hAnsi="Arial" w:cs="Arial"/>
          <w:color w:val="000000" w:themeColor="text1"/>
        </w:rPr>
      </w:pPr>
      <w:r w:rsidRPr="00284FAA">
        <w:rPr>
          <w:rFonts w:ascii="Arial" w:hAnsi="Arial" w:cs="Arial"/>
          <w:b/>
          <w:color w:val="000000" w:themeColor="text1"/>
        </w:rPr>
        <w:t>Outdoor Lighting</w:t>
      </w:r>
      <w:r w:rsidRPr="00284FAA">
        <w:rPr>
          <w:rFonts w:ascii="Arial" w:hAnsi="Arial" w:cs="Arial"/>
          <w:color w:val="000000" w:themeColor="text1"/>
        </w:rPr>
        <w:t xml:space="preserve"> - To avoid annoyance to the occupants of adjoining </w:t>
      </w:r>
      <w:r w:rsidRPr="00284FAA">
        <w:rPr>
          <w:rFonts w:ascii="Arial" w:hAnsi="Arial" w:cs="Arial"/>
          <w:color w:val="000000" w:themeColor="text1"/>
        </w:rPr>
        <w:lastRenderedPageBreak/>
        <w:t>premises or glare to motorist on nearby roads, outdoor lighting must comply with AS 4282-1997: Control of the obtrusive effects of outdoor lighting.</w:t>
      </w:r>
    </w:p>
    <w:p w14:paraId="37E9CDF4" w14:textId="77777777" w:rsidR="00C53224" w:rsidRDefault="00C53224" w:rsidP="00C53224">
      <w:pPr>
        <w:pStyle w:val="ListParagraph"/>
        <w:spacing w:after="0" w:line="240" w:lineRule="auto"/>
        <w:ind w:left="567" w:hanging="567"/>
        <w:rPr>
          <w:rFonts w:ascii="Arial" w:hAnsi="Arial" w:cs="Arial"/>
          <w:color w:val="000000" w:themeColor="text1"/>
        </w:rPr>
      </w:pPr>
    </w:p>
    <w:p w14:paraId="1F8EED73" w14:textId="77777777" w:rsidR="00C53224" w:rsidRPr="00AE7CBE" w:rsidRDefault="00C53224" w:rsidP="00F561F2">
      <w:pPr>
        <w:pStyle w:val="Normal49"/>
        <w:widowControl w:val="0"/>
        <w:numPr>
          <w:ilvl w:val="0"/>
          <w:numId w:val="62"/>
        </w:numPr>
        <w:autoSpaceDE w:val="0"/>
        <w:autoSpaceDN w:val="0"/>
        <w:adjustRightInd w:val="0"/>
        <w:ind w:left="567" w:right="41" w:hanging="567"/>
        <w:jc w:val="both"/>
        <w:rPr>
          <w:rFonts w:ascii="Arial" w:eastAsiaTheme="minorHAnsi" w:hAnsi="Arial" w:cs="Arial"/>
          <w:color w:val="000000"/>
        </w:rPr>
      </w:pPr>
      <w:r w:rsidRPr="00AE7CBE">
        <w:rPr>
          <w:rFonts w:ascii="Arial" w:hAnsi="Arial" w:cs="Arial"/>
          <w:b/>
          <w:bCs/>
          <w:color w:val="000000" w:themeColor="text1"/>
        </w:rPr>
        <w:t>Responsibility of Strata/Building Manager</w:t>
      </w:r>
      <w:r w:rsidRPr="00AE7CBE">
        <w:rPr>
          <w:rFonts w:ascii="Arial" w:hAnsi="Arial" w:cs="Arial"/>
          <w:color w:val="000000" w:themeColor="text1"/>
        </w:rPr>
        <w:t xml:space="preserve"> - </w:t>
      </w:r>
      <w:r w:rsidRPr="00AE7CBE">
        <w:rPr>
          <w:rFonts w:ascii="Arial" w:hAnsi="Arial" w:cs="Arial"/>
          <w:color w:val="000000"/>
        </w:rPr>
        <w:t>Movement of bins around the site is the responsibility of the Stata/Building Manager or a delegated contractor (such as cleaners).</w:t>
      </w:r>
    </w:p>
    <w:p w14:paraId="49380628" w14:textId="77777777" w:rsidR="00C53224" w:rsidRDefault="00C53224" w:rsidP="00C53224">
      <w:pPr>
        <w:spacing w:after="0" w:line="240" w:lineRule="auto"/>
        <w:ind w:left="284"/>
        <w:rPr>
          <w:rFonts w:ascii="Arial" w:hAnsi="Arial" w:cs="Arial"/>
          <w:color w:val="000000"/>
          <w:sz w:val="24"/>
          <w:szCs w:val="24"/>
        </w:rPr>
      </w:pPr>
    </w:p>
    <w:p w14:paraId="0550FAE9" w14:textId="77777777" w:rsidR="00C53224" w:rsidRPr="00AE7CBE" w:rsidRDefault="00C53224" w:rsidP="00C53224">
      <w:pPr>
        <w:spacing w:after="0" w:line="240" w:lineRule="auto"/>
        <w:ind w:left="567"/>
        <w:rPr>
          <w:rFonts w:ascii="Arial" w:hAnsi="Arial" w:cs="Arial"/>
          <w:color w:val="000000"/>
          <w:sz w:val="24"/>
          <w:szCs w:val="24"/>
          <w:lang w:eastAsia="en-AU"/>
        </w:rPr>
      </w:pPr>
      <w:r w:rsidRPr="00AE7CBE">
        <w:rPr>
          <w:rFonts w:ascii="Arial" w:hAnsi="Arial" w:cs="Arial"/>
          <w:color w:val="000000"/>
          <w:sz w:val="24"/>
          <w:szCs w:val="24"/>
        </w:rPr>
        <w:t xml:space="preserve">It is the responsibility of the Stata/Building Manager or a delegated contractor to clean and maintain waste chutes to maintain a sanitary environment. It is also the responsibility of the Stata/Building Manager or a delegated contractor to monitor fill levels of all bins in each designated bin storage area/chute discharge room and rotate these for servicing using bin lift equipment at the site. The Stata/Building Manager or a delegated contractor will also be responsible for monitoring the fill levels of bulky waste in the designated bulky waste storage areas. </w:t>
      </w:r>
    </w:p>
    <w:p w14:paraId="0EB66FF9" w14:textId="77777777" w:rsidR="00C53224" w:rsidRPr="00AE7CBE" w:rsidRDefault="00C53224" w:rsidP="00C53224">
      <w:pPr>
        <w:spacing w:after="0" w:line="240" w:lineRule="auto"/>
        <w:ind w:left="567"/>
        <w:rPr>
          <w:rFonts w:ascii="Arial" w:hAnsi="Arial" w:cs="Arial"/>
          <w:color w:val="000000"/>
          <w:sz w:val="24"/>
          <w:szCs w:val="24"/>
          <w:lang w:eastAsia="en-US"/>
        </w:rPr>
      </w:pPr>
    </w:p>
    <w:p w14:paraId="07F26732" w14:textId="77777777" w:rsidR="00C53224" w:rsidRPr="00AE7CBE" w:rsidRDefault="00C53224" w:rsidP="00C53224">
      <w:pPr>
        <w:pStyle w:val="Normal49"/>
        <w:widowControl w:val="0"/>
        <w:autoSpaceDE w:val="0"/>
        <w:autoSpaceDN w:val="0"/>
        <w:adjustRightInd w:val="0"/>
        <w:ind w:left="567"/>
        <w:jc w:val="both"/>
        <w:rPr>
          <w:rFonts w:ascii="Arial" w:hAnsi="Arial" w:cs="Arial"/>
          <w:color w:val="000000" w:themeColor="text1"/>
        </w:rPr>
      </w:pPr>
      <w:r w:rsidRPr="00AE7CBE">
        <w:rPr>
          <w:rFonts w:ascii="Arial" w:hAnsi="Arial" w:cs="Arial"/>
          <w:color w:val="000000"/>
        </w:rPr>
        <w:t>The Strata/Building Manager shall also be responsible for maintaining all equipment, systems, facilities and storage areas used in conjunction with the provision of waste management services in accordance with all applicable regulatory requirements and relevant health and environmental standards</w:t>
      </w:r>
    </w:p>
    <w:p w14:paraId="796DA46E" w14:textId="77777777" w:rsidR="00C53224" w:rsidRDefault="00C53224" w:rsidP="00C53224">
      <w:pPr>
        <w:pStyle w:val="Normal49"/>
        <w:widowControl w:val="0"/>
        <w:autoSpaceDE w:val="0"/>
        <w:autoSpaceDN w:val="0"/>
        <w:adjustRightInd w:val="0"/>
        <w:jc w:val="both"/>
        <w:rPr>
          <w:rFonts w:ascii="Arial" w:hAnsi="Arial" w:cs="Arial"/>
          <w:color w:val="000000" w:themeColor="text1"/>
        </w:rPr>
      </w:pPr>
    </w:p>
    <w:p w14:paraId="7E4A03CC" w14:textId="77777777" w:rsidR="00C53224" w:rsidRPr="00AE7CBE" w:rsidRDefault="00C53224" w:rsidP="00F561F2">
      <w:pPr>
        <w:pStyle w:val="Normal49"/>
        <w:widowControl w:val="0"/>
        <w:numPr>
          <w:ilvl w:val="0"/>
          <w:numId w:val="62"/>
        </w:numPr>
        <w:autoSpaceDE w:val="0"/>
        <w:autoSpaceDN w:val="0"/>
        <w:adjustRightInd w:val="0"/>
        <w:ind w:left="567" w:right="41" w:hanging="567"/>
        <w:jc w:val="both"/>
        <w:rPr>
          <w:rFonts w:ascii="Arial" w:hAnsi="Arial" w:cs="Arial"/>
        </w:rPr>
      </w:pPr>
      <w:r w:rsidRPr="00AE7CBE">
        <w:rPr>
          <w:rFonts w:ascii="Arial" w:eastAsiaTheme="minorHAnsi" w:hAnsi="Arial" w:cs="Arial"/>
          <w:b/>
          <w:bCs/>
          <w:color w:val="000000"/>
        </w:rPr>
        <w:t>Waste Management</w:t>
      </w:r>
      <w:r w:rsidRPr="00AE7CBE">
        <w:rPr>
          <w:rFonts w:ascii="Arial" w:eastAsiaTheme="minorHAnsi" w:hAnsi="Arial" w:cs="Arial"/>
          <w:color w:val="000000"/>
        </w:rPr>
        <w:t xml:space="preserve"> - </w:t>
      </w:r>
      <w:r w:rsidRPr="00AE7CBE">
        <w:rPr>
          <w:rFonts w:ascii="Arial" w:hAnsi="Arial" w:cs="Arial"/>
        </w:rPr>
        <w:t xml:space="preserve">The provision of all residential, public and commercial waste services </w:t>
      </w:r>
      <w:proofErr w:type="gramStart"/>
      <w:r w:rsidRPr="00AE7CBE">
        <w:rPr>
          <w:rFonts w:ascii="Arial" w:hAnsi="Arial" w:cs="Arial"/>
        </w:rPr>
        <w:t>are</w:t>
      </w:r>
      <w:proofErr w:type="gramEnd"/>
      <w:r w:rsidRPr="00AE7CBE">
        <w:rPr>
          <w:rFonts w:ascii="Arial" w:hAnsi="Arial" w:cs="Arial"/>
        </w:rPr>
        <w:t xml:space="preserve"> to be provided as per the approved Waste Management Plan</w:t>
      </w:r>
      <w:r>
        <w:rPr>
          <w:rFonts w:ascii="Arial" w:hAnsi="Arial" w:cs="Arial"/>
        </w:rPr>
        <w:t xml:space="preserve"> prepared by Waste Audit and Consultancy Services dated April 2021</w:t>
      </w:r>
      <w:r w:rsidRPr="00AE7CBE">
        <w:rPr>
          <w:rFonts w:ascii="Arial" w:hAnsi="Arial" w:cs="Arial"/>
        </w:rPr>
        <w:t xml:space="preserve">. The Body Corporate/Strata Manager will be responsible for overseeing the provision of waste services in accordance with the approved WMP and relevant legislation, including maintaining bins in a clean and sanitary manner utilising the equipment provided as per the WMP (bin wash, bin lift etc). </w:t>
      </w:r>
    </w:p>
    <w:p w14:paraId="7880A26A" w14:textId="77777777" w:rsidR="00C53224" w:rsidRDefault="00C53224" w:rsidP="00C53224">
      <w:pPr>
        <w:pStyle w:val="ListParagraph"/>
        <w:spacing w:after="0" w:line="240" w:lineRule="auto"/>
        <w:ind w:left="284"/>
        <w:rPr>
          <w:rFonts w:ascii="Arial" w:hAnsi="Arial" w:cs="Arial"/>
          <w:sz w:val="24"/>
          <w:szCs w:val="24"/>
        </w:rPr>
      </w:pPr>
    </w:p>
    <w:p w14:paraId="79E3BFB4" w14:textId="77777777" w:rsidR="00C53224" w:rsidRDefault="00C53224" w:rsidP="00C53224">
      <w:pPr>
        <w:pStyle w:val="ListParagraph"/>
        <w:spacing w:after="0" w:line="240" w:lineRule="auto"/>
        <w:ind w:left="567"/>
        <w:rPr>
          <w:rFonts w:ascii="Arial" w:hAnsi="Arial" w:cs="Arial"/>
          <w:sz w:val="24"/>
          <w:szCs w:val="24"/>
        </w:rPr>
      </w:pPr>
      <w:r w:rsidRPr="00AE7CBE">
        <w:rPr>
          <w:rFonts w:ascii="Arial" w:hAnsi="Arial" w:cs="Arial"/>
          <w:sz w:val="24"/>
          <w:szCs w:val="24"/>
        </w:rPr>
        <w:t xml:space="preserve">Chute discharge rooms will be provided for each building and contain track systems as per the WMP and architectural plans. Chute discharge rooms will only be accessible by authorised building or cleaning staff and must be secured by lock and key. Chute discharge rooms will be required to store bin numbers for each building and access must be by double door (or appropriate roller door if space requires) to enable the movement of 1100L bins in/out of the room, while chutes and tracks operate and bins remain stored in the discharge room. </w:t>
      </w:r>
    </w:p>
    <w:p w14:paraId="313E5EB1" w14:textId="77777777" w:rsidR="00C53224" w:rsidRDefault="00C53224" w:rsidP="00C53224">
      <w:pPr>
        <w:pStyle w:val="ListParagraph"/>
        <w:spacing w:after="0" w:line="240" w:lineRule="auto"/>
        <w:ind w:left="567"/>
        <w:rPr>
          <w:rFonts w:ascii="Arial" w:hAnsi="Arial" w:cs="Arial"/>
          <w:sz w:val="24"/>
          <w:szCs w:val="24"/>
        </w:rPr>
      </w:pPr>
    </w:p>
    <w:p w14:paraId="40C38158" w14:textId="77777777" w:rsidR="00C53224" w:rsidRPr="00AE7CBE" w:rsidRDefault="00C53224" w:rsidP="00C53224">
      <w:pPr>
        <w:pStyle w:val="ListParagraph"/>
        <w:spacing w:after="0" w:line="240" w:lineRule="auto"/>
        <w:ind w:left="567"/>
        <w:rPr>
          <w:rFonts w:ascii="Arial" w:eastAsiaTheme="minorHAnsi" w:hAnsi="Arial" w:cs="Arial"/>
          <w:sz w:val="24"/>
          <w:szCs w:val="24"/>
          <w:lang w:eastAsia="en-US"/>
        </w:rPr>
      </w:pPr>
      <w:r w:rsidRPr="00AE7CBE">
        <w:rPr>
          <w:rFonts w:ascii="Arial" w:hAnsi="Arial" w:cs="Arial"/>
          <w:sz w:val="24"/>
          <w:szCs w:val="24"/>
        </w:rPr>
        <w:t>Chutes are to be installed and maintained as per manufacturers instruction and in order to maintain safe and hygienic infrastructure for resident’s use.</w:t>
      </w:r>
    </w:p>
    <w:p w14:paraId="2745ED07" w14:textId="77777777" w:rsidR="00C53224" w:rsidRPr="00AE7CBE" w:rsidRDefault="00C53224" w:rsidP="00C53224">
      <w:pPr>
        <w:pStyle w:val="ListParagraph"/>
        <w:spacing w:after="0" w:line="240" w:lineRule="auto"/>
        <w:ind w:left="567"/>
        <w:rPr>
          <w:rFonts w:ascii="Arial" w:hAnsi="Arial" w:cs="Arial"/>
          <w:sz w:val="24"/>
          <w:szCs w:val="24"/>
        </w:rPr>
      </w:pPr>
    </w:p>
    <w:p w14:paraId="40A2FA23" w14:textId="77777777" w:rsidR="00C53224" w:rsidRPr="00AE7CBE" w:rsidRDefault="00C53224" w:rsidP="00C53224">
      <w:pPr>
        <w:spacing w:after="0" w:line="240" w:lineRule="auto"/>
        <w:ind w:left="567"/>
        <w:rPr>
          <w:rFonts w:ascii="Arial" w:eastAsia="Times New Roman" w:hAnsi="Arial" w:cs="Arial"/>
          <w:sz w:val="24"/>
          <w:szCs w:val="24"/>
        </w:rPr>
      </w:pPr>
      <w:r w:rsidRPr="00AE7CBE">
        <w:rPr>
          <w:rFonts w:ascii="Arial" w:eastAsia="Times New Roman" w:hAnsi="Arial" w:cs="Arial"/>
          <w:sz w:val="24"/>
          <w:szCs w:val="24"/>
        </w:rPr>
        <w:t xml:space="preserve">Residential bulky and bin store areas must not be accessible by retail or commercial tenancies. Residential bulky waste and bin store areas must be secured under lock and key, and only accessible by authorised persons (caged areas are suitable for temporary bin storage areas, with keys made available to Council to enable servicing). </w:t>
      </w:r>
    </w:p>
    <w:p w14:paraId="4762ED53" w14:textId="77777777" w:rsidR="00C53224" w:rsidRPr="00AE7CBE" w:rsidRDefault="00C53224" w:rsidP="00C53224">
      <w:pPr>
        <w:pStyle w:val="ListParagraph"/>
        <w:spacing w:after="0" w:line="240" w:lineRule="auto"/>
        <w:ind w:left="567"/>
        <w:rPr>
          <w:rFonts w:ascii="Arial" w:eastAsiaTheme="minorHAnsi" w:hAnsi="Arial" w:cs="Arial"/>
          <w:sz w:val="24"/>
          <w:szCs w:val="24"/>
        </w:rPr>
      </w:pPr>
    </w:p>
    <w:p w14:paraId="39377679" w14:textId="77777777" w:rsidR="00C53224" w:rsidRPr="00AE7CBE" w:rsidRDefault="00C53224" w:rsidP="00C53224">
      <w:pPr>
        <w:spacing w:after="0" w:line="240" w:lineRule="auto"/>
        <w:ind w:left="567"/>
        <w:rPr>
          <w:rFonts w:ascii="Arial" w:eastAsia="Times New Roman" w:hAnsi="Arial" w:cs="Arial"/>
          <w:sz w:val="24"/>
          <w:szCs w:val="24"/>
        </w:rPr>
      </w:pPr>
      <w:r w:rsidRPr="00AE7CBE">
        <w:rPr>
          <w:rFonts w:ascii="Arial" w:eastAsia="Times New Roman" w:hAnsi="Arial" w:cs="Arial"/>
          <w:sz w:val="24"/>
          <w:szCs w:val="24"/>
        </w:rPr>
        <w:t xml:space="preserve">Any green waste (garden organics) generated onsite will be required to be removed from the site immediately by a landscaping or gardening contractor and disposed of at a licensed waste facility able to accept green waste. </w:t>
      </w:r>
    </w:p>
    <w:p w14:paraId="1FC8DA53" w14:textId="77777777" w:rsidR="00C53224" w:rsidRPr="00AE7CBE" w:rsidRDefault="00C53224" w:rsidP="00C53224">
      <w:pPr>
        <w:spacing w:after="0" w:line="240" w:lineRule="auto"/>
        <w:ind w:left="567"/>
        <w:rPr>
          <w:rFonts w:ascii="Arial" w:eastAsiaTheme="minorHAnsi" w:hAnsi="Arial" w:cs="Arial"/>
          <w:sz w:val="24"/>
          <w:szCs w:val="24"/>
        </w:rPr>
      </w:pPr>
    </w:p>
    <w:p w14:paraId="776C57DF" w14:textId="77777777" w:rsidR="00C53224" w:rsidRDefault="00C53224" w:rsidP="00C53224">
      <w:pPr>
        <w:spacing w:after="0" w:line="240" w:lineRule="auto"/>
        <w:ind w:left="567"/>
        <w:rPr>
          <w:rFonts w:ascii="Arial" w:eastAsia="Times New Roman" w:hAnsi="Arial" w:cs="Arial"/>
          <w:sz w:val="24"/>
          <w:szCs w:val="24"/>
        </w:rPr>
      </w:pPr>
      <w:r w:rsidRPr="00AE7CBE">
        <w:rPr>
          <w:rFonts w:ascii="Arial" w:eastAsia="Times New Roman" w:hAnsi="Arial" w:cs="Arial"/>
          <w:sz w:val="24"/>
          <w:szCs w:val="24"/>
        </w:rPr>
        <w:t>Onsite access for Council provided waste collection services has been enabled for residential collections. Participation in and use of the on-property collection service is subject to site Risk Assessment and safe access by Councils waste collection contractor, determined both prior to the service commencing, and/or as required during on-going waste collection services provided to the property. Once a site is operational, Council reserves the right to cancel the on-property collection service at any time, with notice provided in writing to the Strata/Building Manager as relevant.</w:t>
      </w:r>
    </w:p>
    <w:p w14:paraId="12740F49" w14:textId="77777777" w:rsidR="00C53224" w:rsidRDefault="00C53224" w:rsidP="00C53224">
      <w:pPr>
        <w:spacing w:after="0" w:line="240" w:lineRule="auto"/>
        <w:ind w:left="567"/>
        <w:rPr>
          <w:rFonts w:ascii="Arial" w:eastAsia="Times New Roman" w:hAnsi="Arial" w:cs="Arial"/>
          <w:sz w:val="24"/>
          <w:szCs w:val="24"/>
        </w:rPr>
      </w:pPr>
    </w:p>
    <w:p w14:paraId="097B0E02" w14:textId="77777777" w:rsidR="00C53224" w:rsidRDefault="00C53224" w:rsidP="00C53224">
      <w:pPr>
        <w:spacing w:after="0" w:line="240" w:lineRule="auto"/>
        <w:ind w:left="567"/>
        <w:rPr>
          <w:rFonts w:ascii="Arial" w:eastAsia="Times New Roman" w:hAnsi="Arial" w:cs="Arial"/>
          <w:sz w:val="24"/>
          <w:szCs w:val="24"/>
        </w:rPr>
      </w:pPr>
      <w:r w:rsidRPr="00AE7CBE">
        <w:rPr>
          <w:rFonts w:ascii="Arial" w:eastAsia="Times New Roman" w:hAnsi="Arial" w:cs="Arial"/>
          <w:sz w:val="24"/>
          <w:szCs w:val="24"/>
        </w:rPr>
        <w:t xml:space="preserve">In the event of cancellation of the on-property service and/or in the event that Council is unable to provide collection services, the Strata/Building Manager will be responsible for arranging bin and bulky waste through a private waste collection contractor, at cost to the Strata and residents, to provide waste collection services onsite. </w:t>
      </w:r>
    </w:p>
    <w:p w14:paraId="50D515D4" w14:textId="77777777" w:rsidR="00C53224" w:rsidRDefault="00C53224" w:rsidP="00C53224">
      <w:pPr>
        <w:spacing w:after="0" w:line="240" w:lineRule="auto"/>
        <w:ind w:left="567"/>
        <w:rPr>
          <w:rFonts w:ascii="Arial" w:eastAsia="Times New Roman" w:hAnsi="Arial" w:cs="Arial"/>
          <w:sz w:val="24"/>
          <w:szCs w:val="24"/>
        </w:rPr>
      </w:pPr>
    </w:p>
    <w:p w14:paraId="19B33B36" w14:textId="77777777" w:rsidR="00C53224" w:rsidRPr="00AE7CBE" w:rsidRDefault="00C53224" w:rsidP="00C53224">
      <w:pPr>
        <w:spacing w:after="0" w:line="240" w:lineRule="auto"/>
        <w:ind w:left="567"/>
        <w:rPr>
          <w:rFonts w:ascii="Arial" w:eastAsia="Times New Roman" w:hAnsi="Arial" w:cs="Arial"/>
          <w:sz w:val="24"/>
          <w:szCs w:val="24"/>
        </w:rPr>
      </w:pPr>
      <w:r w:rsidRPr="00AE7CBE">
        <w:rPr>
          <w:rFonts w:ascii="Arial" w:eastAsia="Times New Roman" w:hAnsi="Arial" w:cs="Arial"/>
          <w:sz w:val="24"/>
          <w:szCs w:val="24"/>
        </w:rPr>
        <w:t xml:space="preserve">Kerbside presentation of bins and bulky waste is not permitted and all bins and waste from the development must be stored onsite at all times. </w:t>
      </w:r>
    </w:p>
    <w:p w14:paraId="0BF34E41" w14:textId="77777777" w:rsidR="00C53224" w:rsidRPr="00AE7CBE" w:rsidRDefault="00C53224" w:rsidP="00C53224">
      <w:pPr>
        <w:pStyle w:val="ListParagraph"/>
        <w:spacing w:after="0" w:line="240" w:lineRule="auto"/>
        <w:ind w:left="567"/>
        <w:rPr>
          <w:rFonts w:ascii="Arial" w:eastAsiaTheme="minorHAnsi" w:hAnsi="Arial" w:cs="Arial"/>
          <w:sz w:val="24"/>
          <w:szCs w:val="24"/>
        </w:rPr>
      </w:pPr>
    </w:p>
    <w:p w14:paraId="100DB99B" w14:textId="77777777" w:rsidR="00C53224" w:rsidRPr="00AE7CBE" w:rsidRDefault="00C53224" w:rsidP="00C53224">
      <w:pPr>
        <w:spacing w:after="0" w:line="240" w:lineRule="auto"/>
        <w:ind w:left="567"/>
        <w:rPr>
          <w:rFonts w:ascii="Arial" w:eastAsia="Times New Roman" w:hAnsi="Arial" w:cs="Arial"/>
          <w:sz w:val="24"/>
          <w:szCs w:val="24"/>
        </w:rPr>
      </w:pPr>
      <w:r w:rsidRPr="00AE7CBE">
        <w:rPr>
          <w:rFonts w:ascii="Arial" w:eastAsia="Times New Roman" w:hAnsi="Arial" w:cs="Arial"/>
          <w:sz w:val="24"/>
          <w:szCs w:val="24"/>
        </w:rPr>
        <w:t>The site will not receive waste collection services more frequently than 3 days per week, in an effort to maintain amenity and reduce noise/odour issues in surrounding areas.</w:t>
      </w:r>
    </w:p>
    <w:p w14:paraId="7996264E" w14:textId="77777777" w:rsidR="00C53224" w:rsidRPr="00AE7CBE" w:rsidRDefault="00C53224" w:rsidP="00C53224">
      <w:pPr>
        <w:pStyle w:val="Normal49"/>
        <w:widowControl w:val="0"/>
        <w:autoSpaceDE w:val="0"/>
        <w:autoSpaceDN w:val="0"/>
        <w:adjustRightInd w:val="0"/>
        <w:ind w:left="208"/>
        <w:jc w:val="both"/>
        <w:rPr>
          <w:rFonts w:ascii="Arial" w:hAnsi="Arial" w:cs="Arial"/>
          <w:color w:val="000000" w:themeColor="text1"/>
        </w:rPr>
      </w:pPr>
    </w:p>
    <w:p w14:paraId="1048649E" w14:textId="77777777" w:rsidR="00C53224" w:rsidRDefault="00C53224" w:rsidP="00C53224">
      <w:pPr>
        <w:spacing w:after="0" w:line="240" w:lineRule="auto"/>
        <w:jc w:val="both"/>
        <w:rPr>
          <w:rFonts w:ascii="Arial" w:hAnsi="Arial" w:cs="Arial"/>
          <w:b/>
          <w:color w:val="000000" w:themeColor="text1"/>
          <w:sz w:val="24"/>
          <w:szCs w:val="24"/>
          <w:lang w:val="en-US"/>
        </w:rPr>
      </w:pPr>
      <w:r w:rsidRPr="00284FAA">
        <w:rPr>
          <w:rFonts w:ascii="Arial" w:hAnsi="Arial" w:cs="Arial"/>
          <w:b/>
          <w:color w:val="000000" w:themeColor="text1"/>
          <w:sz w:val="24"/>
          <w:szCs w:val="24"/>
          <w:lang w:val="en-US"/>
        </w:rPr>
        <w:t>Operational Requirements Under the Environmental Planning &amp; Assessment Act 1979</w:t>
      </w:r>
    </w:p>
    <w:p w14:paraId="4448B2A0" w14:textId="77777777" w:rsidR="00C53224" w:rsidRPr="00284FAA" w:rsidRDefault="00C53224" w:rsidP="00C53224">
      <w:pPr>
        <w:spacing w:after="0" w:line="240" w:lineRule="auto"/>
        <w:ind w:left="-426"/>
        <w:jc w:val="both"/>
        <w:rPr>
          <w:rFonts w:ascii="Arial" w:hAnsi="Arial" w:cs="Arial"/>
          <w:b/>
          <w:color w:val="000000" w:themeColor="text1"/>
          <w:sz w:val="24"/>
          <w:szCs w:val="24"/>
          <w:lang w:val="en-US"/>
        </w:rPr>
      </w:pPr>
    </w:p>
    <w:p w14:paraId="33F98AED" w14:textId="77777777" w:rsidR="00C53224" w:rsidRPr="00284FAA" w:rsidRDefault="00C53224" w:rsidP="00F561F2">
      <w:pPr>
        <w:pStyle w:val="Normal49"/>
        <w:widowControl w:val="0"/>
        <w:numPr>
          <w:ilvl w:val="0"/>
          <w:numId w:val="62"/>
        </w:numPr>
        <w:autoSpaceDE w:val="0"/>
        <w:autoSpaceDN w:val="0"/>
        <w:adjustRightInd w:val="0"/>
        <w:ind w:left="567" w:hanging="567"/>
        <w:jc w:val="both"/>
        <w:rPr>
          <w:rFonts w:ascii="Arial" w:hAnsi="Arial" w:cs="Arial"/>
          <w:color w:val="000000" w:themeColor="text1"/>
        </w:rPr>
      </w:pPr>
      <w:r w:rsidRPr="00284FAA">
        <w:rPr>
          <w:rFonts w:ascii="Arial" w:hAnsi="Arial" w:cs="Arial"/>
          <w:b/>
          <w:color w:val="000000" w:themeColor="text1"/>
        </w:rPr>
        <w:t>Requirement for a Construction Certificate</w:t>
      </w:r>
      <w:r w:rsidRPr="00284FAA">
        <w:rPr>
          <w:rFonts w:ascii="Arial" w:hAnsi="Arial" w:cs="Arial"/>
          <w:color w:val="000000" w:themeColor="text1"/>
        </w:rPr>
        <w:t xml:space="preserve"> - The erection of a building must not commence until a Construction Certificate has been issued.</w:t>
      </w:r>
    </w:p>
    <w:p w14:paraId="07538808" w14:textId="77777777" w:rsidR="00C53224" w:rsidRPr="00284FAA" w:rsidRDefault="00C53224" w:rsidP="00C53224">
      <w:pPr>
        <w:pStyle w:val="Normal49"/>
        <w:widowControl w:val="0"/>
        <w:autoSpaceDE w:val="0"/>
        <w:autoSpaceDN w:val="0"/>
        <w:adjustRightInd w:val="0"/>
        <w:ind w:left="567" w:hanging="567"/>
        <w:jc w:val="both"/>
        <w:rPr>
          <w:rFonts w:ascii="Arial" w:hAnsi="Arial" w:cs="Arial"/>
          <w:color w:val="000000" w:themeColor="text1"/>
        </w:rPr>
      </w:pPr>
    </w:p>
    <w:p w14:paraId="2A965DE5" w14:textId="77777777" w:rsidR="00C53224" w:rsidRPr="00284FAA" w:rsidRDefault="00C53224" w:rsidP="00F561F2">
      <w:pPr>
        <w:pStyle w:val="Normal49"/>
        <w:widowControl w:val="0"/>
        <w:numPr>
          <w:ilvl w:val="0"/>
          <w:numId w:val="62"/>
        </w:numPr>
        <w:autoSpaceDE w:val="0"/>
        <w:autoSpaceDN w:val="0"/>
        <w:adjustRightInd w:val="0"/>
        <w:ind w:left="567" w:hanging="567"/>
        <w:jc w:val="both"/>
        <w:rPr>
          <w:rFonts w:ascii="Arial" w:hAnsi="Arial" w:cs="Arial"/>
          <w:color w:val="000000" w:themeColor="text1"/>
        </w:rPr>
      </w:pPr>
      <w:r w:rsidRPr="00284FAA">
        <w:rPr>
          <w:rFonts w:ascii="Arial" w:hAnsi="Arial" w:cs="Arial"/>
          <w:b/>
          <w:color w:val="000000" w:themeColor="text1"/>
        </w:rPr>
        <w:t>Appointment of a PCA</w:t>
      </w:r>
      <w:r w:rsidRPr="00284FAA">
        <w:rPr>
          <w:rFonts w:ascii="Arial" w:hAnsi="Arial" w:cs="Arial"/>
          <w:color w:val="000000" w:themeColor="text1"/>
        </w:rPr>
        <w:t xml:space="preserve"> - The erection of a building must not commence until the applicant has:</w:t>
      </w:r>
    </w:p>
    <w:p w14:paraId="659CDC80" w14:textId="77777777" w:rsidR="00C53224" w:rsidRPr="00284FAA" w:rsidRDefault="00C53224" w:rsidP="00C53224">
      <w:pPr>
        <w:pStyle w:val="Normal74"/>
        <w:widowControl w:val="0"/>
        <w:autoSpaceDE w:val="0"/>
        <w:autoSpaceDN w:val="0"/>
        <w:adjustRightInd w:val="0"/>
        <w:ind w:left="709"/>
        <w:jc w:val="both"/>
        <w:rPr>
          <w:rFonts w:ascii="Arial" w:hAnsi="Arial" w:cs="Arial"/>
          <w:color w:val="000000" w:themeColor="text1"/>
        </w:rPr>
      </w:pPr>
    </w:p>
    <w:p w14:paraId="4DC41130" w14:textId="77777777" w:rsidR="00C53224" w:rsidRPr="00284FAA" w:rsidRDefault="00C53224" w:rsidP="00C53224">
      <w:pPr>
        <w:pStyle w:val="Normal74"/>
        <w:widowControl w:val="0"/>
        <w:autoSpaceDE w:val="0"/>
        <w:autoSpaceDN w:val="0"/>
        <w:adjustRightInd w:val="0"/>
        <w:ind w:left="1134" w:hanging="567"/>
        <w:jc w:val="both"/>
        <w:rPr>
          <w:rFonts w:ascii="Arial" w:hAnsi="Arial" w:cs="Arial"/>
          <w:color w:val="000000" w:themeColor="text1"/>
        </w:rPr>
      </w:pPr>
      <w:r w:rsidRPr="00284FAA">
        <w:rPr>
          <w:rFonts w:ascii="Arial" w:hAnsi="Arial" w:cs="Arial"/>
          <w:color w:val="000000" w:themeColor="text1"/>
        </w:rPr>
        <w:t>(a)</w:t>
      </w:r>
      <w:r w:rsidRPr="00284FAA">
        <w:rPr>
          <w:rFonts w:ascii="Arial" w:hAnsi="Arial" w:cs="Arial"/>
          <w:color w:val="000000" w:themeColor="text1"/>
        </w:rPr>
        <w:tab/>
        <w:t>appointed a PCA for the building work; and</w:t>
      </w:r>
    </w:p>
    <w:p w14:paraId="75D42D7C" w14:textId="77777777" w:rsidR="00C53224" w:rsidRPr="00284FAA" w:rsidRDefault="00C53224" w:rsidP="00C53224">
      <w:pPr>
        <w:pStyle w:val="Normal74"/>
        <w:widowControl w:val="0"/>
        <w:autoSpaceDE w:val="0"/>
        <w:autoSpaceDN w:val="0"/>
        <w:adjustRightInd w:val="0"/>
        <w:ind w:left="1134" w:hanging="567"/>
        <w:jc w:val="both"/>
        <w:rPr>
          <w:rFonts w:ascii="Arial" w:hAnsi="Arial" w:cs="Arial"/>
          <w:color w:val="000000" w:themeColor="text1"/>
        </w:rPr>
      </w:pPr>
    </w:p>
    <w:p w14:paraId="67E1E016" w14:textId="77777777" w:rsidR="00C53224" w:rsidRPr="00284FAA" w:rsidRDefault="00C53224" w:rsidP="00C53224">
      <w:pPr>
        <w:pStyle w:val="Normal74"/>
        <w:widowControl w:val="0"/>
        <w:autoSpaceDE w:val="0"/>
        <w:autoSpaceDN w:val="0"/>
        <w:adjustRightInd w:val="0"/>
        <w:ind w:left="1134" w:hanging="567"/>
        <w:jc w:val="both"/>
        <w:rPr>
          <w:rFonts w:ascii="Arial" w:hAnsi="Arial" w:cs="Arial"/>
          <w:color w:val="000000" w:themeColor="text1"/>
        </w:rPr>
      </w:pPr>
      <w:r w:rsidRPr="00284FAA">
        <w:rPr>
          <w:rFonts w:ascii="Arial" w:hAnsi="Arial" w:cs="Arial"/>
          <w:color w:val="000000" w:themeColor="text1"/>
        </w:rPr>
        <w:t>(b)</w:t>
      </w:r>
      <w:r w:rsidRPr="00284FAA">
        <w:rPr>
          <w:rFonts w:ascii="Arial" w:hAnsi="Arial" w:cs="Arial"/>
          <w:color w:val="000000" w:themeColor="text1"/>
        </w:rPr>
        <w:tab/>
        <w:t>if relevant, advised the PCA that the work will be undertaken as an Owner -Builder.</w:t>
      </w:r>
    </w:p>
    <w:p w14:paraId="5F5E9783" w14:textId="77777777" w:rsidR="00C53224" w:rsidRPr="00284FAA" w:rsidRDefault="00C53224" w:rsidP="00C53224">
      <w:pPr>
        <w:pStyle w:val="Normal74"/>
        <w:widowControl w:val="0"/>
        <w:autoSpaceDE w:val="0"/>
        <w:autoSpaceDN w:val="0"/>
        <w:adjustRightInd w:val="0"/>
        <w:ind w:left="709"/>
        <w:jc w:val="both"/>
        <w:rPr>
          <w:rFonts w:ascii="Arial" w:hAnsi="Arial" w:cs="Arial"/>
          <w:color w:val="000000" w:themeColor="text1"/>
        </w:rPr>
      </w:pPr>
    </w:p>
    <w:p w14:paraId="4AE76F88" w14:textId="77777777" w:rsidR="00C53224" w:rsidRPr="00284FAA" w:rsidRDefault="00C53224" w:rsidP="00C53224">
      <w:pPr>
        <w:pStyle w:val="Normal74"/>
        <w:widowControl w:val="0"/>
        <w:autoSpaceDE w:val="0"/>
        <w:autoSpaceDN w:val="0"/>
        <w:adjustRightInd w:val="0"/>
        <w:ind w:left="567"/>
        <w:jc w:val="both"/>
        <w:rPr>
          <w:rFonts w:ascii="Arial" w:hAnsi="Arial" w:cs="Arial"/>
          <w:color w:val="000000" w:themeColor="text1"/>
        </w:rPr>
      </w:pPr>
      <w:r w:rsidRPr="00284FAA">
        <w:rPr>
          <w:rFonts w:ascii="Arial" w:hAnsi="Arial" w:cs="Arial"/>
          <w:color w:val="000000" w:themeColor="text1"/>
        </w:rPr>
        <w:t>If the work is not going to be undertaken by an Owner - Builder, the applicant must:</w:t>
      </w:r>
    </w:p>
    <w:p w14:paraId="2BAE804F" w14:textId="77777777" w:rsidR="00C53224" w:rsidRPr="00284FAA" w:rsidRDefault="00C53224" w:rsidP="00C53224">
      <w:pPr>
        <w:pStyle w:val="Normal74"/>
        <w:widowControl w:val="0"/>
        <w:autoSpaceDE w:val="0"/>
        <w:autoSpaceDN w:val="0"/>
        <w:adjustRightInd w:val="0"/>
        <w:ind w:left="1134" w:hanging="567"/>
        <w:jc w:val="both"/>
        <w:rPr>
          <w:rFonts w:ascii="Arial" w:hAnsi="Arial" w:cs="Arial"/>
          <w:color w:val="000000" w:themeColor="text1"/>
        </w:rPr>
      </w:pPr>
      <w:r w:rsidRPr="00284FAA">
        <w:rPr>
          <w:rFonts w:ascii="Arial" w:hAnsi="Arial" w:cs="Arial"/>
          <w:color w:val="000000" w:themeColor="text1"/>
        </w:rPr>
        <w:t>(a)</w:t>
      </w:r>
      <w:r w:rsidRPr="00284FAA">
        <w:rPr>
          <w:rFonts w:ascii="Arial" w:hAnsi="Arial" w:cs="Arial"/>
          <w:color w:val="000000" w:themeColor="text1"/>
        </w:rPr>
        <w:tab/>
        <w:t xml:space="preserve">appoint a Principal Contractor to undertake the building work. If residential building work (within the meaning of the </w:t>
      </w:r>
      <w:r w:rsidRPr="00284FAA">
        <w:rPr>
          <w:rFonts w:ascii="Arial" w:hAnsi="Arial" w:cs="Arial"/>
          <w:color w:val="000000" w:themeColor="text1"/>
          <w:u w:val="single"/>
        </w:rPr>
        <w:t>Home Building Act 1989</w:t>
      </w:r>
      <w:r w:rsidRPr="00284FAA">
        <w:rPr>
          <w:rFonts w:ascii="Arial" w:hAnsi="Arial" w:cs="Arial"/>
          <w:color w:val="000000" w:themeColor="text1"/>
        </w:rPr>
        <w:t>) is to be undertaken, the Principal Contractor must be a holder of a contractor licence; and</w:t>
      </w:r>
    </w:p>
    <w:p w14:paraId="607D309D" w14:textId="77777777" w:rsidR="00C53224" w:rsidRPr="00284FAA" w:rsidRDefault="00C53224" w:rsidP="00C53224">
      <w:pPr>
        <w:pStyle w:val="Normal74"/>
        <w:widowControl w:val="0"/>
        <w:autoSpaceDE w:val="0"/>
        <w:autoSpaceDN w:val="0"/>
        <w:adjustRightInd w:val="0"/>
        <w:ind w:left="1134" w:hanging="567"/>
        <w:jc w:val="both"/>
        <w:rPr>
          <w:rFonts w:ascii="Arial" w:hAnsi="Arial" w:cs="Arial"/>
          <w:color w:val="000000" w:themeColor="text1"/>
        </w:rPr>
      </w:pPr>
      <w:r w:rsidRPr="00284FAA">
        <w:rPr>
          <w:rFonts w:ascii="Arial" w:hAnsi="Arial" w:cs="Arial"/>
          <w:color w:val="000000" w:themeColor="text1"/>
        </w:rPr>
        <w:t>(b)</w:t>
      </w:r>
      <w:r w:rsidRPr="00284FAA">
        <w:rPr>
          <w:rFonts w:ascii="Arial" w:hAnsi="Arial" w:cs="Arial"/>
          <w:color w:val="000000" w:themeColor="text1"/>
        </w:rPr>
        <w:tab/>
        <w:t>notify the PCA of the details of any such appointment; and</w:t>
      </w:r>
    </w:p>
    <w:p w14:paraId="3DBECFAD" w14:textId="77777777" w:rsidR="00C53224" w:rsidRPr="00284FAA" w:rsidRDefault="00C53224" w:rsidP="00C53224">
      <w:pPr>
        <w:pStyle w:val="Normal74"/>
        <w:widowControl w:val="0"/>
        <w:autoSpaceDE w:val="0"/>
        <w:autoSpaceDN w:val="0"/>
        <w:adjustRightInd w:val="0"/>
        <w:ind w:left="1134" w:hanging="567"/>
        <w:jc w:val="both"/>
        <w:rPr>
          <w:rFonts w:ascii="Arial" w:hAnsi="Arial" w:cs="Arial"/>
          <w:color w:val="000000" w:themeColor="text1"/>
        </w:rPr>
      </w:pPr>
    </w:p>
    <w:p w14:paraId="5C31F51D" w14:textId="77777777" w:rsidR="00C53224" w:rsidRPr="00284FAA" w:rsidRDefault="00C53224" w:rsidP="00C53224">
      <w:pPr>
        <w:pStyle w:val="Normal74"/>
        <w:widowControl w:val="0"/>
        <w:autoSpaceDE w:val="0"/>
        <w:autoSpaceDN w:val="0"/>
        <w:adjustRightInd w:val="0"/>
        <w:ind w:left="1134" w:hanging="567"/>
        <w:jc w:val="both"/>
        <w:rPr>
          <w:rFonts w:ascii="Arial" w:hAnsi="Arial" w:cs="Arial"/>
          <w:color w:val="000000" w:themeColor="text1"/>
        </w:rPr>
      </w:pPr>
      <w:r w:rsidRPr="00284FAA">
        <w:rPr>
          <w:rFonts w:ascii="Arial" w:hAnsi="Arial" w:cs="Arial"/>
          <w:color w:val="000000" w:themeColor="text1"/>
        </w:rPr>
        <w:t>(c)</w:t>
      </w:r>
      <w:r w:rsidRPr="00284FAA">
        <w:rPr>
          <w:rFonts w:ascii="Arial" w:hAnsi="Arial" w:cs="Arial"/>
          <w:color w:val="000000" w:themeColor="text1"/>
        </w:rPr>
        <w:tab/>
        <w:t>notify the Principal Contractor of any critical stage inspections or other inspections that are required to be carried out in respect of the building work.</w:t>
      </w:r>
    </w:p>
    <w:p w14:paraId="03954E81" w14:textId="77777777" w:rsidR="00C53224" w:rsidRPr="00284FAA" w:rsidRDefault="00C53224" w:rsidP="00C53224">
      <w:pPr>
        <w:pStyle w:val="Normal74"/>
        <w:widowControl w:val="0"/>
        <w:autoSpaceDE w:val="0"/>
        <w:autoSpaceDN w:val="0"/>
        <w:adjustRightInd w:val="0"/>
        <w:ind w:left="1276" w:hanging="567"/>
        <w:jc w:val="both"/>
        <w:rPr>
          <w:rFonts w:ascii="Arial" w:hAnsi="Arial" w:cs="Arial"/>
          <w:color w:val="000000" w:themeColor="text1"/>
        </w:rPr>
      </w:pPr>
    </w:p>
    <w:p w14:paraId="11F14CBC" w14:textId="77777777" w:rsidR="00C53224" w:rsidRPr="00284FAA" w:rsidRDefault="00C53224" w:rsidP="00C53224">
      <w:pPr>
        <w:pStyle w:val="Normal74"/>
        <w:widowControl w:val="0"/>
        <w:autoSpaceDE w:val="0"/>
        <w:autoSpaceDN w:val="0"/>
        <w:adjustRightInd w:val="0"/>
        <w:ind w:left="567"/>
        <w:jc w:val="both"/>
        <w:rPr>
          <w:rFonts w:ascii="Arial" w:hAnsi="Arial" w:cs="Arial"/>
          <w:color w:val="000000" w:themeColor="text1"/>
        </w:rPr>
      </w:pPr>
      <w:r w:rsidRPr="00284FAA">
        <w:rPr>
          <w:rFonts w:ascii="Arial" w:hAnsi="Arial" w:cs="Arial"/>
          <w:color w:val="000000" w:themeColor="text1"/>
        </w:rPr>
        <w:t xml:space="preserve">An Information Pack is attached for your convenience should you wish to </w:t>
      </w:r>
      <w:r w:rsidRPr="00284FAA">
        <w:rPr>
          <w:rFonts w:ascii="Arial" w:hAnsi="Arial" w:cs="Arial"/>
          <w:color w:val="000000" w:themeColor="text1"/>
        </w:rPr>
        <w:lastRenderedPageBreak/>
        <w:t>appoint Georges River Council as the PCA for your development.</w:t>
      </w:r>
    </w:p>
    <w:p w14:paraId="71197FAB" w14:textId="77777777" w:rsidR="00C53224" w:rsidRPr="00284FAA" w:rsidRDefault="00C53224" w:rsidP="00C53224">
      <w:pPr>
        <w:pStyle w:val="Normal74"/>
        <w:widowControl w:val="0"/>
        <w:autoSpaceDE w:val="0"/>
        <w:autoSpaceDN w:val="0"/>
        <w:adjustRightInd w:val="0"/>
        <w:ind w:left="709"/>
        <w:jc w:val="both"/>
        <w:rPr>
          <w:rFonts w:ascii="Arial" w:hAnsi="Arial" w:cs="Arial"/>
          <w:color w:val="000000" w:themeColor="text1"/>
        </w:rPr>
      </w:pPr>
    </w:p>
    <w:p w14:paraId="7A43A5E0" w14:textId="77777777" w:rsidR="00C53224" w:rsidRPr="00284FAA" w:rsidRDefault="00C53224" w:rsidP="00F561F2">
      <w:pPr>
        <w:pStyle w:val="Normal49"/>
        <w:widowControl w:val="0"/>
        <w:numPr>
          <w:ilvl w:val="0"/>
          <w:numId w:val="62"/>
        </w:numPr>
        <w:autoSpaceDE w:val="0"/>
        <w:autoSpaceDN w:val="0"/>
        <w:adjustRightInd w:val="0"/>
        <w:ind w:left="567" w:hanging="567"/>
        <w:jc w:val="both"/>
        <w:rPr>
          <w:rFonts w:ascii="Arial" w:hAnsi="Arial" w:cs="Arial"/>
          <w:color w:val="000000" w:themeColor="text1"/>
        </w:rPr>
      </w:pPr>
      <w:r w:rsidRPr="00284FAA">
        <w:rPr>
          <w:rFonts w:ascii="Arial" w:hAnsi="Arial" w:cs="Arial"/>
          <w:b/>
          <w:color w:val="000000" w:themeColor="text1"/>
        </w:rPr>
        <w:t>Notification Requirements of PCA</w:t>
      </w:r>
      <w:r w:rsidRPr="00284FAA">
        <w:rPr>
          <w:rFonts w:ascii="Arial" w:hAnsi="Arial" w:cs="Arial"/>
          <w:color w:val="000000" w:themeColor="text1"/>
        </w:rPr>
        <w:t xml:space="preserve"> - No later than two days before the building work commences, the PCA must notify:</w:t>
      </w:r>
    </w:p>
    <w:p w14:paraId="103F6BCD" w14:textId="77777777" w:rsidR="00C53224" w:rsidRPr="00284FAA" w:rsidRDefault="00C53224" w:rsidP="00C53224">
      <w:pPr>
        <w:pStyle w:val="Normal75"/>
        <w:widowControl w:val="0"/>
        <w:autoSpaceDE w:val="0"/>
        <w:autoSpaceDN w:val="0"/>
        <w:adjustRightInd w:val="0"/>
        <w:ind w:left="709"/>
        <w:jc w:val="both"/>
        <w:rPr>
          <w:rFonts w:ascii="Arial" w:hAnsi="Arial" w:cs="Arial"/>
          <w:color w:val="000000" w:themeColor="text1"/>
        </w:rPr>
      </w:pPr>
    </w:p>
    <w:p w14:paraId="6C1760D3" w14:textId="77777777" w:rsidR="00C53224" w:rsidRPr="00284FAA" w:rsidRDefault="00C53224" w:rsidP="00C53224">
      <w:pPr>
        <w:pStyle w:val="Normal75"/>
        <w:widowControl w:val="0"/>
        <w:autoSpaceDE w:val="0"/>
        <w:autoSpaceDN w:val="0"/>
        <w:adjustRightInd w:val="0"/>
        <w:ind w:left="1134" w:hanging="567"/>
        <w:jc w:val="both"/>
        <w:rPr>
          <w:rFonts w:ascii="Arial" w:hAnsi="Arial" w:cs="Arial"/>
          <w:color w:val="000000" w:themeColor="text1"/>
        </w:rPr>
      </w:pPr>
      <w:r w:rsidRPr="00284FAA">
        <w:rPr>
          <w:rFonts w:ascii="Arial" w:hAnsi="Arial" w:cs="Arial"/>
          <w:color w:val="000000" w:themeColor="text1"/>
        </w:rPr>
        <w:t>(a)</w:t>
      </w:r>
      <w:r w:rsidRPr="00284FAA">
        <w:rPr>
          <w:rFonts w:ascii="Arial" w:hAnsi="Arial" w:cs="Arial"/>
          <w:color w:val="000000" w:themeColor="text1"/>
        </w:rPr>
        <w:tab/>
        <w:t>the consent authority and the Council (if not the consent authority) of his or her appointment; and</w:t>
      </w:r>
    </w:p>
    <w:p w14:paraId="57EA782F" w14:textId="77777777" w:rsidR="00C53224" w:rsidRPr="00284FAA" w:rsidRDefault="00C53224" w:rsidP="00C53224">
      <w:pPr>
        <w:pStyle w:val="Normal75"/>
        <w:widowControl w:val="0"/>
        <w:autoSpaceDE w:val="0"/>
        <w:autoSpaceDN w:val="0"/>
        <w:adjustRightInd w:val="0"/>
        <w:ind w:left="1134" w:hanging="567"/>
        <w:jc w:val="both"/>
        <w:rPr>
          <w:rFonts w:ascii="Arial" w:hAnsi="Arial" w:cs="Arial"/>
          <w:color w:val="000000" w:themeColor="text1"/>
        </w:rPr>
      </w:pPr>
    </w:p>
    <w:p w14:paraId="591194E4" w14:textId="77777777" w:rsidR="00C53224" w:rsidRPr="00284FAA" w:rsidRDefault="00C53224" w:rsidP="00C53224">
      <w:pPr>
        <w:pStyle w:val="Normal75"/>
        <w:widowControl w:val="0"/>
        <w:autoSpaceDE w:val="0"/>
        <w:autoSpaceDN w:val="0"/>
        <w:adjustRightInd w:val="0"/>
        <w:ind w:left="1134" w:hanging="567"/>
        <w:jc w:val="both"/>
        <w:rPr>
          <w:rFonts w:ascii="Arial" w:hAnsi="Arial" w:cs="Arial"/>
          <w:color w:val="000000" w:themeColor="text1"/>
        </w:rPr>
      </w:pPr>
      <w:r w:rsidRPr="00284FAA">
        <w:rPr>
          <w:rFonts w:ascii="Arial" w:hAnsi="Arial" w:cs="Arial"/>
          <w:color w:val="000000" w:themeColor="text1"/>
        </w:rPr>
        <w:t>(b)</w:t>
      </w:r>
      <w:r w:rsidRPr="00284FAA">
        <w:rPr>
          <w:rFonts w:ascii="Arial" w:hAnsi="Arial" w:cs="Arial"/>
          <w:color w:val="000000" w:themeColor="text1"/>
        </w:rPr>
        <w:tab/>
        <w:t>the applicant of the critical stage inspections and other inspections that are to be carried out with respect to the building work.</w:t>
      </w:r>
    </w:p>
    <w:p w14:paraId="1289C54C" w14:textId="77777777" w:rsidR="00C53224" w:rsidRPr="00284FAA" w:rsidRDefault="00C53224" w:rsidP="00C53224">
      <w:pPr>
        <w:pStyle w:val="Normal75"/>
        <w:widowControl w:val="0"/>
        <w:autoSpaceDE w:val="0"/>
        <w:autoSpaceDN w:val="0"/>
        <w:adjustRightInd w:val="0"/>
        <w:ind w:left="1276" w:hanging="567"/>
        <w:jc w:val="both"/>
        <w:rPr>
          <w:rFonts w:ascii="Arial" w:hAnsi="Arial" w:cs="Arial"/>
          <w:color w:val="000000" w:themeColor="text1"/>
        </w:rPr>
      </w:pPr>
    </w:p>
    <w:p w14:paraId="4A62BF9D" w14:textId="77777777" w:rsidR="00C53224" w:rsidRPr="00284FAA" w:rsidRDefault="00C53224" w:rsidP="00F561F2">
      <w:pPr>
        <w:pStyle w:val="Normal49"/>
        <w:widowControl w:val="0"/>
        <w:numPr>
          <w:ilvl w:val="0"/>
          <w:numId w:val="62"/>
        </w:numPr>
        <w:tabs>
          <w:tab w:val="left" w:pos="567"/>
        </w:tabs>
        <w:autoSpaceDE w:val="0"/>
        <w:autoSpaceDN w:val="0"/>
        <w:adjustRightInd w:val="0"/>
        <w:ind w:left="567" w:hanging="567"/>
        <w:jc w:val="both"/>
        <w:rPr>
          <w:rFonts w:ascii="Arial" w:hAnsi="Arial" w:cs="Arial"/>
          <w:color w:val="000000" w:themeColor="text1"/>
        </w:rPr>
      </w:pPr>
      <w:r w:rsidRPr="00284FAA">
        <w:rPr>
          <w:rFonts w:ascii="Arial" w:hAnsi="Arial" w:cs="Arial"/>
          <w:b/>
          <w:color w:val="000000" w:themeColor="text1"/>
        </w:rPr>
        <w:t>Notice of Commencement</w:t>
      </w:r>
      <w:r w:rsidRPr="00284FAA">
        <w:rPr>
          <w:rFonts w:ascii="Arial" w:hAnsi="Arial" w:cs="Arial"/>
          <w:color w:val="000000" w:themeColor="text1"/>
        </w:rPr>
        <w:t xml:space="preserve"> - The applicant must give at least two </w:t>
      </w:r>
      <w:proofErr w:type="spellStart"/>
      <w:r w:rsidRPr="00284FAA">
        <w:rPr>
          <w:rFonts w:ascii="Arial" w:hAnsi="Arial" w:cs="Arial"/>
          <w:color w:val="000000" w:themeColor="text1"/>
        </w:rPr>
        <w:t>days notice</w:t>
      </w:r>
      <w:proofErr w:type="spellEnd"/>
      <w:r w:rsidRPr="00284FAA">
        <w:rPr>
          <w:rFonts w:ascii="Arial" w:hAnsi="Arial" w:cs="Arial"/>
          <w:color w:val="000000" w:themeColor="text1"/>
        </w:rPr>
        <w:t xml:space="preserve"> to the Council and the PCA of their intention to commence the erection of a building.</w:t>
      </w:r>
    </w:p>
    <w:p w14:paraId="495DBD0E" w14:textId="77777777" w:rsidR="00C53224" w:rsidRDefault="00C53224" w:rsidP="00C53224">
      <w:pPr>
        <w:pStyle w:val="Normal76"/>
        <w:widowControl w:val="0"/>
        <w:autoSpaceDE w:val="0"/>
        <w:autoSpaceDN w:val="0"/>
        <w:adjustRightInd w:val="0"/>
        <w:ind w:left="284"/>
        <w:jc w:val="both"/>
        <w:rPr>
          <w:rFonts w:ascii="Arial" w:hAnsi="Arial" w:cs="Arial"/>
          <w:color w:val="000000" w:themeColor="text1"/>
        </w:rPr>
      </w:pPr>
    </w:p>
    <w:p w14:paraId="2C2AA5D1" w14:textId="77777777" w:rsidR="00C53224" w:rsidRPr="00284FAA" w:rsidRDefault="00C53224" w:rsidP="00C53224">
      <w:pPr>
        <w:pStyle w:val="Normal76"/>
        <w:widowControl w:val="0"/>
        <w:autoSpaceDE w:val="0"/>
        <w:autoSpaceDN w:val="0"/>
        <w:adjustRightInd w:val="0"/>
        <w:ind w:left="567"/>
        <w:jc w:val="both"/>
        <w:rPr>
          <w:rFonts w:ascii="Arial" w:hAnsi="Arial" w:cs="Arial"/>
          <w:color w:val="000000" w:themeColor="text1"/>
        </w:rPr>
      </w:pPr>
      <w:r w:rsidRPr="00284FAA">
        <w:rPr>
          <w:rFonts w:ascii="Arial" w:hAnsi="Arial" w:cs="Arial"/>
          <w:color w:val="000000" w:themeColor="text1"/>
        </w:rPr>
        <w:t>A Notice of Commencement Form is attached for your convenience.</w:t>
      </w:r>
    </w:p>
    <w:p w14:paraId="7B2813B2" w14:textId="77777777" w:rsidR="00C53224" w:rsidRPr="00284FAA" w:rsidRDefault="00C53224" w:rsidP="00C53224">
      <w:pPr>
        <w:pStyle w:val="Normal76"/>
        <w:widowControl w:val="0"/>
        <w:autoSpaceDE w:val="0"/>
        <w:autoSpaceDN w:val="0"/>
        <w:adjustRightInd w:val="0"/>
        <w:ind w:left="284" w:hanging="710"/>
        <w:jc w:val="both"/>
        <w:rPr>
          <w:rFonts w:ascii="Arial" w:hAnsi="Arial" w:cs="Arial"/>
          <w:color w:val="000000" w:themeColor="text1"/>
        </w:rPr>
      </w:pPr>
    </w:p>
    <w:p w14:paraId="4B888C86" w14:textId="77777777" w:rsidR="00C53224" w:rsidRPr="00284FAA" w:rsidRDefault="00C53224" w:rsidP="00F561F2">
      <w:pPr>
        <w:pStyle w:val="Normal49"/>
        <w:widowControl w:val="0"/>
        <w:numPr>
          <w:ilvl w:val="0"/>
          <w:numId w:val="62"/>
        </w:numPr>
        <w:autoSpaceDE w:val="0"/>
        <w:autoSpaceDN w:val="0"/>
        <w:adjustRightInd w:val="0"/>
        <w:ind w:left="567" w:hanging="567"/>
        <w:jc w:val="both"/>
        <w:rPr>
          <w:rFonts w:ascii="Arial" w:hAnsi="Arial" w:cs="Arial"/>
          <w:color w:val="000000" w:themeColor="text1"/>
        </w:rPr>
      </w:pPr>
      <w:r w:rsidRPr="00284FAA">
        <w:rPr>
          <w:rFonts w:ascii="Arial" w:hAnsi="Arial" w:cs="Arial"/>
          <w:b/>
          <w:color w:val="000000" w:themeColor="text1"/>
        </w:rPr>
        <w:t>Critical Stage Inspections</w:t>
      </w:r>
      <w:r w:rsidRPr="00284FAA">
        <w:rPr>
          <w:rFonts w:ascii="Arial" w:hAnsi="Arial" w:cs="Arial"/>
          <w:color w:val="000000" w:themeColor="text1"/>
        </w:rPr>
        <w:t xml:space="preserve"> - The last critical stage inspection must be undertaken by the PCA.  The critical stage inspections required to be carried out vary according to Building Class under the Building Code of Australia and are listed in Clause 162A of the </w:t>
      </w:r>
      <w:r w:rsidRPr="00284FAA">
        <w:rPr>
          <w:rFonts w:ascii="Arial" w:hAnsi="Arial" w:cs="Arial"/>
          <w:color w:val="000000" w:themeColor="text1"/>
          <w:u w:val="single"/>
        </w:rPr>
        <w:t>Environmental Planning and Assessment Regulation 2000</w:t>
      </w:r>
      <w:r w:rsidRPr="00284FAA">
        <w:rPr>
          <w:rFonts w:ascii="Arial" w:hAnsi="Arial" w:cs="Arial"/>
          <w:color w:val="000000" w:themeColor="text1"/>
        </w:rPr>
        <w:t>.</w:t>
      </w:r>
    </w:p>
    <w:p w14:paraId="5083CA12" w14:textId="77777777" w:rsidR="00C53224" w:rsidRPr="00284FAA" w:rsidRDefault="00C53224" w:rsidP="00C53224">
      <w:pPr>
        <w:pStyle w:val="Normal49"/>
        <w:widowControl w:val="0"/>
        <w:autoSpaceDE w:val="0"/>
        <w:autoSpaceDN w:val="0"/>
        <w:adjustRightInd w:val="0"/>
        <w:ind w:left="284" w:hanging="710"/>
        <w:jc w:val="both"/>
        <w:rPr>
          <w:rFonts w:ascii="Arial" w:hAnsi="Arial" w:cs="Arial"/>
          <w:color w:val="000000" w:themeColor="text1"/>
        </w:rPr>
      </w:pPr>
    </w:p>
    <w:p w14:paraId="6AEBE2C3" w14:textId="77777777" w:rsidR="00C53224" w:rsidRPr="00284FAA" w:rsidRDefault="00C53224" w:rsidP="00F561F2">
      <w:pPr>
        <w:pStyle w:val="Normal49"/>
        <w:widowControl w:val="0"/>
        <w:numPr>
          <w:ilvl w:val="0"/>
          <w:numId w:val="62"/>
        </w:numPr>
        <w:autoSpaceDE w:val="0"/>
        <w:autoSpaceDN w:val="0"/>
        <w:adjustRightInd w:val="0"/>
        <w:ind w:left="567" w:hanging="567"/>
        <w:jc w:val="both"/>
        <w:rPr>
          <w:rFonts w:ascii="Arial" w:hAnsi="Arial" w:cs="Arial"/>
          <w:color w:val="000000" w:themeColor="text1"/>
        </w:rPr>
      </w:pPr>
      <w:r w:rsidRPr="00284FAA">
        <w:rPr>
          <w:rFonts w:ascii="Arial" w:hAnsi="Arial" w:cs="Arial"/>
          <w:b/>
          <w:color w:val="000000" w:themeColor="text1"/>
        </w:rPr>
        <w:t>Notice to be given prior to critical stage inspections</w:t>
      </w:r>
      <w:r w:rsidRPr="00284FAA">
        <w:rPr>
          <w:rFonts w:ascii="Arial" w:hAnsi="Arial" w:cs="Arial"/>
          <w:color w:val="000000" w:themeColor="text1"/>
        </w:rPr>
        <w:t xml:space="preserve"> - The principal contractor for a building site, or the owner-builder, must notify the PCA at least 48 hours before each required inspection needs to be carried out.</w:t>
      </w:r>
    </w:p>
    <w:p w14:paraId="766744F4" w14:textId="77777777" w:rsidR="00C53224" w:rsidRPr="00284FAA" w:rsidRDefault="00C53224" w:rsidP="00C53224">
      <w:pPr>
        <w:pStyle w:val="Normal78"/>
        <w:widowControl w:val="0"/>
        <w:autoSpaceDE w:val="0"/>
        <w:autoSpaceDN w:val="0"/>
        <w:adjustRightInd w:val="0"/>
        <w:ind w:left="567" w:hanging="567"/>
        <w:jc w:val="both"/>
        <w:rPr>
          <w:rFonts w:ascii="Arial" w:hAnsi="Arial" w:cs="Arial"/>
          <w:color w:val="000000" w:themeColor="text1"/>
        </w:rPr>
      </w:pPr>
    </w:p>
    <w:p w14:paraId="72CD370E" w14:textId="77777777" w:rsidR="00C53224" w:rsidRPr="00284FAA" w:rsidRDefault="00C53224" w:rsidP="00C53224">
      <w:pPr>
        <w:pStyle w:val="Normal78"/>
        <w:widowControl w:val="0"/>
        <w:autoSpaceDE w:val="0"/>
        <w:autoSpaceDN w:val="0"/>
        <w:adjustRightInd w:val="0"/>
        <w:ind w:left="567"/>
        <w:jc w:val="both"/>
        <w:rPr>
          <w:rFonts w:ascii="Arial" w:hAnsi="Arial" w:cs="Arial"/>
          <w:color w:val="000000" w:themeColor="text1"/>
        </w:rPr>
      </w:pPr>
      <w:r w:rsidRPr="00284FAA">
        <w:rPr>
          <w:rFonts w:ascii="Arial" w:hAnsi="Arial" w:cs="Arial"/>
          <w:color w:val="000000" w:themeColor="text1"/>
        </w:rPr>
        <w:t xml:space="preserve">Where Georges River Council has been appointed as the PCA, 48 </w:t>
      </w:r>
      <w:proofErr w:type="spellStart"/>
      <w:r w:rsidRPr="00284FAA">
        <w:rPr>
          <w:rFonts w:ascii="Arial" w:hAnsi="Arial" w:cs="Arial"/>
          <w:color w:val="000000" w:themeColor="text1"/>
        </w:rPr>
        <w:t>hours notice</w:t>
      </w:r>
      <w:proofErr w:type="spellEnd"/>
      <w:r w:rsidRPr="00284FAA">
        <w:rPr>
          <w:rFonts w:ascii="Arial" w:hAnsi="Arial" w:cs="Arial"/>
          <w:color w:val="000000" w:themeColor="text1"/>
        </w:rPr>
        <w:t xml:space="preserve"> in writing, or alternatively 24 </w:t>
      </w:r>
      <w:proofErr w:type="spellStart"/>
      <w:r w:rsidRPr="00284FAA">
        <w:rPr>
          <w:rFonts w:ascii="Arial" w:hAnsi="Arial" w:cs="Arial"/>
          <w:color w:val="000000" w:themeColor="text1"/>
        </w:rPr>
        <w:t>hours notice</w:t>
      </w:r>
      <w:proofErr w:type="spellEnd"/>
      <w:r w:rsidRPr="00284FAA">
        <w:rPr>
          <w:rFonts w:ascii="Arial" w:hAnsi="Arial" w:cs="Arial"/>
          <w:color w:val="000000" w:themeColor="text1"/>
        </w:rPr>
        <w:t xml:space="preserve"> by facsimile or telephone, must be given when specified work requiring inspection has been completed.</w:t>
      </w:r>
    </w:p>
    <w:p w14:paraId="45C5FC03" w14:textId="77777777" w:rsidR="00C53224" w:rsidRPr="00284FAA" w:rsidRDefault="00C53224" w:rsidP="00C53224">
      <w:pPr>
        <w:pStyle w:val="Normal78"/>
        <w:widowControl w:val="0"/>
        <w:autoSpaceDE w:val="0"/>
        <w:autoSpaceDN w:val="0"/>
        <w:adjustRightInd w:val="0"/>
        <w:ind w:left="567" w:hanging="567"/>
        <w:jc w:val="both"/>
        <w:rPr>
          <w:rFonts w:ascii="Arial" w:hAnsi="Arial" w:cs="Arial"/>
          <w:color w:val="000000" w:themeColor="text1"/>
        </w:rPr>
      </w:pPr>
    </w:p>
    <w:p w14:paraId="5761D688" w14:textId="77777777" w:rsidR="00C53224" w:rsidRPr="00284FAA" w:rsidRDefault="00C53224" w:rsidP="00F561F2">
      <w:pPr>
        <w:pStyle w:val="Normal49"/>
        <w:widowControl w:val="0"/>
        <w:numPr>
          <w:ilvl w:val="0"/>
          <w:numId w:val="62"/>
        </w:numPr>
        <w:autoSpaceDE w:val="0"/>
        <w:autoSpaceDN w:val="0"/>
        <w:adjustRightInd w:val="0"/>
        <w:ind w:left="567" w:hanging="567"/>
        <w:jc w:val="both"/>
        <w:rPr>
          <w:rFonts w:ascii="Arial" w:hAnsi="Arial" w:cs="Arial"/>
          <w:color w:val="000000" w:themeColor="text1"/>
        </w:rPr>
      </w:pPr>
      <w:r w:rsidRPr="00284FAA">
        <w:rPr>
          <w:rFonts w:ascii="Arial" w:hAnsi="Arial" w:cs="Arial"/>
          <w:b/>
          <w:color w:val="000000" w:themeColor="text1"/>
        </w:rPr>
        <w:t>Occupation Certificate</w:t>
      </w:r>
      <w:r w:rsidRPr="00284FAA">
        <w:rPr>
          <w:rFonts w:ascii="Arial" w:hAnsi="Arial" w:cs="Arial"/>
          <w:color w:val="000000" w:themeColor="text1"/>
        </w:rPr>
        <w:t xml:space="preserve"> - A person must not commence occupation or use of the whole or any part of a new building unless an Occupation Certificate has been issued in relation to the building or part.</w:t>
      </w:r>
    </w:p>
    <w:p w14:paraId="5F6FF845" w14:textId="77777777" w:rsidR="00C53224" w:rsidRPr="00284FAA" w:rsidRDefault="00C53224" w:rsidP="00C53224">
      <w:pPr>
        <w:pStyle w:val="Normal49"/>
        <w:widowControl w:val="0"/>
        <w:autoSpaceDE w:val="0"/>
        <w:autoSpaceDN w:val="0"/>
        <w:adjustRightInd w:val="0"/>
        <w:ind w:left="284"/>
        <w:jc w:val="both"/>
        <w:rPr>
          <w:rFonts w:ascii="Arial" w:hAnsi="Arial" w:cs="Arial"/>
          <w:b/>
          <w:color w:val="000000" w:themeColor="text1"/>
        </w:rPr>
      </w:pPr>
    </w:p>
    <w:p w14:paraId="6594593D" w14:textId="77777777" w:rsidR="00C53224" w:rsidRPr="00284FAA" w:rsidRDefault="00C53224" w:rsidP="00C53224">
      <w:pPr>
        <w:pStyle w:val="Normal49"/>
        <w:widowControl w:val="0"/>
        <w:autoSpaceDE w:val="0"/>
        <w:autoSpaceDN w:val="0"/>
        <w:adjustRightInd w:val="0"/>
        <w:ind w:left="567"/>
        <w:jc w:val="both"/>
        <w:rPr>
          <w:rFonts w:ascii="Arial" w:hAnsi="Arial" w:cs="Arial"/>
          <w:color w:val="000000" w:themeColor="text1"/>
        </w:rPr>
      </w:pPr>
      <w:r w:rsidRPr="00284FAA">
        <w:rPr>
          <w:rFonts w:ascii="Arial" w:hAnsi="Arial" w:cs="Arial"/>
          <w:color w:val="000000" w:themeColor="text1"/>
        </w:rPr>
        <w:t>Only the PCA appointed for the building work can issue the Occupation Certificate.</w:t>
      </w:r>
    </w:p>
    <w:p w14:paraId="073061C4" w14:textId="77777777" w:rsidR="00C53224" w:rsidRPr="00284FAA" w:rsidRDefault="00C53224" w:rsidP="00C53224">
      <w:pPr>
        <w:pStyle w:val="Normal49"/>
        <w:widowControl w:val="0"/>
        <w:autoSpaceDE w:val="0"/>
        <w:autoSpaceDN w:val="0"/>
        <w:adjustRightInd w:val="0"/>
        <w:ind w:left="284"/>
        <w:jc w:val="both"/>
        <w:rPr>
          <w:rFonts w:ascii="Arial" w:hAnsi="Arial" w:cs="Arial"/>
          <w:color w:val="000000" w:themeColor="text1"/>
        </w:rPr>
      </w:pPr>
    </w:p>
    <w:p w14:paraId="66233F31" w14:textId="77777777" w:rsidR="00C53224" w:rsidRDefault="00C53224" w:rsidP="00C53224">
      <w:pPr>
        <w:tabs>
          <w:tab w:val="left" w:pos="426"/>
          <w:tab w:val="left" w:pos="851"/>
          <w:tab w:val="left" w:pos="1560"/>
        </w:tabs>
        <w:spacing w:after="0" w:line="240" w:lineRule="auto"/>
        <w:jc w:val="both"/>
        <w:rPr>
          <w:rFonts w:ascii="Arial" w:hAnsi="Arial" w:cs="Arial"/>
          <w:b/>
          <w:color w:val="000000" w:themeColor="text1"/>
          <w:sz w:val="24"/>
          <w:szCs w:val="24"/>
          <w:lang w:val="en-US"/>
        </w:rPr>
      </w:pPr>
      <w:r w:rsidRPr="00284FAA">
        <w:rPr>
          <w:rFonts w:ascii="Arial" w:hAnsi="Arial" w:cs="Arial"/>
          <w:b/>
          <w:color w:val="000000" w:themeColor="text1"/>
          <w:sz w:val="24"/>
          <w:szCs w:val="24"/>
          <w:lang w:val="en-US"/>
        </w:rPr>
        <w:t>Prescribed Conditions</w:t>
      </w:r>
    </w:p>
    <w:p w14:paraId="713C3455" w14:textId="77777777" w:rsidR="00C53224" w:rsidRPr="00284FAA" w:rsidRDefault="00C53224" w:rsidP="00C53224">
      <w:pPr>
        <w:tabs>
          <w:tab w:val="left" w:pos="426"/>
          <w:tab w:val="left" w:pos="851"/>
          <w:tab w:val="left" w:pos="1560"/>
        </w:tabs>
        <w:spacing w:after="0" w:line="240" w:lineRule="auto"/>
        <w:ind w:left="284"/>
        <w:jc w:val="both"/>
        <w:rPr>
          <w:rFonts w:ascii="Arial" w:hAnsi="Arial" w:cs="Arial"/>
          <w:b/>
          <w:color w:val="000000" w:themeColor="text1"/>
          <w:sz w:val="24"/>
          <w:szCs w:val="24"/>
          <w:lang w:val="en-US"/>
        </w:rPr>
      </w:pPr>
    </w:p>
    <w:p w14:paraId="2DB0928C" w14:textId="77777777" w:rsidR="00C53224" w:rsidRPr="0035288D"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color w:val="000000"/>
          <w:sz w:val="23"/>
          <w:szCs w:val="23"/>
        </w:rPr>
      </w:pPr>
      <w:r w:rsidRPr="0035288D">
        <w:rPr>
          <w:rFonts w:ascii="Arial" w:hAnsi="Arial" w:cs="Arial"/>
          <w:b/>
          <w:bCs/>
          <w:color w:val="000000" w:themeColor="text1"/>
        </w:rPr>
        <w:t>Clause 97A – BASIX Commitments</w:t>
      </w:r>
      <w:r w:rsidRPr="0035288D">
        <w:rPr>
          <w:rFonts w:ascii="Arial" w:hAnsi="Arial" w:cs="Arial"/>
          <w:color w:val="000000" w:themeColor="text1"/>
        </w:rPr>
        <w:t xml:space="preserve"> - </w:t>
      </w:r>
      <w:r w:rsidRPr="0035288D">
        <w:rPr>
          <w:rFonts w:ascii="Arial" w:eastAsiaTheme="minorHAnsi" w:hAnsi="Arial" w:cs="Arial"/>
          <w:color w:val="000000"/>
          <w:sz w:val="23"/>
          <w:szCs w:val="23"/>
        </w:rPr>
        <w:t xml:space="preserve">This Clause requires the fulfilment of all BASIX Commitments as detailed in the BASIX Certificate to which the development relates. </w:t>
      </w:r>
    </w:p>
    <w:p w14:paraId="69F2CD76" w14:textId="77777777" w:rsidR="00C53224" w:rsidRDefault="00C53224" w:rsidP="00C53224">
      <w:pPr>
        <w:pStyle w:val="Normal49"/>
        <w:widowControl w:val="0"/>
        <w:autoSpaceDE w:val="0"/>
        <w:autoSpaceDN w:val="0"/>
        <w:adjustRightInd w:val="0"/>
        <w:ind w:left="567" w:hanging="567"/>
        <w:jc w:val="both"/>
        <w:rPr>
          <w:rFonts w:ascii="Arial" w:hAnsi="Arial" w:cs="Arial"/>
          <w:color w:val="000000" w:themeColor="text1"/>
        </w:rPr>
      </w:pPr>
    </w:p>
    <w:p w14:paraId="22C12872" w14:textId="77777777" w:rsidR="00C53224" w:rsidRPr="00284FAA" w:rsidRDefault="00C53224" w:rsidP="00F561F2">
      <w:pPr>
        <w:pStyle w:val="Normal49"/>
        <w:widowControl w:val="0"/>
        <w:numPr>
          <w:ilvl w:val="0"/>
          <w:numId w:val="62"/>
        </w:numPr>
        <w:autoSpaceDE w:val="0"/>
        <w:autoSpaceDN w:val="0"/>
        <w:adjustRightInd w:val="0"/>
        <w:ind w:left="567" w:hanging="567"/>
        <w:jc w:val="both"/>
        <w:rPr>
          <w:rFonts w:ascii="Arial" w:hAnsi="Arial" w:cs="Arial"/>
          <w:color w:val="000000" w:themeColor="text1"/>
        </w:rPr>
      </w:pPr>
      <w:r w:rsidRPr="00284FAA">
        <w:rPr>
          <w:rFonts w:ascii="Arial" w:hAnsi="Arial" w:cs="Arial"/>
          <w:b/>
          <w:color w:val="000000" w:themeColor="text1"/>
        </w:rPr>
        <w:t>Clause 98 - Building Code of Australia &amp; Home Building Act 1989</w:t>
      </w:r>
      <w:r w:rsidRPr="00284FAA">
        <w:rPr>
          <w:rFonts w:ascii="Arial" w:hAnsi="Arial" w:cs="Arial"/>
          <w:color w:val="000000" w:themeColor="text1"/>
        </w:rPr>
        <w:t xml:space="preserve"> - Requires all building work to be carried out in accordance with the Building Code of Australia.  In the case of residential building work to which the Home Building Act 1989 relates, there is a requirement for a contract of insurance to be in force before any work commences.</w:t>
      </w:r>
    </w:p>
    <w:p w14:paraId="67396B90" w14:textId="77777777" w:rsidR="00C53224" w:rsidRPr="00284FAA" w:rsidRDefault="00C53224" w:rsidP="00C53224">
      <w:pPr>
        <w:pStyle w:val="Normal81"/>
        <w:widowControl w:val="0"/>
        <w:autoSpaceDE w:val="0"/>
        <w:autoSpaceDN w:val="0"/>
        <w:adjustRightInd w:val="0"/>
        <w:ind w:left="567" w:hanging="567"/>
        <w:jc w:val="both"/>
        <w:rPr>
          <w:rFonts w:ascii="Arial" w:hAnsi="Arial" w:cs="Arial"/>
          <w:color w:val="000000" w:themeColor="text1"/>
        </w:rPr>
      </w:pPr>
    </w:p>
    <w:p w14:paraId="20E05E76" w14:textId="77777777" w:rsidR="00C53224" w:rsidRDefault="00C53224" w:rsidP="00F561F2">
      <w:pPr>
        <w:pStyle w:val="Normal49"/>
        <w:widowControl w:val="0"/>
        <w:numPr>
          <w:ilvl w:val="0"/>
          <w:numId w:val="62"/>
        </w:numPr>
        <w:autoSpaceDE w:val="0"/>
        <w:autoSpaceDN w:val="0"/>
        <w:adjustRightInd w:val="0"/>
        <w:ind w:left="567" w:hanging="567"/>
        <w:jc w:val="both"/>
        <w:rPr>
          <w:rFonts w:ascii="Arial" w:hAnsi="Arial" w:cs="Arial"/>
          <w:color w:val="000000" w:themeColor="text1"/>
        </w:rPr>
      </w:pPr>
      <w:r w:rsidRPr="00284FAA">
        <w:rPr>
          <w:rFonts w:ascii="Arial" w:hAnsi="Arial" w:cs="Arial"/>
          <w:b/>
          <w:color w:val="000000" w:themeColor="text1"/>
        </w:rPr>
        <w:lastRenderedPageBreak/>
        <w:t>Clause 98A - Erection of Signs</w:t>
      </w:r>
      <w:r w:rsidRPr="00284FAA">
        <w:rPr>
          <w:rFonts w:ascii="Arial" w:hAnsi="Arial" w:cs="Arial"/>
          <w:color w:val="000000" w:themeColor="text1"/>
        </w:rPr>
        <w:t xml:space="preserve"> - Requires the erection of signs on site and outlines the details which are to be included on the sign.  The sign must be displayed in a prominent position on site and include the name and contact details of the PCA and the Principal Contractor.</w:t>
      </w:r>
    </w:p>
    <w:p w14:paraId="5A94A4F7" w14:textId="77777777" w:rsidR="00C53224" w:rsidRDefault="00C53224" w:rsidP="00C53224">
      <w:pPr>
        <w:pStyle w:val="ListParagraph"/>
        <w:spacing w:after="0" w:line="240" w:lineRule="auto"/>
        <w:ind w:left="567" w:hanging="567"/>
        <w:rPr>
          <w:rFonts w:ascii="Arial" w:hAnsi="Arial" w:cs="Arial"/>
          <w:color w:val="000000" w:themeColor="text1"/>
        </w:rPr>
      </w:pPr>
    </w:p>
    <w:p w14:paraId="1389783E" w14:textId="77777777" w:rsidR="00C53224" w:rsidRPr="0035288D" w:rsidRDefault="00C53224" w:rsidP="00F561F2">
      <w:pPr>
        <w:pStyle w:val="Normal49"/>
        <w:widowControl w:val="0"/>
        <w:numPr>
          <w:ilvl w:val="0"/>
          <w:numId w:val="62"/>
        </w:numPr>
        <w:autoSpaceDE w:val="0"/>
        <w:autoSpaceDN w:val="0"/>
        <w:adjustRightInd w:val="0"/>
        <w:ind w:left="567" w:hanging="567"/>
        <w:jc w:val="both"/>
        <w:rPr>
          <w:rFonts w:ascii="Arial" w:eastAsiaTheme="minorHAnsi" w:hAnsi="Arial" w:cs="Arial"/>
          <w:color w:val="000000"/>
          <w:sz w:val="23"/>
          <w:szCs w:val="23"/>
        </w:rPr>
      </w:pPr>
      <w:r w:rsidRPr="0035288D">
        <w:rPr>
          <w:rFonts w:ascii="Arial" w:hAnsi="Arial" w:cs="Arial"/>
          <w:b/>
          <w:bCs/>
          <w:color w:val="000000" w:themeColor="text1"/>
        </w:rPr>
        <w:t>Clause 98B – Home Building Act 1989</w:t>
      </w:r>
      <w:r w:rsidRPr="0035288D">
        <w:rPr>
          <w:rFonts w:ascii="Arial" w:hAnsi="Arial" w:cs="Arial"/>
          <w:color w:val="000000" w:themeColor="text1"/>
        </w:rPr>
        <w:t xml:space="preserve"> - </w:t>
      </w:r>
      <w:r w:rsidRPr="0035288D">
        <w:rPr>
          <w:rFonts w:ascii="Arial" w:eastAsiaTheme="minorHAnsi" w:hAnsi="Arial" w:cs="Arial"/>
          <w:color w:val="000000"/>
          <w:sz w:val="23"/>
          <w:szCs w:val="23"/>
        </w:rPr>
        <w:t xml:space="preserve">If the development involves residential building work under the Home Building Act 1989, no work is permitted to commence unless certain details are provided in writing to Council. The name and licence/permit number of the Principal Contractor or Owner Builder and the name of the Insurer by which work is insured under Part 6 of the Home Building Act 1989. </w:t>
      </w:r>
    </w:p>
    <w:p w14:paraId="1BD69434" w14:textId="77777777" w:rsidR="00C53224" w:rsidRPr="00284FAA" w:rsidRDefault="00C53224" w:rsidP="00C53224">
      <w:pPr>
        <w:pStyle w:val="Normal83"/>
        <w:widowControl w:val="0"/>
        <w:autoSpaceDE w:val="0"/>
        <w:autoSpaceDN w:val="0"/>
        <w:adjustRightInd w:val="0"/>
        <w:ind w:left="567" w:hanging="567"/>
        <w:jc w:val="both"/>
        <w:rPr>
          <w:rFonts w:ascii="Arial" w:hAnsi="Arial" w:cs="Arial"/>
          <w:color w:val="000000" w:themeColor="text1"/>
        </w:rPr>
      </w:pPr>
    </w:p>
    <w:p w14:paraId="120052C7" w14:textId="77777777" w:rsidR="00C53224" w:rsidRDefault="00C53224" w:rsidP="00F561F2">
      <w:pPr>
        <w:pStyle w:val="Normal49"/>
        <w:widowControl w:val="0"/>
        <w:numPr>
          <w:ilvl w:val="0"/>
          <w:numId w:val="62"/>
        </w:numPr>
        <w:autoSpaceDE w:val="0"/>
        <w:autoSpaceDN w:val="0"/>
        <w:adjustRightInd w:val="0"/>
        <w:ind w:left="567" w:hanging="567"/>
        <w:jc w:val="both"/>
        <w:rPr>
          <w:rFonts w:ascii="Arial" w:hAnsi="Arial" w:cs="Arial"/>
          <w:color w:val="000000" w:themeColor="text1"/>
        </w:rPr>
      </w:pPr>
      <w:r w:rsidRPr="00284FAA">
        <w:rPr>
          <w:rFonts w:ascii="Arial" w:hAnsi="Arial" w:cs="Arial"/>
          <w:b/>
          <w:color w:val="000000" w:themeColor="text1"/>
        </w:rPr>
        <w:t>Clause 98E - Protection &amp; support of adjoining premises</w:t>
      </w:r>
      <w:r w:rsidRPr="00284FAA">
        <w:rPr>
          <w:rFonts w:ascii="Arial" w:hAnsi="Arial" w:cs="Arial"/>
          <w:color w:val="000000" w:themeColor="text1"/>
        </w:rPr>
        <w:t xml:space="preserve"> - If the development involves excavation that extends below the level of the base of the footings of a building on adjoining land, this prescribed condition requires the person who benefits from the development consent to protect and support the adjoining premises and where necessary underpin the adjoining premises to prevent any damage.</w:t>
      </w:r>
    </w:p>
    <w:p w14:paraId="31746580" w14:textId="77777777" w:rsidR="00C53224" w:rsidRPr="00284FAA" w:rsidRDefault="00C53224" w:rsidP="00C53224">
      <w:pPr>
        <w:pStyle w:val="Normal49"/>
        <w:widowControl w:val="0"/>
        <w:autoSpaceDE w:val="0"/>
        <w:autoSpaceDN w:val="0"/>
        <w:adjustRightInd w:val="0"/>
        <w:ind w:left="567" w:hanging="567"/>
        <w:jc w:val="both"/>
        <w:rPr>
          <w:rFonts w:ascii="Arial" w:hAnsi="Arial" w:cs="Arial"/>
          <w:color w:val="000000" w:themeColor="text1"/>
        </w:rPr>
      </w:pPr>
    </w:p>
    <w:p w14:paraId="5966A4BC" w14:textId="77777777" w:rsidR="00C53224" w:rsidRPr="00284FAA" w:rsidRDefault="00C53224" w:rsidP="00F561F2">
      <w:pPr>
        <w:pStyle w:val="Normal49"/>
        <w:widowControl w:val="0"/>
        <w:numPr>
          <w:ilvl w:val="0"/>
          <w:numId w:val="62"/>
        </w:numPr>
        <w:autoSpaceDE w:val="0"/>
        <w:autoSpaceDN w:val="0"/>
        <w:adjustRightInd w:val="0"/>
        <w:ind w:left="567" w:hanging="567"/>
        <w:jc w:val="both"/>
        <w:rPr>
          <w:rFonts w:ascii="Arial" w:hAnsi="Arial" w:cs="Arial"/>
          <w:color w:val="000000" w:themeColor="text1"/>
        </w:rPr>
      </w:pPr>
      <w:r w:rsidRPr="00284FAA">
        <w:rPr>
          <w:rFonts w:ascii="Arial" w:hAnsi="Arial" w:cs="Arial"/>
          <w:b/>
          <w:color w:val="000000" w:themeColor="text1"/>
        </w:rPr>
        <w:t>Clause 98E - Site Excavation</w:t>
      </w:r>
      <w:r w:rsidRPr="00284FAA">
        <w:rPr>
          <w:rFonts w:ascii="Arial" w:hAnsi="Arial" w:cs="Arial"/>
          <w:color w:val="000000" w:themeColor="text1"/>
        </w:rPr>
        <w:t xml:space="preserve"> - Excavation of the site is to extend only to that area required for building works depicted upon the approved plans.  All excess excavated material shall be removed from the site.</w:t>
      </w:r>
    </w:p>
    <w:p w14:paraId="51CA93D7" w14:textId="77777777" w:rsidR="00C53224" w:rsidRPr="00284FAA" w:rsidRDefault="00C53224" w:rsidP="00C53224">
      <w:pPr>
        <w:pStyle w:val="Normal85"/>
        <w:widowControl w:val="0"/>
        <w:autoSpaceDE w:val="0"/>
        <w:autoSpaceDN w:val="0"/>
        <w:adjustRightInd w:val="0"/>
        <w:ind w:left="994" w:hanging="710"/>
        <w:jc w:val="both"/>
        <w:rPr>
          <w:rFonts w:ascii="Arial" w:hAnsi="Arial" w:cs="Arial"/>
          <w:color w:val="000000" w:themeColor="text1"/>
        </w:rPr>
      </w:pPr>
    </w:p>
    <w:p w14:paraId="63968D40" w14:textId="77777777" w:rsidR="00C53224" w:rsidRPr="00284FAA" w:rsidRDefault="00C53224" w:rsidP="00C53224">
      <w:pPr>
        <w:pStyle w:val="Normal85"/>
        <w:widowControl w:val="0"/>
        <w:autoSpaceDE w:val="0"/>
        <w:autoSpaceDN w:val="0"/>
        <w:adjustRightInd w:val="0"/>
        <w:ind w:left="567"/>
        <w:jc w:val="both"/>
        <w:rPr>
          <w:rFonts w:ascii="Arial" w:hAnsi="Arial" w:cs="Arial"/>
          <w:color w:val="000000" w:themeColor="text1"/>
        </w:rPr>
      </w:pPr>
      <w:r w:rsidRPr="00284FAA">
        <w:rPr>
          <w:rFonts w:ascii="Arial" w:hAnsi="Arial" w:cs="Arial"/>
          <w:color w:val="000000" w:themeColor="text1"/>
        </w:rPr>
        <w:t>All excavations and backfilling associated with the erection or demolition of a building must be executed safely and in accordance with appropriate professional standards.</w:t>
      </w:r>
    </w:p>
    <w:p w14:paraId="21B5AA8A" w14:textId="77777777" w:rsidR="00C53224" w:rsidRPr="00284FAA" w:rsidRDefault="00C53224" w:rsidP="00C53224">
      <w:pPr>
        <w:pStyle w:val="Normal85"/>
        <w:widowControl w:val="0"/>
        <w:autoSpaceDE w:val="0"/>
        <w:autoSpaceDN w:val="0"/>
        <w:adjustRightInd w:val="0"/>
        <w:ind w:left="567" w:hanging="710"/>
        <w:jc w:val="both"/>
        <w:rPr>
          <w:rFonts w:ascii="Arial" w:hAnsi="Arial" w:cs="Arial"/>
          <w:color w:val="000000" w:themeColor="text1"/>
        </w:rPr>
      </w:pPr>
    </w:p>
    <w:p w14:paraId="515C4540" w14:textId="77777777" w:rsidR="00C53224" w:rsidRPr="00284FAA" w:rsidRDefault="00C53224" w:rsidP="00C53224">
      <w:pPr>
        <w:pStyle w:val="Normal85"/>
        <w:widowControl w:val="0"/>
        <w:autoSpaceDE w:val="0"/>
        <w:autoSpaceDN w:val="0"/>
        <w:adjustRightInd w:val="0"/>
        <w:ind w:left="567"/>
        <w:jc w:val="both"/>
        <w:rPr>
          <w:rFonts w:ascii="Arial" w:hAnsi="Arial" w:cs="Arial"/>
          <w:color w:val="000000" w:themeColor="text1"/>
        </w:rPr>
      </w:pPr>
      <w:r w:rsidRPr="00284FAA">
        <w:rPr>
          <w:rFonts w:ascii="Arial" w:hAnsi="Arial" w:cs="Arial"/>
          <w:color w:val="000000" w:themeColor="text1"/>
        </w:rPr>
        <w:t>All excavations associated with the erection or demolition of a building must be properly guarded and protected to prevent them from being dangerous to life or property.</w:t>
      </w:r>
    </w:p>
    <w:p w14:paraId="5BD98F46" w14:textId="77777777" w:rsidR="00C53224" w:rsidRPr="00284FAA" w:rsidRDefault="00C53224" w:rsidP="00C53224">
      <w:pPr>
        <w:pStyle w:val="Normal85"/>
        <w:widowControl w:val="0"/>
        <w:autoSpaceDE w:val="0"/>
        <w:autoSpaceDN w:val="0"/>
        <w:adjustRightInd w:val="0"/>
        <w:ind w:left="567" w:hanging="710"/>
        <w:jc w:val="both"/>
        <w:rPr>
          <w:rFonts w:ascii="Arial" w:hAnsi="Arial" w:cs="Arial"/>
          <w:color w:val="000000" w:themeColor="text1"/>
        </w:rPr>
      </w:pPr>
    </w:p>
    <w:p w14:paraId="445A6744" w14:textId="77777777" w:rsidR="00C53224" w:rsidRPr="00284FAA" w:rsidRDefault="00C53224" w:rsidP="00C53224">
      <w:pPr>
        <w:pStyle w:val="Normal85"/>
        <w:widowControl w:val="0"/>
        <w:autoSpaceDE w:val="0"/>
        <w:autoSpaceDN w:val="0"/>
        <w:adjustRightInd w:val="0"/>
        <w:ind w:left="567"/>
        <w:jc w:val="both"/>
        <w:rPr>
          <w:rFonts w:ascii="Arial" w:hAnsi="Arial" w:cs="Arial"/>
          <w:color w:val="000000" w:themeColor="text1"/>
        </w:rPr>
      </w:pPr>
      <w:r w:rsidRPr="00284FAA">
        <w:rPr>
          <w:rFonts w:ascii="Arial" w:hAnsi="Arial" w:cs="Arial"/>
          <w:color w:val="000000" w:themeColor="text1"/>
        </w:rPr>
        <w:t xml:space="preserve">If the soil conditions require it, retaining walls associated with the erection or demolition of a </w:t>
      </w:r>
      <w:proofErr w:type="gramStart"/>
      <w:r w:rsidRPr="00284FAA">
        <w:rPr>
          <w:rFonts w:ascii="Arial" w:hAnsi="Arial" w:cs="Arial"/>
          <w:color w:val="000000" w:themeColor="text1"/>
        </w:rPr>
        <w:t>building or other approved methods</w:t>
      </w:r>
      <w:proofErr w:type="gramEnd"/>
      <w:r w:rsidRPr="00284FAA">
        <w:rPr>
          <w:rFonts w:ascii="Arial" w:hAnsi="Arial" w:cs="Arial"/>
          <w:color w:val="000000" w:themeColor="text1"/>
        </w:rPr>
        <w:t xml:space="preserve"> of preventing movement of the soil shall be provided and adequate provision shall be made for drainage.</w:t>
      </w:r>
    </w:p>
    <w:p w14:paraId="5B3878B0" w14:textId="77777777" w:rsidR="00C53224" w:rsidRPr="00284FAA" w:rsidRDefault="00C53224" w:rsidP="00C53224">
      <w:pPr>
        <w:spacing w:after="0" w:line="240" w:lineRule="auto"/>
        <w:rPr>
          <w:rFonts w:ascii="Arial" w:hAnsi="Arial" w:cs="Arial"/>
          <w:b/>
          <w:color w:val="000000" w:themeColor="text1"/>
          <w:sz w:val="24"/>
          <w:szCs w:val="24"/>
          <w:lang w:val="en-US"/>
        </w:rPr>
      </w:pPr>
    </w:p>
    <w:p w14:paraId="207AE1BD" w14:textId="77777777" w:rsidR="00C53224" w:rsidRPr="00284FAA" w:rsidRDefault="00C53224" w:rsidP="00C53224">
      <w:pPr>
        <w:spacing w:after="0" w:line="240" w:lineRule="auto"/>
        <w:ind w:left="567"/>
        <w:rPr>
          <w:rFonts w:ascii="Arial" w:hAnsi="Arial" w:cs="Arial"/>
          <w:b/>
          <w:color w:val="000000" w:themeColor="text1"/>
          <w:sz w:val="24"/>
          <w:szCs w:val="24"/>
          <w:lang w:val="en-US"/>
        </w:rPr>
      </w:pPr>
      <w:r w:rsidRPr="00284FAA">
        <w:rPr>
          <w:rFonts w:ascii="Arial" w:hAnsi="Arial" w:cs="Arial"/>
          <w:b/>
          <w:color w:val="000000" w:themeColor="text1"/>
          <w:sz w:val="24"/>
          <w:szCs w:val="24"/>
          <w:lang w:val="en-US"/>
        </w:rPr>
        <w:t>END CONDITIONS</w:t>
      </w:r>
    </w:p>
    <w:p w14:paraId="2532D56C" w14:textId="77777777" w:rsidR="00C53224" w:rsidRPr="00284FAA" w:rsidRDefault="00C53224" w:rsidP="00C53224">
      <w:pPr>
        <w:spacing w:after="0" w:line="240" w:lineRule="auto"/>
        <w:rPr>
          <w:rFonts w:ascii="Arial" w:hAnsi="Arial" w:cs="Arial"/>
          <w:b/>
          <w:color w:val="000000" w:themeColor="text1"/>
          <w:sz w:val="24"/>
          <w:szCs w:val="24"/>
          <w:lang w:val="en-US"/>
        </w:rPr>
      </w:pPr>
    </w:p>
    <w:p w14:paraId="2A3247D5" w14:textId="77777777" w:rsidR="00C53224" w:rsidRPr="00284FAA" w:rsidRDefault="00C53224" w:rsidP="00C53224">
      <w:pPr>
        <w:spacing w:after="0" w:line="240" w:lineRule="auto"/>
        <w:ind w:left="567"/>
        <w:rPr>
          <w:rFonts w:ascii="Arial" w:hAnsi="Arial" w:cs="Arial"/>
          <w:b/>
          <w:color w:val="000000" w:themeColor="text1"/>
          <w:sz w:val="24"/>
          <w:szCs w:val="24"/>
          <w:lang w:val="en-US"/>
        </w:rPr>
      </w:pPr>
      <w:r w:rsidRPr="00284FAA">
        <w:rPr>
          <w:rFonts w:ascii="Arial" w:hAnsi="Arial" w:cs="Arial"/>
          <w:b/>
          <w:color w:val="000000" w:themeColor="text1"/>
          <w:sz w:val="24"/>
          <w:szCs w:val="24"/>
          <w:lang w:val="en-US"/>
        </w:rPr>
        <w:t>NOTES/ADVICES</w:t>
      </w:r>
    </w:p>
    <w:p w14:paraId="65FA87AD" w14:textId="77777777" w:rsidR="00C53224" w:rsidRPr="00284FAA" w:rsidRDefault="00C53224" w:rsidP="00C53224">
      <w:pPr>
        <w:pStyle w:val="Normal49"/>
        <w:widowControl w:val="0"/>
        <w:autoSpaceDE w:val="0"/>
        <w:autoSpaceDN w:val="0"/>
        <w:adjustRightInd w:val="0"/>
        <w:ind w:left="284"/>
        <w:jc w:val="both"/>
        <w:rPr>
          <w:rFonts w:ascii="Arial" w:hAnsi="Arial" w:cs="Arial"/>
          <w:color w:val="000000" w:themeColor="text1"/>
          <w:lang w:val="en-US"/>
        </w:rPr>
      </w:pPr>
    </w:p>
    <w:p w14:paraId="5733D4C2" w14:textId="77777777" w:rsidR="00C53224" w:rsidRPr="00284FAA" w:rsidRDefault="00C53224" w:rsidP="00F561F2">
      <w:pPr>
        <w:pStyle w:val="Normal49"/>
        <w:widowControl w:val="0"/>
        <w:numPr>
          <w:ilvl w:val="0"/>
          <w:numId w:val="62"/>
        </w:numPr>
        <w:autoSpaceDE w:val="0"/>
        <w:autoSpaceDN w:val="0"/>
        <w:adjustRightInd w:val="0"/>
        <w:ind w:left="567" w:hanging="567"/>
        <w:jc w:val="both"/>
        <w:rPr>
          <w:rFonts w:ascii="Arial" w:hAnsi="Arial" w:cs="Arial"/>
          <w:color w:val="000000" w:themeColor="text1"/>
          <w:lang w:val="en-US"/>
        </w:rPr>
      </w:pPr>
      <w:r w:rsidRPr="00284FAA">
        <w:rPr>
          <w:rFonts w:ascii="Arial" w:hAnsi="Arial" w:cs="Arial"/>
          <w:b/>
          <w:color w:val="000000" w:themeColor="text1"/>
          <w:lang w:val="en-US"/>
        </w:rPr>
        <w:t xml:space="preserve">Review of Determination </w:t>
      </w:r>
      <w:r w:rsidRPr="00284FAA">
        <w:rPr>
          <w:rFonts w:ascii="Arial" w:hAnsi="Arial" w:cs="Arial"/>
          <w:color w:val="000000" w:themeColor="text1"/>
          <w:lang w:val="en-US"/>
        </w:rPr>
        <w:t xml:space="preserve">- Section 8.2 of the Environmental Planning and Assessment Act confers on an applicant who is dissatisfied with the determination of the application the right to lodge an application with Council for a </w:t>
      </w:r>
      <w:r w:rsidRPr="00284FAA">
        <w:rPr>
          <w:rFonts w:ascii="Arial" w:hAnsi="Arial" w:cs="Arial"/>
          <w:color w:val="000000" w:themeColor="text1"/>
        </w:rPr>
        <w:t>review</w:t>
      </w:r>
      <w:r w:rsidRPr="00284FAA">
        <w:rPr>
          <w:rFonts w:ascii="Arial" w:hAnsi="Arial" w:cs="Arial"/>
          <w:color w:val="000000" w:themeColor="text1"/>
          <w:lang w:val="en-US"/>
        </w:rPr>
        <w:t xml:space="preserve"> of such determination.  Any such review must however be completed within 6 months from its determination.  Should a review be contemplated sufficient time should be allowed for Council to undertake public notification and other processes involved in the review of the determination.</w:t>
      </w:r>
    </w:p>
    <w:p w14:paraId="7A75F94E" w14:textId="77777777" w:rsidR="00C53224" w:rsidRPr="00284FAA" w:rsidRDefault="00C53224" w:rsidP="00C53224">
      <w:pPr>
        <w:tabs>
          <w:tab w:val="left" w:pos="567"/>
        </w:tabs>
        <w:spacing w:after="0" w:line="240" w:lineRule="auto"/>
        <w:ind w:left="994" w:hanging="710"/>
        <w:jc w:val="both"/>
        <w:rPr>
          <w:rFonts w:ascii="Arial" w:hAnsi="Arial" w:cs="Arial"/>
          <w:color w:val="000000" w:themeColor="text1"/>
          <w:sz w:val="24"/>
          <w:szCs w:val="24"/>
          <w:u w:val="single"/>
          <w:lang w:val="en-US"/>
        </w:rPr>
      </w:pPr>
    </w:p>
    <w:p w14:paraId="1AEA1595" w14:textId="77777777" w:rsidR="00C53224" w:rsidRDefault="00C53224" w:rsidP="00C53224">
      <w:pPr>
        <w:tabs>
          <w:tab w:val="left" w:pos="567"/>
        </w:tabs>
        <w:spacing w:after="0" w:line="240" w:lineRule="auto"/>
        <w:ind w:left="567"/>
        <w:jc w:val="both"/>
        <w:rPr>
          <w:rFonts w:ascii="Arial" w:hAnsi="Arial" w:cs="Arial"/>
          <w:color w:val="000000" w:themeColor="text1"/>
          <w:sz w:val="24"/>
          <w:szCs w:val="24"/>
          <w:lang w:val="en-US"/>
        </w:rPr>
      </w:pPr>
      <w:r>
        <w:rPr>
          <w:rFonts w:ascii="Arial" w:hAnsi="Arial" w:cs="Arial"/>
          <w:color w:val="000000" w:themeColor="text1"/>
          <w:sz w:val="24"/>
          <w:szCs w:val="24"/>
          <w:u w:val="single"/>
          <w:lang w:val="en-US"/>
        </w:rPr>
        <w:t>Note:</w:t>
      </w:r>
      <w:r w:rsidRPr="00AB4C1D">
        <w:rPr>
          <w:rFonts w:ascii="Arial" w:hAnsi="Arial" w:cs="Arial"/>
          <w:color w:val="000000" w:themeColor="text1"/>
          <w:sz w:val="24"/>
          <w:szCs w:val="24"/>
          <w:lang w:val="en-US"/>
        </w:rPr>
        <w:t xml:space="preserve"> </w:t>
      </w:r>
      <w:r w:rsidRPr="00284FAA">
        <w:rPr>
          <w:rFonts w:ascii="Arial" w:hAnsi="Arial" w:cs="Arial"/>
          <w:color w:val="000000" w:themeColor="text1"/>
          <w:sz w:val="24"/>
          <w:szCs w:val="24"/>
          <w:lang w:val="en-US"/>
        </w:rPr>
        <w:t xml:space="preserve">Review provisions do not apply to Complying Development, Designated Development, State Significant Development, Integrated Development or any </w:t>
      </w:r>
      <w:r w:rsidRPr="00284FAA">
        <w:rPr>
          <w:rFonts w:ascii="Arial" w:hAnsi="Arial" w:cs="Arial"/>
          <w:color w:val="000000" w:themeColor="text1"/>
          <w:sz w:val="24"/>
          <w:szCs w:val="24"/>
          <w:lang w:val="en-US"/>
        </w:rPr>
        <w:lastRenderedPageBreak/>
        <w:t>application determined by the Sydney South Planning Panel or the Land &amp; Environment Court</w:t>
      </w:r>
    </w:p>
    <w:p w14:paraId="214AAC81" w14:textId="77777777" w:rsidR="00C53224" w:rsidRPr="00284FAA" w:rsidRDefault="00C53224" w:rsidP="00C53224">
      <w:pPr>
        <w:tabs>
          <w:tab w:val="left" w:pos="567"/>
        </w:tabs>
        <w:spacing w:after="0" w:line="240" w:lineRule="auto"/>
        <w:ind w:left="994" w:hanging="710"/>
        <w:jc w:val="both"/>
        <w:rPr>
          <w:rFonts w:ascii="Arial" w:hAnsi="Arial" w:cs="Arial"/>
          <w:color w:val="000000" w:themeColor="text1"/>
          <w:sz w:val="24"/>
          <w:szCs w:val="24"/>
          <w:lang w:val="en-US"/>
        </w:rPr>
      </w:pPr>
    </w:p>
    <w:p w14:paraId="48C88D41" w14:textId="77777777" w:rsidR="00C53224" w:rsidRPr="00BE7A04" w:rsidRDefault="00C53224" w:rsidP="00F561F2">
      <w:pPr>
        <w:pStyle w:val="Normal49"/>
        <w:widowControl w:val="0"/>
        <w:numPr>
          <w:ilvl w:val="0"/>
          <w:numId w:val="62"/>
        </w:numPr>
        <w:autoSpaceDE w:val="0"/>
        <w:autoSpaceDN w:val="0"/>
        <w:adjustRightInd w:val="0"/>
        <w:ind w:left="567" w:hanging="567"/>
        <w:jc w:val="both"/>
        <w:rPr>
          <w:rFonts w:ascii="Arial" w:hAnsi="Arial" w:cs="Arial"/>
          <w:lang w:val="en-US"/>
        </w:rPr>
      </w:pPr>
      <w:r w:rsidRPr="00BE7A04">
        <w:rPr>
          <w:rFonts w:ascii="Arial" w:hAnsi="Arial" w:cs="Arial"/>
          <w:b/>
          <w:lang w:val="en-US"/>
        </w:rPr>
        <w:t xml:space="preserve">Appeal Rights </w:t>
      </w:r>
      <w:r w:rsidRPr="00BE7A04">
        <w:rPr>
          <w:rFonts w:ascii="Arial" w:hAnsi="Arial" w:cs="Arial"/>
          <w:lang w:val="en-US"/>
        </w:rPr>
        <w:t>- Part 8 (Reviews and appeals) of the Environmental Planning and Assessment Act 1979 confers on an applicant who is dissatisfied with the determination of the application a right of appeal to the Land and Environment Court of New South Wales.</w:t>
      </w:r>
    </w:p>
    <w:p w14:paraId="50DFDFE3" w14:textId="77777777" w:rsidR="00C53224" w:rsidRPr="00284FAA" w:rsidRDefault="00C53224" w:rsidP="00C53224">
      <w:pPr>
        <w:pStyle w:val="Normal49"/>
        <w:widowControl w:val="0"/>
        <w:autoSpaceDE w:val="0"/>
        <w:autoSpaceDN w:val="0"/>
        <w:adjustRightInd w:val="0"/>
        <w:ind w:left="567" w:hanging="567"/>
        <w:jc w:val="both"/>
        <w:rPr>
          <w:rFonts w:ascii="Arial" w:hAnsi="Arial" w:cs="Arial"/>
          <w:color w:val="000000" w:themeColor="text1"/>
          <w:lang w:val="en-US"/>
        </w:rPr>
      </w:pPr>
    </w:p>
    <w:p w14:paraId="379CE92C" w14:textId="77777777" w:rsidR="00C53224" w:rsidRDefault="00C53224" w:rsidP="00F561F2">
      <w:pPr>
        <w:pStyle w:val="Normal49"/>
        <w:widowControl w:val="0"/>
        <w:numPr>
          <w:ilvl w:val="0"/>
          <w:numId w:val="62"/>
        </w:numPr>
        <w:autoSpaceDE w:val="0"/>
        <w:autoSpaceDN w:val="0"/>
        <w:adjustRightInd w:val="0"/>
        <w:ind w:left="567" w:hanging="567"/>
        <w:jc w:val="both"/>
        <w:rPr>
          <w:rFonts w:ascii="Arial" w:hAnsi="Arial" w:cs="Arial"/>
          <w:color w:val="000000" w:themeColor="text1"/>
          <w:lang w:val="en-US"/>
        </w:rPr>
      </w:pPr>
      <w:r w:rsidRPr="00284FAA">
        <w:rPr>
          <w:rFonts w:ascii="Arial" w:hAnsi="Arial" w:cs="Arial"/>
          <w:b/>
          <w:color w:val="000000" w:themeColor="text1"/>
          <w:lang w:val="en-US"/>
        </w:rPr>
        <w:t xml:space="preserve">Lapsing of Consent </w:t>
      </w:r>
      <w:r w:rsidRPr="00284FAA">
        <w:rPr>
          <w:rFonts w:ascii="Arial" w:hAnsi="Arial" w:cs="Arial"/>
          <w:color w:val="000000" w:themeColor="text1"/>
          <w:lang w:val="en-US"/>
        </w:rPr>
        <w:t>- This consent will lapse unless the development is physically commenced within 5 years from the Date of Operation of this consent, in accordance with Section 4.53 of the Environmental Planning and Assessment Act 1979 as amended.</w:t>
      </w:r>
    </w:p>
    <w:p w14:paraId="19AA116E" w14:textId="77777777" w:rsidR="00C53224" w:rsidRPr="004A423E" w:rsidRDefault="00C53224" w:rsidP="00C53224">
      <w:pPr>
        <w:pStyle w:val="ListParagraph"/>
        <w:spacing w:after="0" w:line="240" w:lineRule="auto"/>
        <w:ind w:left="284"/>
        <w:rPr>
          <w:rFonts w:ascii="Arial" w:hAnsi="Arial" w:cs="Arial"/>
          <w:color w:val="000000" w:themeColor="text1"/>
          <w:lang w:val="en-US"/>
        </w:rPr>
      </w:pPr>
    </w:p>
    <w:p w14:paraId="2C6B77A3" w14:textId="77777777" w:rsidR="00C53224" w:rsidRPr="004A423E" w:rsidRDefault="00C53224" w:rsidP="00F561F2">
      <w:pPr>
        <w:pStyle w:val="Normal49"/>
        <w:widowControl w:val="0"/>
        <w:numPr>
          <w:ilvl w:val="0"/>
          <w:numId w:val="62"/>
        </w:numPr>
        <w:autoSpaceDE w:val="0"/>
        <w:autoSpaceDN w:val="0"/>
        <w:adjustRightInd w:val="0"/>
        <w:ind w:left="567" w:hanging="567"/>
        <w:jc w:val="both"/>
        <w:rPr>
          <w:rFonts w:ascii="Arial" w:hAnsi="Arial" w:cs="Arial"/>
          <w:color w:val="000000" w:themeColor="text1"/>
          <w:lang w:val="en-US"/>
        </w:rPr>
      </w:pPr>
      <w:r w:rsidRPr="004A423E">
        <w:rPr>
          <w:rFonts w:ascii="Arial" w:hAnsi="Arial" w:cs="Arial"/>
          <w:b/>
          <w:bCs/>
          <w:color w:val="000000" w:themeColor="text1"/>
          <w:lang w:val="en-US"/>
        </w:rPr>
        <w:t>Access to NSW Legislation (Acts, Regulations and Planning Instruments)</w:t>
      </w:r>
      <w:r w:rsidRPr="004A423E">
        <w:rPr>
          <w:rFonts w:ascii="Arial" w:hAnsi="Arial" w:cs="Arial"/>
          <w:color w:val="000000" w:themeColor="text1"/>
          <w:lang w:val="en-US"/>
        </w:rPr>
        <w:t xml:space="preserve"> – NSW Legislation can be accessed free of charge at </w:t>
      </w:r>
      <w:hyperlink r:id="rId43" w:history="1">
        <w:r w:rsidRPr="004A423E">
          <w:rPr>
            <w:rStyle w:val="Hyperlink"/>
            <w:rFonts w:ascii="Arial" w:eastAsia="Arial" w:hAnsi="Arial" w:cs="Arial"/>
          </w:rPr>
          <w:t>www.legislation.nsw.gov.au</w:t>
        </w:r>
      </w:hyperlink>
      <w:r w:rsidRPr="004A423E">
        <w:rPr>
          <w:rFonts w:ascii="Arial" w:hAnsi="Arial" w:cs="Arial"/>
          <w:color w:val="000000" w:themeColor="text1"/>
          <w:lang w:val="en-US"/>
        </w:rPr>
        <w:t xml:space="preserve">. </w:t>
      </w:r>
    </w:p>
    <w:p w14:paraId="31D9776A" w14:textId="77777777" w:rsidR="00C53224" w:rsidRPr="004A423E" w:rsidRDefault="00C53224" w:rsidP="00C53224">
      <w:pPr>
        <w:pStyle w:val="Normal49"/>
        <w:widowControl w:val="0"/>
        <w:autoSpaceDE w:val="0"/>
        <w:autoSpaceDN w:val="0"/>
        <w:adjustRightInd w:val="0"/>
        <w:ind w:left="994" w:hanging="710"/>
        <w:jc w:val="both"/>
        <w:rPr>
          <w:rFonts w:ascii="Arial" w:hAnsi="Arial" w:cs="Arial"/>
          <w:color w:val="000000" w:themeColor="text1"/>
          <w:lang w:val="en-US"/>
        </w:rPr>
      </w:pPr>
    </w:p>
    <w:p w14:paraId="7EC6F71E" w14:textId="77777777" w:rsidR="00C53224" w:rsidRPr="007F3AFD"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7F3AFD">
        <w:rPr>
          <w:rFonts w:ascii="Arial" w:hAnsi="Arial" w:cs="Arial"/>
          <w:b/>
        </w:rPr>
        <w:t>Long Service Levy</w:t>
      </w:r>
      <w:r w:rsidRPr="007F3AFD">
        <w:rPr>
          <w:rFonts w:ascii="Arial" w:hAnsi="Arial" w:cs="Arial"/>
        </w:rPr>
        <w:t xml:space="preserve"> - The Long Service Corporation administers a scheme which provides a portable long service benefit for eligible workers in the building and construction industry in NSW. All benefits and requirements are determined by the Building and Construction Industry Long Service Payments Act 1986. More information about the scheme and the levy amount you are required to pay to satisfy a condition of your consent can be found at </w:t>
      </w:r>
      <w:r w:rsidRPr="007F3AFD">
        <w:rPr>
          <w:rFonts w:ascii="Arial" w:hAnsi="Arial" w:cs="Arial"/>
          <w:u w:val="single"/>
        </w:rPr>
        <w:t>http://www.longservice.nsw.gov.au</w:t>
      </w:r>
      <w:r w:rsidRPr="007F3AFD">
        <w:rPr>
          <w:rFonts w:ascii="Arial" w:hAnsi="Arial" w:cs="Arial"/>
        </w:rPr>
        <w:t>.</w:t>
      </w:r>
    </w:p>
    <w:p w14:paraId="32034365" w14:textId="77777777" w:rsidR="00C53224" w:rsidRPr="007F3AFD" w:rsidRDefault="00C53224" w:rsidP="00C53224">
      <w:pPr>
        <w:pStyle w:val="Normal5"/>
        <w:widowControl w:val="0"/>
        <w:autoSpaceDE w:val="0"/>
        <w:autoSpaceDN w:val="0"/>
        <w:adjustRightInd w:val="0"/>
        <w:ind w:left="994" w:hanging="710"/>
        <w:jc w:val="both"/>
        <w:rPr>
          <w:rFonts w:ascii="Arial" w:hAnsi="Arial" w:cs="Arial"/>
        </w:rPr>
      </w:pPr>
    </w:p>
    <w:p w14:paraId="423D3928" w14:textId="77777777" w:rsidR="00C53224" w:rsidRPr="007F3AFD" w:rsidRDefault="00C53224" w:rsidP="00C53224">
      <w:pPr>
        <w:pStyle w:val="Normal5"/>
        <w:widowControl w:val="0"/>
        <w:autoSpaceDE w:val="0"/>
        <w:autoSpaceDN w:val="0"/>
        <w:adjustRightInd w:val="0"/>
        <w:ind w:left="567"/>
        <w:jc w:val="both"/>
        <w:rPr>
          <w:rFonts w:ascii="Arial" w:hAnsi="Arial" w:cs="Arial"/>
        </w:rPr>
      </w:pPr>
      <w:r w:rsidRPr="007F3AFD">
        <w:rPr>
          <w:rFonts w:ascii="Arial" w:hAnsi="Arial" w:cs="Arial"/>
        </w:rPr>
        <w:t xml:space="preserve">The required Long Service Levy payment can be direct to the Long Service Corporation via their web site </w:t>
      </w:r>
      <w:r w:rsidRPr="007F3AFD">
        <w:rPr>
          <w:rFonts w:ascii="Arial" w:hAnsi="Arial" w:cs="Arial"/>
          <w:u w:val="single"/>
        </w:rPr>
        <w:t>https://online.longservice.nsw.gov.au/bci/levy</w:t>
      </w:r>
      <w:r w:rsidRPr="007F3AFD">
        <w:rPr>
          <w:rFonts w:ascii="Arial" w:hAnsi="Arial" w:cs="Arial"/>
        </w:rPr>
        <w:t>.  Payments can only be processed on-line for the full levy owing and where the value of work is between $25,000 and $6,000,000. Payments will be accepted for amounts up to $21,000, using either MasterCard or Visa.</w:t>
      </w:r>
    </w:p>
    <w:p w14:paraId="41C6879A" w14:textId="77777777" w:rsidR="00C53224" w:rsidRDefault="00C53224" w:rsidP="00C53224">
      <w:pPr>
        <w:pStyle w:val="Normal49"/>
        <w:widowControl w:val="0"/>
        <w:autoSpaceDE w:val="0"/>
        <w:autoSpaceDN w:val="0"/>
        <w:adjustRightInd w:val="0"/>
        <w:ind w:left="994" w:hanging="710"/>
        <w:jc w:val="both"/>
        <w:rPr>
          <w:rFonts w:ascii="Arial" w:hAnsi="Arial" w:cs="Arial"/>
          <w:color w:val="000000" w:themeColor="text1"/>
          <w:lang w:val="en-US"/>
        </w:rPr>
      </w:pPr>
    </w:p>
    <w:p w14:paraId="784CF123" w14:textId="77777777" w:rsidR="00C53224" w:rsidRPr="00551309"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551309">
        <w:rPr>
          <w:rFonts w:ascii="Arial" w:hAnsi="Arial" w:cs="Arial"/>
          <w:b/>
        </w:rPr>
        <w:t>Compliance with Access, Mobility and AS4299</w:t>
      </w:r>
      <w:r w:rsidRPr="00551309">
        <w:rPr>
          <w:rFonts w:ascii="Arial" w:hAnsi="Arial" w:cs="Arial"/>
        </w:rPr>
        <w:t xml:space="preserve"> - Adaptable </w:t>
      </w:r>
      <w:r w:rsidRPr="00551309">
        <w:rPr>
          <w:rFonts w:ascii="Arial" w:hAnsi="Arial" w:cs="Arial"/>
          <w:lang w:val="en-US"/>
        </w:rPr>
        <w:t>Housing</w:t>
      </w:r>
      <w:r w:rsidRPr="00551309">
        <w:rPr>
          <w:rFonts w:ascii="Arial" w:hAnsi="Arial" w:cs="Arial"/>
        </w:rPr>
        <w:t xml:space="preserve"> - Should the Council be appointment as the PCA, the Construction Certificate Application must be accompanied by detailed working plans and a report or a Certificate of Compliance from an Accredited Access Consultant certifying that the building design and access to the adaptable units complies with Council’s DCP and AS 4299 Adaptable Housing.</w:t>
      </w:r>
    </w:p>
    <w:p w14:paraId="3ACBD5E2" w14:textId="77777777" w:rsidR="00C53224" w:rsidRPr="00551309" w:rsidRDefault="00C53224" w:rsidP="00C53224">
      <w:pPr>
        <w:pStyle w:val="Normal49"/>
        <w:widowControl w:val="0"/>
        <w:autoSpaceDE w:val="0"/>
        <w:autoSpaceDN w:val="0"/>
        <w:adjustRightInd w:val="0"/>
        <w:ind w:left="994" w:hanging="710"/>
        <w:jc w:val="both"/>
        <w:rPr>
          <w:rFonts w:ascii="Arial" w:hAnsi="Arial" w:cs="Arial"/>
        </w:rPr>
      </w:pPr>
    </w:p>
    <w:p w14:paraId="38D916D8" w14:textId="77777777" w:rsidR="00C53224" w:rsidRPr="000D43F3" w:rsidRDefault="00C53224" w:rsidP="00F561F2">
      <w:pPr>
        <w:pStyle w:val="Normal49"/>
        <w:widowControl w:val="0"/>
        <w:numPr>
          <w:ilvl w:val="0"/>
          <w:numId w:val="62"/>
        </w:numPr>
        <w:autoSpaceDE w:val="0"/>
        <w:autoSpaceDN w:val="0"/>
        <w:adjustRightInd w:val="0"/>
        <w:ind w:left="567" w:hanging="567"/>
        <w:jc w:val="both"/>
        <w:rPr>
          <w:rFonts w:ascii="Arial" w:hAnsi="Arial" w:cs="Arial"/>
          <w:color w:val="000000" w:themeColor="text1"/>
        </w:rPr>
      </w:pPr>
      <w:r w:rsidRPr="000D43F3">
        <w:rPr>
          <w:rFonts w:ascii="Arial" w:hAnsi="Arial" w:cs="Arial"/>
          <w:b/>
          <w:color w:val="000000" w:themeColor="text1"/>
        </w:rPr>
        <w:t>Underground Cables</w:t>
      </w:r>
      <w:r w:rsidRPr="000D43F3">
        <w:rPr>
          <w:rFonts w:ascii="Arial" w:hAnsi="Arial" w:cs="Arial"/>
          <w:color w:val="000000" w:themeColor="text1"/>
        </w:rPr>
        <w:t xml:space="preserve">- Special care should also be taken to ensure that driveways and any other construction activities within the footpath area do not interfere with the existing cables in the footpath. Ausgrid cannot guarantee the depth of cables due to possible changes in ground levels from previous activities after the cables were installed. Hence it is recommended that the developer locate and record the depth of all known underground services prior to any excavation in the area. </w:t>
      </w:r>
    </w:p>
    <w:p w14:paraId="7B4E2AD7" w14:textId="77777777" w:rsidR="00C53224" w:rsidRPr="000D43F3" w:rsidRDefault="00C53224" w:rsidP="00C53224">
      <w:pPr>
        <w:pStyle w:val="Normal49"/>
        <w:widowControl w:val="0"/>
        <w:autoSpaceDE w:val="0"/>
        <w:autoSpaceDN w:val="0"/>
        <w:adjustRightInd w:val="0"/>
        <w:ind w:left="284"/>
        <w:jc w:val="both"/>
        <w:rPr>
          <w:rFonts w:ascii="Arial" w:hAnsi="Arial" w:cs="Arial"/>
          <w:color w:val="000000" w:themeColor="text1"/>
        </w:rPr>
      </w:pPr>
    </w:p>
    <w:p w14:paraId="00CE7A29" w14:textId="77777777" w:rsidR="00C53224" w:rsidRPr="000D43F3" w:rsidRDefault="00C53224" w:rsidP="00C53224">
      <w:pPr>
        <w:pStyle w:val="Normal49"/>
        <w:widowControl w:val="0"/>
        <w:autoSpaceDE w:val="0"/>
        <w:autoSpaceDN w:val="0"/>
        <w:adjustRightInd w:val="0"/>
        <w:ind w:left="567"/>
        <w:jc w:val="both"/>
        <w:rPr>
          <w:rFonts w:ascii="Arial" w:hAnsi="Arial" w:cs="Arial"/>
          <w:color w:val="000000" w:themeColor="text1"/>
        </w:rPr>
      </w:pPr>
      <w:proofErr w:type="spellStart"/>
      <w:r w:rsidRPr="000D43F3">
        <w:rPr>
          <w:rFonts w:ascii="Arial" w:hAnsi="Arial" w:cs="Arial"/>
          <w:color w:val="000000" w:themeColor="text1"/>
        </w:rPr>
        <w:t>Safework</w:t>
      </w:r>
      <w:proofErr w:type="spellEnd"/>
      <w:r w:rsidRPr="000D43F3">
        <w:rPr>
          <w:rFonts w:ascii="Arial" w:hAnsi="Arial" w:cs="Arial"/>
          <w:color w:val="000000" w:themeColor="text1"/>
        </w:rPr>
        <w:t xml:space="preserve"> Australia – Excavation Code of Practice, and Ausgrid’s Network Standard NS156 outlines the minimum requirements for working around Ausgrid’s underground cables. Should ground anchors be required in the vicinity of the underground cables, the anchors must not be installed within </w:t>
      </w:r>
      <w:r w:rsidRPr="000D43F3">
        <w:rPr>
          <w:rFonts w:ascii="Arial" w:hAnsi="Arial" w:cs="Arial"/>
          <w:color w:val="000000" w:themeColor="text1"/>
        </w:rPr>
        <w:lastRenderedPageBreak/>
        <w:t>300mm of any cable, and the anchors must not pass over the top of any cable.</w:t>
      </w:r>
    </w:p>
    <w:p w14:paraId="0C313AB5" w14:textId="77777777" w:rsidR="00C53224" w:rsidRPr="004A423E" w:rsidRDefault="00C53224" w:rsidP="00C53224">
      <w:pPr>
        <w:pStyle w:val="Default"/>
        <w:ind w:left="284"/>
        <w:jc w:val="both"/>
        <w:rPr>
          <w:color w:val="auto"/>
        </w:rPr>
      </w:pPr>
    </w:p>
    <w:p w14:paraId="57A5F3FE" w14:textId="77777777" w:rsidR="00C53224" w:rsidRPr="004A423E"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4A423E">
        <w:rPr>
          <w:rFonts w:ascii="Arial" w:hAnsi="Arial" w:cs="Arial"/>
          <w:b/>
        </w:rPr>
        <w:t>Noise</w:t>
      </w:r>
      <w:r w:rsidRPr="004A423E">
        <w:rPr>
          <w:rFonts w:ascii="Arial" w:hAnsi="Arial" w:cs="Arial"/>
        </w:rPr>
        <w:t xml:space="preserve"> - Noise related conditions</w:t>
      </w:r>
      <w:r w:rsidRPr="004A423E">
        <w:rPr>
          <w:rFonts w:ascii="Arial" w:hAnsi="Arial" w:cs="Arial"/>
          <w:b/>
        </w:rPr>
        <w:t xml:space="preserve"> </w:t>
      </w:r>
      <w:r w:rsidRPr="004A423E">
        <w:rPr>
          <w:rFonts w:ascii="Arial" w:hAnsi="Arial" w:cs="Arial"/>
        </w:rPr>
        <w:t>- Council will generally enforce noise related conditions in accordance with the Noise Guide for Local Government (</w:t>
      </w:r>
      <w:hyperlink r:id="rId44" w:history="1">
        <w:r w:rsidRPr="004A423E">
          <w:rPr>
            <w:rStyle w:val="Hyperlink"/>
            <w:rFonts w:ascii="Arial" w:eastAsia="Calibri" w:hAnsi="Arial" w:cs="Arial"/>
          </w:rPr>
          <w:t>http://www.environment.nsw.gov.au/noise/nglg.htm</w:t>
        </w:r>
      </w:hyperlink>
      <w:r w:rsidRPr="004A423E">
        <w:rPr>
          <w:rFonts w:ascii="Arial" w:hAnsi="Arial" w:cs="Arial"/>
        </w:rPr>
        <w:t>)  and the Industrial Noise Guidelines (</w:t>
      </w:r>
      <w:hyperlink r:id="rId45" w:history="1">
        <w:r w:rsidRPr="004A423E">
          <w:rPr>
            <w:rStyle w:val="Hyperlink"/>
            <w:rFonts w:ascii="Arial" w:eastAsia="Calibri" w:hAnsi="Arial" w:cs="Arial"/>
          </w:rPr>
          <w:t>http://www.environment.nsw.gov.au/noise/industrial.htm</w:t>
        </w:r>
      </w:hyperlink>
      <w:r w:rsidRPr="004A423E">
        <w:rPr>
          <w:rFonts w:ascii="Arial" w:hAnsi="Arial" w:cs="Arial"/>
        </w:rPr>
        <w:t>)  publish by the Department of Environment and Conservation. Other state government authorities also regulate the Protection of the Environment Operations Act 1997.</w:t>
      </w:r>
    </w:p>
    <w:p w14:paraId="148E2C22" w14:textId="77777777" w:rsidR="00C53224" w:rsidRPr="004A423E" w:rsidRDefault="00C53224" w:rsidP="00C53224">
      <w:pPr>
        <w:pStyle w:val="Normal1"/>
        <w:widowControl w:val="0"/>
        <w:autoSpaceDE w:val="0"/>
        <w:autoSpaceDN w:val="0"/>
        <w:adjustRightInd w:val="0"/>
        <w:ind w:left="709"/>
        <w:jc w:val="both"/>
        <w:rPr>
          <w:rFonts w:ascii="Arial" w:hAnsi="Arial" w:cs="Arial"/>
        </w:rPr>
      </w:pPr>
    </w:p>
    <w:p w14:paraId="2D3FCFD9" w14:textId="77777777" w:rsidR="00C53224" w:rsidRPr="004A423E" w:rsidRDefault="00C53224" w:rsidP="00C53224">
      <w:pPr>
        <w:pStyle w:val="Normal1"/>
        <w:widowControl w:val="0"/>
        <w:autoSpaceDE w:val="0"/>
        <w:autoSpaceDN w:val="0"/>
        <w:adjustRightInd w:val="0"/>
        <w:ind w:left="567"/>
        <w:jc w:val="both"/>
        <w:rPr>
          <w:rFonts w:ascii="Arial" w:hAnsi="Arial" w:cs="Arial"/>
        </w:rPr>
      </w:pPr>
      <w:r w:rsidRPr="004A423E">
        <w:rPr>
          <w:rFonts w:ascii="Arial" w:hAnsi="Arial" w:cs="Arial"/>
        </w:rPr>
        <w:t xml:space="preserve">Useful links relating to Noise: </w:t>
      </w:r>
    </w:p>
    <w:p w14:paraId="041573DB" w14:textId="77777777" w:rsidR="00C53224" w:rsidRPr="004A423E" w:rsidRDefault="00C53224" w:rsidP="00C53224">
      <w:pPr>
        <w:pStyle w:val="Normal1"/>
        <w:widowControl w:val="0"/>
        <w:autoSpaceDE w:val="0"/>
        <w:autoSpaceDN w:val="0"/>
        <w:adjustRightInd w:val="0"/>
        <w:ind w:left="709"/>
        <w:jc w:val="both"/>
        <w:rPr>
          <w:rFonts w:ascii="Arial" w:hAnsi="Arial" w:cs="Arial"/>
        </w:rPr>
      </w:pPr>
    </w:p>
    <w:p w14:paraId="460A38A1" w14:textId="77777777" w:rsidR="00C53224" w:rsidRPr="004A423E" w:rsidRDefault="00C53224" w:rsidP="00C53224">
      <w:pPr>
        <w:pStyle w:val="Normal1"/>
        <w:widowControl w:val="0"/>
        <w:autoSpaceDE w:val="0"/>
        <w:autoSpaceDN w:val="0"/>
        <w:adjustRightInd w:val="0"/>
        <w:ind w:left="1134" w:hanging="567"/>
        <w:jc w:val="both"/>
        <w:rPr>
          <w:rFonts w:ascii="Arial" w:hAnsi="Arial" w:cs="Arial"/>
        </w:rPr>
      </w:pPr>
      <w:r w:rsidRPr="004A423E">
        <w:rPr>
          <w:rFonts w:ascii="Arial" w:hAnsi="Arial" w:cs="Arial"/>
        </w:rPr>
        <w:t>(a)</w:t>
      </w:r>
      <w:r w:rsidRPr="004A423E">
        <w:rPr>
          <w:rFonts w:ascii="Arial" w:hAnsi="Arial" w:cs="Arial"/>
        </w:rPr>
        <w:tab/>
        <w:t>Community Justice Centres - free mediation service provided by the NSW Government (</w:t>
      </w:r>
      <w:hyperlink r:id="rId46" w:history="1">
        <w:r w:rsidRPr="004A423E">
          <w:rPr>
            <w:rStyle w:val="Hyperlink"/>
            <w:rFonts w:ascii="Arial" w:eastAsia="Calibri" w:hAnsi="Arial" w:cs="Arial"/>
          </w:rPr>
          <w:t>www.cjc.nsw.gov.au</w:t>
        </w:r>
      </w:hyperlink>
      <w:r w:rsidRPr="004A423E">
        <w:rPr>
          <w:rFonts w:ascii="Arial" w:hAnsi="Arial" w:cs="Arial"/>
        </w:rPr>
        <w:t xml:space="preserve">). </w:t>
      </w:r>
    </w:p>
    <w:p w14:paraId="112B4871" w14:textId="77777777" w:rsidR="00C53224" w:rsidRPr="004A423E" w:rsidRDefault="00C53224" w:rsidP="00C53224">
      <w:pPr>
        <w:pStyle w:val="Normal1"/>
        <w:widowControl w:val="0"/>
        <w:autoSpaceDE w:val="0"/>
        <w:autoSpaceDN w:val="0"/>
        <w:adjustRightInd w:val="0"/>
        <w:ind w:left="1134" w:hanging="567"/>
        <w:jc w:val="both"/>
        <w:rPr>
          <w:rFonts w:ascii="Arial" w:hAnsi="Arial" w:cs="Arial"/>
        </w:rPr>
      </w:pPr>
    </w:p>
    <w:p w14:paraId="4486C342" w14:textId="77777777" w:rsidR="00C53224" w:rsidRPr="004A423E" w:rsidRDefault="00C53224" w:rsidP="00C53224">
      <w:pPr>
        <w:pStyle w:val="Normal1"/>
        <w:widowControl w:val="0"/>
        <w:autoSpaceDE w:val="0"/>
        <w:autoSpaceDN w:val="0"/>
        <w:adjustRightInd w:val="0"/>
        <w:ind w:left="1134" w:hanging="567"/>
        <w:jc w:val="both"/>
        <w:rPr>
          <w:rFonts w:ascii="Arial" w:hAnsi="Arial" w:cs="Arial"/>
        </w:rPr>
      </w:pPr>
      <w:r w:rsidRPr="004A423E">
        <w:rPr>
          <w:rFonts w:ascii="Arial" w:hAnsi="Arial" w:cs="Arial"/>
        </w:rPr>
        <w:t>(b)</w:t>
      </w:r>
      <w:r w:rsidRPr="004A423E">
        <w:rPr>
          <w:rFonts w:ascii="Arial" w:hAnsi="Arial" w:cs="Arial"/>
        </w:rPr>
        <w:tab/>
        <w:t>Department of Environment and Conservation NSW, Noise Policy Section web page (</w:t>
      </w:r>
      <w:hyperlink r:id="rId47" w:history="1">
        <w:r w:rsidRPr="004A423E">
          <w:rPr>
            <w:rStyle w:val="Hyperlink"/>
            <w:rFonts w:ascii="Arial" w:eastAsia="Calibri" w:hAnsi="Arial" w:cs="Arial"/>
          </w:rPr>
          <w:t>www.environment.nsw.gov.au/noise</w:t>
        </w:r>
      </w:hyperlink>
      <w:r w:rsidRPr="004A423E">
        <w:rPr>
          <w:rFonts w:ascii="Arial" w:hAnsi="Arial" w:cs="Arial"/>
        </w:rPr>
        <w:t xml:space="preserve">). </w:t>
      </w:r>
    </w:p>
    <w:p w14:paraId="00FD9B43" w14:textId="77777777" w:rsidR="00C53224" w:rsidRPr="004A423E" w:rsidRDefault="00C53224" w:rsidP="00C53224">
      <w:pPr>
        <w:pStyle w:val="Normal1"/>
        <w:widowControl w:val="0"/>
        <w:autoSpaceDE w:val="0"/>
        <w:autoSpaceDN w:val="0"/>
        <w:adjustRightInd w:val="0"/>
        <w:ind w:left="1134" w:hanging="567"/>
        <w:jc w:val="both"/>
        <w:rPr>
          <w:rFonts w:ascii="Arial" w:hAnsi="Arial" w:cs="Arial"/>
        </w:rPr>
      </w:pPr>
      <w:r w:rsidRPr="004A423E">
        <w:rPr>
          <w:rFonts w:ascii="Arial" w:hAnsi="Arial" w:cs="Arial"/>
        </w:rPr>
        <w:t xml:space="preserve"> </w:t>
      </w:r>
    </w:p>
    <w:p w14:paraId="1C3A1C7A" w14:textId="77777777" w:rsidR="00C53224" w:rsidRPr="004A423E" w:rsidRDefault="00C53224" w:rsidP="00C53224">
      <w:pPr>
        <w:pStyle w:val="Normal1"/>
        <w:widowControl w:val="0"/>
        <w:autoSpaceDE w:val="0"/>
        <w:autoSpaceDN w:val="0"/>
        <w:adjustRightInd w:val="0"/>
        <w:ind w:left="1134" w:hanging="567"/>
        <w:jc w:val="both"/>
        <w:rPr>
          <w:rFonts w:ascii="Arial" w:hAnsi="Arial" w:cs="Arial"/>
        </w:rPr>
      </w:pPr>
      <w:r w:rsidRPr="004A423E">
        <w:rPr>
          <w:rFonts w:ascii="Arial" w:hAnsi="Arial" w:cs="Arial"/>
        </w:rPr>
        <w:t>(c)</w:t>
      </w:r>
      <w:r w:rsidRPr="004A423E">
        <w:rPr>
          <w:rFonts w:ascii="Arial" w:hAnsi="Arial" w:cs="Arial"/>
        </w:rPr>
        <w:tab/>
        <w:t>New South Wales Government Legislation home page for access to all NSW legislation, including the Protection of the Environment Operations Act 1997 and the Protection of the Environment Noise Control Regulation 2000 (</w:t>
      </w:r>
      <w:hyperlink r:id="rId48" w:history="1">
        <w:r w:rsidRPr="004A423E">
          <w:rPr>
            <w:rStyle w:val="Hyperlink"/>
            <w:rFonts w:ascii="Arial" w:eastAsia="Calibri" w:hAnsi="Arial" w:cs="Arial"/>
          </w:rPr>
          <w:t>www.legislation.nsw.gov.au</w:t>
        </w:r>
      </w:hyperlink>
      <w:r w:rsidRPr="004A423E">
        <w:rPr>
          <w:rFonts w:ascii="Arial" w:hAnsi="Arial" w:cs="Arial"/>
        </w:rPr>
        <w:t xml:space="preserve">). </w:t>
      </w:r>
    </w:p>
    <w:p w14:paraId="7C634491" w14:textId="77777777" w:rsidR="00C53224" w:rsidRPr="004A423E" w:rsidRDefault="00C53224" w:rsidP="00C53224">
      <w:pPr>
        <w:pStyle w:val="Normal1"/>
        <w:widowControl w:val="0"/>
        <w:autoSpaceDE w:val="0"/>
        <w:autoSpaceDN w:val="0"/>
        <w:adjustRightInd w:val="0"/>
        <w:ind w:left="851" w:hanging="567"/>
        <w:jc w:val="both"/>
        <w:rPr>
          <w:rFonts w:ascii="Arial" w:hAnsi="Arial" w:cs="Arial"/>
        </w:rPr>
      </w:pPr>
    </w:p>
    <w:p w14:paraId="074A68A0" w14:textId="77777777" w:rsidR="00C53224" w:rsidRPr="004A423E" w:rsidRDefault="00C53224" w:rsidP="00C53224">
      <w:pPr>
        <w:pStyle w:val="Normal1"/>
        <w:widowControl w:val="0"/>
        <w:autoSpaceDE w:val="0"/>
        <w:autoSpaceDN w:val="0"/>
        <w:adjustRightInd w:val="0"/>
        <w:ind w:left="1134" w:hanging="567"/>
        <w:jc w:val="both"/>
        <w:rPr>
          <w:rFonts w:ascii="Arial" w:hAnsi="Arial" w:cs="Arial"/>
        </w:rPr>
      </w:pPr>
      <w:r w:rsidRPr="004A423E">
        <w:rPr>
          <w:rFonts w:ascii="Arial" w:hAnsi="Arial" w:cs="Arial"/>
        </w:rPr>
        <w:t>(d)</w:t>
      </w:r>
      <w:r w:rsidRPr="004A423E">
        <w:rPr>
          <w:rFonts w:ascii="Arial" w:hAnsi="Arial" w:cs="Arial"/>
        </w:rPr>
        <w:tab/>
        <w:t>Australian Acoustical Society - professional society of noise-related professionals (</w:t>
      </w:r>
      <w:hyperlink r:id="rId49" w:history="1">
        <w:r w:rsidRPr="004A423E">
          <w:rPr>
            <w:rStyle w:val="Hyperlink"/>
            <w:rFonts w:ascii="Arial" w:eastAsia="Calibri" w:hAnsi="Arial" w:cs="Arial"/>
          </w:rPr>
          <w:t>www.acoustics.asn.au/index.php</w:t>
        </w:r>
      </w:hyperlink>
      <w:r w:rsidRPr="004A423E">
        <w:rPr>
          <w:rFonts w:ascii="Arial" w:hAnsi="Arial" w:cs="Arial"/>
        </w:rPr>
        <w:t xml:space="preserve">). </w:t>
      </w:r>
    </w:p>
    <w:p w14:paraId="4C9C7A3F" w14:textId="77777777" w:rsidR="00C53224" w:rsidRPr="004A423E" w:rsidRDefault="00C53224" w:rsidP="00C53224">
      <w:pPr>
        <w:pStyle w:val="Normal1"/>
        <w:widowControl w:val="0"/>
        <w:autoSpaceDE w:val="0"/>
        <w:autoSpaceDN w:val="0"/>
        <w:adjustRightInd w:val="0"/>
        <w:ind w:left="1134" w:hanging="567"/>
        <w:jc w:val="both"/>
        <w:rPr>
          <w:rFonts w:ascii="Arial" w:hAnsi="Arial" w:cs="Arial"/>
        </w:rPr>
      </w:pPr>
    </w:p>
    <w:p w14:paraId="2A0A9E9A" w14:textId="77777777" w:rsidR="00C53224" w:rsidRPr="004A423E" w:rsidRDefault="00C53224" w:rsidP="00C53224">
      <w:pPr>
        <w:pStyle w:val="Normal1"/>
        <w:widowControl w:val="0"/>
        <w:autoSpaceDE w:val="0"/>
        <w:autoSpaceDN w:val="0"/>
        <w:adjustRightInd w:val="0"/>
        <w:ind w:left="1134" w:hanging="567"/>
        <w:jc w:val="both"/>
        <w:rPr>
          <w:rFonts w:ascii="Arial" w:hAnsi="Arial" w:cs="Arial"/>
        </w:rPr>
      </w:pPr>
      <w:r w:rsidRPr="004A423E">
        <w:rPr>
          <w:rFonts w:ascii="Arial" w:hAnsi="Arial" w:cs="Arial"/>
        </w:rPr>
        <w:t>(e)</w:t>
      </w:r>
      <w:r w:rsidRPr="004A423E">
        <w:rPr>
          <w:rFonts w:ascii="Arial" w:hAnsi="Arial" w:cs="Arial"/>
        </w:rPr>
        <w:tab/>
        <w:t>Association of Australian Acoustical Consultants - professional society of noise related professionals (</w:t>
      </w:r>
      <w:hyperlink r:id="rId50" w:history="1">
        <w:r w:rsidRPr="004A423E">
          <w:rPr>
            <w:rStyle w:val="Hyperlink"/>
            <w:rFonts w:ascii="Arial" w:eastAsia="Calibri" w:hAnsi="Arial" w:cs="Arial"/>
          </w:rPr>
          <w:t>www.aaac.org.au</w:t>
        </w:r>
      </w:hyperlink>
      <w:r w:rsidRPr="004A423E">
        <w:rPr>
          <w:rFonts w:ascii="Arial" w:hAnsi="Arial" w:cs="Arial"/>
        </w:rPr>
        <w:t xml:space="preserve">). </w:t>
      </w:r>
    </w:p>
    <w:p w14:paraId="74733A02" w14:textId="77777777" w:rsidR="00C53224" w:rsidRPr="004A423E" w:rsidRDefault="00C53224" w:rsidP="00C53224">
      <w:pPr>
        <w:pStyle w:val="Normal1"/>
        <w:widowControl w:val="0"/>
        <w:autoSpaceDE w:val="0"/>
        <w:autoSpaceDN w:val="0"/>
        <w:adjustRightInd w:val="0"/>
        <w:ind w:left="1134" w:hanging="567"/>
        <w:jc w:val="both"/>
        <w:rPr>
          <w:rFonts w:ascii="Arial" w:hAnsi="Arial" w:cs="Arial"/>
        </w:rPr>
      </w:pPr>
    </w:p>
    <w:p w14:paraId="0385442F" w14:textId="77777777" w:rsidR="00C53224" w:rsidRPr="004A423E" w:rsidRDefault="00C53224" w:rsidP="00C53224">
      <w:pPr>
        <w:pStyle w:val="Normal1"/>
        <w:widowControl w:val="0"/>
        <w:autoSpaceDE w:val="0"/>
        <w:autoSpaceDN w:val="0"/>
        <w:adjustRightInd w:val="0"/>
        <w:ind w:left="1134" w:hanging="567"/>
        <w:jc w:val="both"/>
        <w:rPr>
          <w:rFonts w:ascii="Arial" w:hAnsi="Arial" w:cs="Arial"/>
        </w:rPr>
      </w:pPr>
      <w:r w:rsidRPr="004A423E">
        <w:rPr>
          <w:rFonts w:ascii="Arial" w:hAnsi="Arial" w:cs="Arial"/>
        </w:rPr>
        <w:t>(f)</w:t>
      </w:r>
      <w:r w:rsidRPr="004A423E">
        <w:rPr>
          <w:rFonts w:ascii="Arial" w:hAnsi="Arial" w:cs="Arial"/>
        </w:rPr>
        <w:tab/>
        <w:t>Department of Gaming and Racing - (</w:t>
      </w:r>
      <w:hyperlink r:id="rId51" w:history="1">
        <w:r w:rsidRPr="004A423E">
          <w:rPr>
            <w:rStyle w:val="Hyperlink"/>
            <w:rFonts w:ascii="Arial" w:eastAsia="Calibri" w:hAnsi="Arial" w:cs="Arial"/>
          </w:rPr>
          <w:t>www.dgr.nsw.gov.au</w:t>
        </w:r>
      </w:hyperlink>
      <w:r w:rsidRPr="004A423E">
        <w:rPr>
          <w:rFonts w:ascii="Arial" w:hAnsi="Arial" w:cs="Arial"/>
        </w:rPr>
        <w:t xml:space="preserve">). </w:t>
      </w:r>
    </w:p>
    <w:p w14:paraId="2A957074" w14:textId="77777777" w:rsidR="00C53224" w:rsidRPr="004A423E" w:rsidRDefault="00C53224" w:rsidP="00C53224">
      <w:pPr>
        <w:pStyle w:val="Normal1"/>
        <w:widowControl w:val="0"/>
        <w:autoSpaceDE w:val="0"/>
        <w:autoSpaceDN w:val="0"/>
        <w:adjustRightInd w:val="0"/>
        <w:ind w:left="1134" w:hanging="567"/>
        <w:jc w:val="both"/>
        <w:rPr>
          <w:rFonts w:ascii="Arial" w:hAnsi="Arial" w:cs="Arial"/>
        </w:rPr>
      </w:pPr>
    </w:p>
    <w:p w14:paraId="4207E084" w14:textId="77777777" w:rsidR="00C53224" w:rsidRPr="004A423E" w:rsidRDefault="00C53224" w:rsidP="00F561F2">
      <w:pPr>
        <w:pStyle w:val="Normal49"/>
        <w:widowControl w:val="0"/>
        <w:numPr>
          <w:ilvl w:val="0"/>
          <w:numId w:val="62"/>
        </w:numPr>
        <w:autoSpaceDE w:val="0"/>
        <w:autoSpaceDN w:val="0"/>
        <w:adjustRightInd w:val="0"/>
        <w:ind w:left="567" w:hanging="567"/>
        <w:jc w:val="both"/>
        <w:rPr>
          <w:rStyle w:val="Hyperlink"/>
          <w:rFonts w:ascii="Arial" w:eastAsiaTheme="minorEastAsia" w:hAnsi="Arial" w:cs="Arial"/>
        </w:rPr>
      </w:pPr>
      <w:r w:rsidRPr="004A423E">
        <w:rPr>
          <w:rFonts w:ascii="Arial" w:hAnsi="Arial" w:cs="Arial"/>
          <w:b/>
          <w:bCs/>
          <w:lang w:val="en-US"/>
        </w:rPr>
        <w:t>Food Premises</w:t>
      </w:r>
      <w:r w:rsidRPr="004A423E">
        <w:rPr>
          <w:rFonts w:ascii="Arial" w:hAnsi="Arial" w:cs="Arial"/>
          <w:lang w:val="en-US"/>
        </w:rPr>
        <w:t xml:space="preserve"> - </w:t>
      </w:r>
      <w:r w:rsidRPr="004A423E">
        <w:rPr>
          <w:rFonts w:ascii="Arial" w:hAnsi="Arial" w:cs="Arial"/>
        </w:rPr>
        <w:t xml:space="preserve">Information on Australian Standards can be obtained from </w:t>
      </w:r>
      <w:hyperlink r:id="rId52" w:history="1">
        <w:r w:rsidRPr="004A423E">
          <w:rPr>
            <w:rStyle w:val="Hyperlink"/>
            <w:rFonts w:ascii="Arial" w:eastAsiaTheme="minorEastAsia" w:hAnsi="Arial" w:cs="Arial"/>
          </w:rPr>
          <w:t>www.standards.com.au</w:t>
        </w:r>
      </w:hyperlink>
      <w:r w:rsidRPr="004A423E">
        <w:rPr>
          <w:rStyle w:val="Hyperlink"/>
          <w:rFonts w:ascii="Arial" w:eastAsiaTheme="minorEastAsia" w:hAnsi="Arial" w:cs="Arial"/>
        </w:rPr>
        <w:t xml:space="preserve"> </w:t>
      </w:r>
    </w:p>
    <w:p w14:paraId="433D01A4" w14:textId="77777777" w:rsidR="00C53224" w:rsidRPr="004A423E" w:rsidRDefault="00C53224" w:rsidP="00C53224">
      <w:pPr>
        <w:spacing w:after="0" w:line="240" w:lineRule="auto"/>
        <w:ind w:left="284"/>
        <w:rPr>
          <w:rFonts w:ascii="Arial" w:hAnsi="Arial" w:cs="Arial"/>
          <w:sz w:val="24"/>
          <w:szCs w:val="24"/>
        </w:rPr>
      </w:pPr>
    </w:p>
    <w:p w14:paraId="1674DAAE" w14:textId="77777777" w:rsidR="00C53224" w:rsidRPr="004A423E" w:rsidRDefault="00C53224" w:rsidP="00C53224">
      <w:pPr>
        <w:spacing w:after="0" w:line="240" w:lineRule="auto"/>
        <w:ind w:left="567"/>
        <w:rPr>
          <w:rFonts w:ascii="Arial" w:hAnsi="Arial" w:cs="Arial"/>
          <w:sz w:val="24"/>
          <w:szCs w:val="24"/>
        </w:rPr>
      </w:pPr>
      <w:r w:rsidRPr="004A423E">
        <w:rPr>
          <w:rFonts w:ascii="Arial" w:hAnsi="Arial" w:cs="Arial"/>
          <w:sz w:val="24"/>
          <w:szCs w:val="24"/>
        </w:rPr>
        <w:t xml:space="preserve">Guidelines and Food Safety Standards may be obtained by contacting the Food Standards Australia New Zealand Authority at </w:t>
      </w:r>
      <w:r w:rsidRPr="004A423E">
        <w:rPr>
          <w:rStyle w:val="Hyperlink"/>
          <w:rFonts w:ascii="Arial" w:eastAsiaTheme="minorEastAsia" w:hAnsi="Arial" w:cs="Arial"/>
          <w:sz w:val="24"/>
          <w:szCs w:val="24"/>
        </w:rPr>
        <w:t>foodstandards.gov.au</w:t>
      </w:r>
      <w:r w:rsidRPr="004A423E">
        <w:rPr>
          <w:rFonts w:ascii="Arial" w:hAnsi="Arial" w:cs="Arial"/>
          <w:sz w:val="24"/>
          <w:szCs w:val="24"/>
        </w:rPr>
        <w:t xml:space="preserve"> or the NSW Food Authority on 1300 552 406, email: </w:t>
      </w:r>
      <w:hyperlink r:id="rId53" w:history="1">
        <w:r w:rsidRPr="004A423E">
          <w:rPr>
            <w:rFonts w:ascii="Arial" w:hAnsi="Arial" w:cs="Arial"/>
            <w:sz w:val="24"/>
            <w:szCs w:val="24"/>
          </w:rPr>
          <w:t>contact@foodauthority.nsw.gov.au</w:t>
        </w:r>
      </w:hyperlink>
      <w:r w:rsidRPr="004A423E">
        <w:rPr>
          <w:rFonts w:ascii="Arial" w:hAnsi="Arial" w:cs="Arial"/>
          <w:sz w:val="24"/>
          <w:szCs w:val="24"/>
        </w:rPr>
        <w:t xml:space="preserve"> or by visiting the website </w:t>
      </w:r>
      <w:hyperlink r:id="rId54" w:history="1">
        <w:r w:rsidRPr="004A423E">
          <w:rPr>
            <w:rStyle w:val="Hyperlink"/>
            <w:rFonts w:ascii="Arial" w:hAnsi="Arial" w:cs="Arial"/>
            <w:sz w:val="24"/>
            <w:szCs w:val="24"/>
          </w:rPr>
          <w:t>www.foodauthority.nsw.gov.au</w:t>
        </w:r>
      </w:hyperlink>
    </w:p>
    <w:p w14:paraId="1BF6007B" w14:textId="77777777" w:rsidR="00C53224" w:rsidRPr="004A423E" w:rsidRDefault="00C53224" w:rsidP="00C53224">
      <w:pPr>
        <w:spacing w:after="0" w:line="240" w:lineRule="auto"/>
        <w:ind w:left="567"/>
        <w:rPr>
          <w:rFonts w:ascii="Arial" w:hAnsi="Arial" w:cs="Arial"/>
          <w:sz w:val="24"/>
          <w:szCs w:val="24"/>
        </w:rPr>
      </w:pPr>
    </w:p>
    <w:p w14:paraId="477D3C29" w14:textId="77777777" w:rsidR="00C53224" w:rsidRPr="004A423E" w:rsidRDefault="00C53224" w:rsidP="00C53224">
      <w:pPr>
        <w:spacing w:after="0" w:line="240" w:lineRule="auto"/>
        <w:ind w:left="567"/>
        <w:rPr>
          <w:rFonts w:ascii="Arial" w:hAnsi="Arial" w:cs="Arial"/>
          <w:sz w:val="24"/>
          <w:szCs w:val="24"/>
        </w:rPr>
      </w:pPr>
      <w:r w:rsidRPr="004A423E">
        <w:rPr>
          <w:rFonts w:ascii="Arial" w:hAnsi="Arial" w:cs="Arial"/>
          <w:sz w:val="24"/>
          <w:szCs w:val="24"/>
        </w:rPr>
        <w:t xml:space="preserve">Notification of Food Business under Section 100 of the </w:t>
      </w:r>
      <w:hyperlink r:id="rId55" w:anchor="/view/act/2003/43" w:history="1">
        <w:r w:rsidRPr="004A423E">
          <w:rPr>
            <w:rStyle w:val="Hyperlink"/>
            <w:rFonts w:ascii="Arial" w:hAnsi="Arial" w:cs="Arial"/>
            <w:sz w:val="24"/>
            <w:szCs w:val="24"/>
          </w:rPr>
          <w:t>Food Act 2003</w:t>
        </w:r>
      </w:hyperlink>
      <w:r w:rsidRPr="004A423E">
        <w:rPr>
          <w:rFonts w:ascii="Arial" w:hAnsi="Arial" w:cs="Arial"/>
          <w:sz w:val="24"/>
          <w:szCs w:val="24"/>
        </w:rPr>
        <w:t xml:space="preserve"> requires the proprietor of a food business to give written notice, in the approved form, before conducting a food business. Penalties apply for failure to comply.</w:t>
      </w:r>
    </w:p>
    <w:p w14:paraId="2A79C3B1" w14:textId="77777777" w:rsidR="00C53224" w:rsidRPr="004A423E" w:rsidRDefault="00C53224" w:rsidP="00C53224">
      <w:pPr>
        <w:pStyle w:val="Normal1"/>
        <w:widowControl w:val="0"/>
        <w:autoSpaceDE w:val="0"/>
        <w:autoSpaceDN w:val="0"/>
        <w:adjustRightInd w:val="0"/>
        <w:jc w:val="both"/>
        <w:rPr>
          <w:rFonts w:ascii="Arial" w:hAnsi="Arial" w:cs="Arial"/>
        </w:rPr>
      </w:pPr>
    </w:p>
    <w:p w14:paraId="1C552C21" w14:textId="77777777" w:rsidR="00C53224" w:rsidRPr="004A423E" w:rsidRDefault="00C53224" w:rsidP="00F561F2">
      <w:pPr>
        <w:pStyle w:val="Normal49"/>
        <w:widowControl w:val="0"/>
        <w:numPr>
          <w:ilvl w:val="0"/>
          <w:numId w:val="62"/>
        </w:numPr>
        <w:tabs>
          <w:tab w:val="left" w:pos="567"/>
        </w:tabs>
        <w:autoSpaceDE w:val="0"/>
        <w:autoSpaceDN w:val="0"/>
        <w:adjustRightInd w:val="0"/>
        <w:ind w:left="567" w:hanging="567"/>
        <w:jc w:val="both"/>
        <w:rPr>
          <w:rFonts w:ascii="Arial" w:hAnsi="Arial" w:cs="Arial"/>
          <w:b/>
        </w:rPr>
      </w:pPr>
      <w:r w:rsidRPr="004A423E">
        <w:rPr>
          <w:rFonts w:ascii="Arial" w:hAnsi="Arial" w:cs="Arial"/>
          <w:b/>
        </w:rPr>
        <w:t xml:space="preserve">Acoustical Engineer Contacts &amp; Reference Material- </w:t>
      </w:r>
      <w:r w:rsidRPr="004A423E">
        <w:rPr>
          <w:rFonts w:ascii="Arial" w:hAnsi="Arial" w:cs="Arial"/>
        </w:rPr>
        <w:t>Further information including lists of Acoustic Engineers can be obtained from</w:t>
      </w:r>
      <w:r w:rsidRPr="004A423E">
        <w:rPr>
          <w:rFonts w:ascii="Arial" w:hAnsi="Arial" w:cs="Arial"/>
          <w:snapToGrid w:val="0"/>
        </w:rPr>
        <w:t>:</w:t>
      </w:r>
    </w:p>
    <w:p w14:paraId="0A8AA4C4" w14:textId="77777777" w:rsidR="00C53224" w:rsidRPr="00E50041" w:rsidRDefault="00C53224" w:rsidP="00C53224">
      <w:pPr>
        <w:pStyle w:val="Normal49"/>
        <w:widowControl w:val="0"/>
        <w:autoSpaceDE w:val="0"/>
        <w:autoSpaceDN w:val="0"/>
        <w:adjustRightInd w:val="0"/>
        <w:ind w:left="644"/>
        <w:jc w:val="both"/>
        <w:rPr>
          <w:rFonts w:ascii="Arial" w:hAnsi="Arial" w:cs="Arial"/>
          <w:b/>
        </w:rPr>
      </w:pPr>
    </w:p>
    <w:p w14:paraId="03DF9E37" w14:textId="77777777" w:rsidR="00C53224" w:rsidRPr="00E50041" w:rsidRDefault="00C53224" w:rsidP="00AD1DEC">
      <w:pPr>
        <w:pStyle w:val="Heading7"/>
        <w:widowControl w:val="0"/>
        <w:numPr>
          <w:ilvl w:val="0"/>
          <w:numId w:val="18"/>
        </w:numPr>
        <w:tabs>
          <w:tab w:val="left" w:pos="2440"/>
        </w:tabs>
        <w:ind w:left="1134" w:right="79" w:hanging="567"/>
        <w:jc w:val="both"/>
        <w:rPr>
          <w:snapToGrid w:val="0"/>
        </w:rPr>
      </w:pPr>
      <w:r w:rsidRPr="00E50041">
        <w:rPr>
          <w:snapToGrid w:val="0"/>
        </w:rPr>
        <w:t>Australian Acoustical Society—professional society of noise-related professionals (</w:t>
      </w:r>
      <w:hyperlink r:id="rId56" w:history="1">
        <w:r w:rsidRPr="00E50041">
          <w:rPr>
            <w:rStyle w:val="Hyperlink"/>
            <w:snapToGrid w:val="0"/>
          </w:rPr>
          <w:t>www.acoustics.asn.au</w:t>
        </w:r>
      </w:hyperlink>
      <w:r w:rsidRPr="00E50041">
        <w:rPr>
          <w:snapToGrid w:val="0"/>
        </w:rPr>
        <w:t xml:space="preserve">) </w:t>
      </w:r>
    </w:p>
    <w:p w14:paraId="34C5617F" w14:textId="77777777" w:rsidR="00C53224" w:rsidRPr="00E50041" w:rsidRDefault="00C53224" w:rsidP="00AD1DEC">
      <w:pPr>
        <w:pStyle w:val="Heading7"/>
        <w:widowControl w:val="0"/>
        <w:numPr>
          <w:ilvl w:val="0"/>
          <w:numId w:val="18"/>
        </w:numPr>
        <w:tabs>
          <w:tab w:val="left" w:pos="2440"/>
        </w:tabs>
        <w:ind w:left="1134" w:right="79" w:hanging="567"/>
        <w:jc w:val="both"/>
        <w:rPr>
          <w:snapToGrid w:val="0"/>
        </w:rPr>
      </w:pPr>
      <w:r w:rsidRPr="00E50041">
        <w:rPr>
          <w:snapToGrid w:val="0"/>
        </w:rPr>
        <w:lastRenderedPageBreak/>
        <w:t>Association of Australian Acoustical Consultants—professional society of noise related professionals (</w:t>
      </w:r>
      <w:hyperlink r:id="rId57" w:history="1">
        <w:r w:rsidRPr="00E50041">
          <w:rPr>
            <w:rStyle w:val="Hyperlink"/>
            <w:snapToGrid w:val="0"/>
          </w:rPr>
          <w:t>www.aaac.org.au</w:t>
        </w:r>
      </w:hyperlink>
      <w:r w:rsidRPr="00E50041">
        <w:rPr>
          <w:snapToGrid w:val="0"/>
        </w:rPr>
        <w:t>)</w:t>
      </w:r>
    </w:p>
    <w:p w14:paraId="133A23D9" w14:textId="77777777" w:rsidR="00C53224" w:rsidRPr="00E50041" w:rsidRDefault="00C53224" w:rsidP="00AD1DEC">
      <w:pPr>
        <w:pStyle w:val="Heading7"/>
        <w:widowControl w:val="0"/>
        <w:numPr>
          <w:ilvl w:val="0"/>
          <w:numId w:val="18"/>
        </w:numPr>
        <w:tabs>
          <w:tab w:val="left" w:pos="2440"/>
        </w:tabs>
        <w:ind w:left="1134" w:right="79" w:hanging="567"/>
        <w:jc w:val="both"/>
        <w:rPr>
          <w:snapToGrid w:val="0"/>
        </w:rPr>
      </w:pPr>
      <w:r w:rsidRPr="00E50041">
        <w:rPr>
          <w:snapToGrid w:val="0"/>
        </w:rPr>
        <w:t>NSW Industrial Noise Policy – Office of Environment &amp; Heritage (</w:t>
      </w:r>
      <w:hyperlink r:id="rId58" w:history="1">
        <w:r w:rsidRPr="00E50041">
          <w:rPr>
            <w:rStyle w:val="Hyperlink"/>
            <w:snapToGrid w:val="0"/>
          </w:rPr>
          <w:t>www.environment.nsw.gov.au</w:t>
        </w:r>
      </w:hyperlink>
      <w:r w:rsidRPr="00E50041">
        <w:rPr>
          <w:snapToGrid w:val="0"/>
        </w:rPr>
        <w:t>)</w:t>
      </w:r>
    </w:p>
    <w:p w14:paraId="387E0616" w14:textId="77777777" w:rsidR="00C53224" w:rsidRPr="00551309" w:rsidRDefault="00C53224" w:rsidP="00C53224">
      <w:pPr>
        <w:pStyle w:val="Normal1"/>
        <w:widowControl w:val="0"/>
        <w:autoSpaceDE w:val="0"/>
        <w:autoSpaceDN w:val="0"/>
        <w:adjustRightInd w:val="0"/>
        <w:ind w:left="284" w:hanging="710"/>
        <w:jc w:val="both"/>
        <w:rPr>
          <w:rFonts w:ascii="Arial" w:hAnsi="Arial" w:cs="Arial"/>
        </w:rPr>
      </w:pPr>
    </w:p>
    <w:p w14:paraId="55BC540E" w14:textId="77777777" w:rsidR="00C53224" w:rsidRPr="00551309"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551309">
        <w:rPr>
          <w:rFonts w:ascii="Arial" w:hAnsi="Arial" w:cs="Arial"/>
          <w:b/>
        </w:rPr>
        <w:t>Disability Discrimination Act</w:t>
      </w:r>
      <w:r w:rsidRPr="00551309">
        <w:rPr>
          <w:rFonts w:ascii="Arial" w:hAnsi="Arial" w:cs="Arial"/>
        </w:rPr>
        <w:t xml:space="preserve"> - This application has been assessed in accordance with the </w:t>
      </w:r>
      <w:r w:rsidRPr="00551309">
        <w:rPr>
          <w:rFonts w:ascii="Arial" w:hAnsi="Arial" w:cs="Arial"/>
          <w:u w:val="single"/>
        </w:rPr>
        <w:t>Environmental Planning and Assessment Act 1979</w:t>
      </w:r>
      <w:r w:rsidRPr="00551309">
        <w:rPr>
          <w:rFonts w:ascii="Arial" w:hAnsi="Arial" w:cs="Arial"/>
        </w:rPr>
        <w:t xml:space="preserve">.  No guarantee is given that the proposal complies with the </w:t>
      </w:r>
      <w:r w:rsidRPr="00551309">
        <w:rPr>
          <w:rFonts w:ascii="Arial" w:hAnsi="Arial" w:cs="Arial"/>
          <w:u w:val="single"/>
        </w:rPr>
        <w:t>Disability Discrimination Act 1992</w:t>
      </w:r>
      <w:r w:rsidRPr="00551309">
        <w:rPr>
          <w:rFonts w:ascii="Arial" w:hAnsi="Arial" w:cs="Arial"/>
        </w:rPr>
        <w:t xml:space="preserve">. The applicant is responsible to ensure compliance with this and other anti-discrimination legislation.  The </w:t>
      </w:r>
      <w:r w:rsidRPr="00551309">
        <w:rPr>
          <w:rFonts w:ascii="Arial" w:hAnsi="Arial" w:cs="Arial"/>
          <w:u w:val="single"/>
        </w:rPr>
        <w:t>Disability Discrimination Act 1992</w:t>
      </w:r>
      <w:r w:rsidRPr="00551309">
        <w:rPr>
          <w:rFonts w:ascii="Arial" w:hAnsi="Arial" w:cs="Arial"/>
        </w:rPr>
        <w:t xml:space="preserve"> covers disabilities not catered for in the minimum standards called up in the Building Code of Australia which refers to AS1428.1-Design for Access and Mobility.  </w:t>
      </w:r>
    </w:p>
    <w:p w14:paraId="34F183AA" w14:textId="77777777" w:rsidR="00C53224" w:rsidRPr="00551309" w:rsidRDefault="00C53224" w:rsidP="00C53224">
      <w:pPr>
        <w:pStyle w:val="Normal3"/>
        <w:widowControl w:val="0"/>
        <w:autoSpaceDE w:val="0"/>
        <w:autoSpaceDN w:val="0"/>
        <w:adjustRightInd w:val="0"/>
        <w:ind w:left="284"/>
        <w:jc w:val="both"/>
        <w:rPr>
          <w:rFonts w:ascii="Arial" w:hAnsi="Arial" w:cs="Arial"/>
        </w:rPr>
      </w:pPr>
    </w:p>
    <w:p w14:paraId="3054DDC9" w14:textId="77777777" w:rsidR="00C53224" w:rsidRDefault="00C53224" w:rsidP="00F561F2">
      <w:pPr>
        <w:pStyle w:val="Normal49"/>
        <w:widowControl w:val="0"/>
        <w:numPr>
          <w:ilvl w:val="0"/>
          <w:numId w:val="62"/>
        </w:numPr>
        <w:autoSpaceDE w:val="0"/>
        <w:autoSpaceDN w:val="0"/>
        <w:adjustRightInd w:val="0"/>
        <w:ind w:left="567" w:hanging="567"/>
        <w:jc w:val="both"/>
        <w:rPr>
          <w:rFonts w:ascii="Arial" w:hAnsi="Arial" w:cs="Arial"/>
          <w:lang w:val="en-US"/>
        </w:rPr>
      </w:pPr>
      <w:r w:rsidRPr="007F3AFD">
        <w:rPr>
          <w:rFonts w:ascii="Arial" w:hAnsi="Arial" w:cs="Arial"/>
          <w:b/>
          <w:lang w:val="en-US"/>
        </w:rPr>
        <w:t xml:space="preserve">FR NSW comments </w:t>
      </w:r>
      <w:r w:rsidRPr="007F3AFD">
        <w:rPr>
          <w:rFonts w:ascii="Arial" w:hAnsi="Arial" w:cs="Arial"/>
          <w:lang w:val="en-US"/>
        </w:rPr>
        <w:t>- Prior to the issue of a Construction Certificate the applicant may be required, under Clause 144 of the Environmental Planning &amp; Assessment Regulation 2000 to seek written comment from FR NSW about any Fire Engineered Solution developed to meet the performance requirements for external combustible cladding.</w:t>
      </w:r>
    </w:p>
    <w:p w14:paraId="42CD375E" w14:textId="77777777" w:rsidR="00C53224" w:rsidRDefault="00C53224" w:rsidP="00C53224">
      <w:pPr>
        <w:pStyle w:val="Normal49"/>
        <w:widowControl w:val="0"/>
        <w:autoSpaceDE w:val="0"/>
        <w:autoSpaceDN w:val="0"/>
        <w:adjustRightInd w:val="0"/>
        <w:ind w:left="284"/>
        <w:jc w:val="both"/>
        <w:rPr>
          <w:rFonts w:ascii="Arial" w:hAnsi="Arial" w:cs="Arial"/>
          <w:lang w:val="en-US"/>
        </w:rPr>
      </w:pPr>
    </w:p>
    <w:p w14:paraId="55D1F8B3" w14:textId="77777777" w:rsidR="00C53224" w:rsidRPr="007F3AFD" w:rsidRDefault="00C53224" w:rsidP="00C53224">
      <w:pPr>
        <w:pStyle w:val="Normal49"/>
        <w:widowControl w:val="0"/>
        <w:autoSpaceDE w:val="0"/>
        <w:autoSpaceDN w:val="0"/>
        <w:adjustRightInd w:val="0"/>
        <w:ind w:left="567"/>
        <w:jc w:val="both"/>
        <w:rPr>
          <w:rFonts w:ascii="Arial" w:hAnsi="Arial" w:cs="Arial"/>
          <w:lang w:val="en-US"/>
        </w:rPr>
      </w:pPr>
      <w:r w:rsidRPr="007F3AFD">
        <w:rPr>
          <w:rFonts w:ascii="Arial" w:hAnsi="Arial" w:cs="Arial"/>
          <w:lang w:val="en-US"/>
        </w:rPr>
        <w:t>The applicant is also advised to seek written advice from FR NSW on the location and construction of the proposed Fire Control Centre Facility, the location of the Fire Indicator/Mimic Panels and the location, use and installation of Hydrants/Sprinkler Booster facilities.</w:t>
      </w:r>
    </w:p>
    <w:p w14:paraId="733EC5EA" w14:textId="77777777" w:rsidR="00C53224" w:rsidRPr="007F3AFD" w:rsidRDefault="00C53224" w:rsidP="00C53224">
      <w:pPr>
        <w:pStyle w:val="Normal5"/>
        <w:widowControl w:val="0"/>
        <w:autoSpaceDE w:val="0"/>
        <w:autoSpaceDN w:val="0"/>
        <w:adjustRightInd w:val="0"/>
        <w:ind w:left="994" w:hanging="710"/>
        <w:jc w:val="both"/>
        <w:rPr>
          <w:rFonts w:ascii="Arial" w:hAnsi="Arial" w:cs="Arial"/>
        </w:rPr>
      </w:pPr>
    </w:p>
    <w:p w14:paraId="4A3B8882" w14:textId="77777777" w:rsidR="00C53224" w:rsidRPr="007F3AFD"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7F3AFD">
        <w:rPr>
          <w:rFonts w:ascii="Arial" w:hAnsi="Arial" w:cs="Arial"/>
          <w:b/>
        </w:rPr>
        <w:t>Security deposit administration &amp; compliance fee</w:t>
      </w:r>
      <w:r w:rsidRPr="007F3AFD">
        <w:rPr>
          <w:rFonts w:ascii="Arial" w:hAnsi="Arial" w:cs="Arial"/>
        </w:rPr>
        <w:t xml:space="preserve"> - Under Section 97 (5) of the </w:t>
      </w:r>
      <w:r w:rsidRPr="007F3AFD">
        <w:rPr>
          <w:rFonts w:ascii="Arial" w:hAnsi="Arial" w:cs="Arial"/>
          <w:u w:val="single"/>
        </w:rPr>
        <w:t>Local Government Act 1993</w:t>
      </w:r>
      <w:r w:rsidRPr="007F3AFD">
        <w:rPr>
          <w:rFonts w:ascii="Arial" w:hAnsi="Arial" w:cs="Arial"/>
        </w:rPr>
        <w:t xml:space="preserve">, a security deposit (or part) if repaid to the person who provided it is to be repaid with any interest accrued on the deposit (or part) as a consequence of its investment. </w:t>
      </w:r>
    </w:p>
    <w:p w14:paraId="68F0CFA5" w14:textId="77777777" w:rsidR="00C53224" w:rsidRPr="007F3AFD" w:rsidRDefault="00C53224" w:rsidP="00C53224">
      <w:pPr>
        <w:pStyle w:val="Normal6"/>
        <w:widowControl w:val="0"/>
        <w:autoSpaceDE w:val="0"/>
        <w:autoSpaceDN w:val="0"/>
        <w:adjustRightInd w:val="0"/>
        <w:ind w:left="994" w:hanging="710"/>
        <w:jc w:val="both"/>
        <w:rPr>
          <w:rFonts w:ascii="Arial" w:hAnsi="Arial" w:cs="Arial"/>
        </w:rPr>
      </w:pPr>
    </w:p>
    <w:p w14:paraId="795AE6C6" w14:textId="77777777" w:rsidR="00C53224" w:rsidRPr="007F3AFD" w:rsidRDefault="00C53224" w:rsidP="00C53224">
      <w:pPr>
        <w:pStyle w:val="Normal6"/>
        <w:widowControl w:val="0"/>
        <w:autoSpaceDE w:val="0"/>
        <w:autoSpaceDN w:val="0"/>
        <w:adjustRightInd w:val="0"/>
        <w:ind w:left="567"/>
        <w:jc w:val="both"/>
        <w:rPr>
          <w:rFonts w:ascii="Arial" w:hAnsi="Arial" w:cs="Arial"/>
        </w:rPr>
      </w:pPr>
      <w:r w:rsidRPr="007F3AFD">
        <w:rPr>
          <w:rFonts w:ascii="Arial" w:hAnsi="Arial" w:cs="Arial"/>
        </w:rPr>
        <w:t>Council must cover administration and other costs incurred in the investment of these monies. The current charge is $50.00 plus 2% of the bond amount per annum.</w:t>
      </w:r>
    </w:p>
    <w:p w14:paraId="2F54211B" w14:textId="77777777" w:rsidR="00C53224" w:rsidRPr="007F3AFD" w:rsidRDefault="00C53224" w:rsidP="00C53224">
      <w:pPr>
        <w:pStyle w:val="Normal6"/>
        <w:widowControl w:val="0"/>
        <w:autoSpaceDE w:val="0"/>
        <w:autoSpaceDN w:val="0"/>
        <w:adjustRightInd w:val="0"/>
        <w:ind w:left="567" w:hanging="710"/>
        <w:jc w:val="both"/>
        <w:rPr>
          <w:rFonts w:ascii="Arial" w:hAnsi="Arial" w:cs="Arial"/>
        </w:rPr>
      </w:pPr>
    </w:p>
    <w:p w14:paraId="4986E74B" w14:textId="77777777" w:rsidR="00C53224" w:rsidRPr="007F3AFD" w:rsidRDefault="00C53224" w:rsidP="00C53224">
      <w:pPr>
        <w:pStyle w:val="Normal6"/>
        <w:widowControl w:val="0"/>
        <w:autoSpaceDE w:val="0"/>
        <w:autoSpaceDN w:val="0"/>
        <w:adjustRightInd w:val="0"/>
        <w:ind w:left="567"/>
        <w:jc w:val="both"/>
        <w:rPr>
          <w:rFonts w:ascii="Arial" w:hAnsi="Arial" w:cs="Arial"/>
        </w:rPr>
      </w:pPr>
      <w:r w:rsidRPr="007F3AFD">
        <w:rPr>
          <w:rFonts w:ascii="Arial" w:hAnsi="Arial" w:cs="Arial"/>
        </w:rPr>
        <w:t>The interest rate applied to bonds is set at Council's business banking facility rate as at 1 July each year.  Council will accept a bank guarantee in lieu of a deposit.</w:t>
      </w:r>
    </w:p>
    <w:p w14:paraId="576403F5" w14:textId="77777777" w:rsidR="00C53224" w:rsidRPr="007F3AFD" w:rsidRDefault="00C53224" w:rsidP="00C53224">
      <w:pPr>
        <w:pStyle w:val="Normal6"/>
        <w:widowControl w:val="0"/>
        <w:autoSpaceDE w:val="0"/>
        <w:autoSpaceDN w:val="0"/>
        <w:adjustRightInd w:val="0"/>
        <w:ind w:left="567" w:hanging="710"/>
        <w:jc w:val="both"/>
        <w:rPr>
          <w:rFonts w:ascii="Arial" w:hAnsi="Arial" w:cs="Arial"/>
        </w:rPr>
      </w:pPr>
    </w:p>
    <w:p w14:paraId="32F8B46F" w14:textId="77777777" w:rsidR="00C53224" w:rsidRPr="007F3AFD" w:rsidRDefault="00C53224" w:rsidP="00C53224">
      <w:pPr>
        <w:pStyle w:val="Normal6"/>
        <w:widowControl w:val="0"/>
        <w:autoSpaceDE w:val="0"/>
        <w:autoSpaceDN w:val="0"/>
        <w:adjustRightInd w:val="0"/>
        <w:ind w:left="567"/>
        <w:jc w:val="both"/>
        <w:rPr>
          <w:rFonts w:ascii="Arial" w:hAnsi="Arial" w:cs="Arial"/>
        </w:rPr>
      </w:pPr>
      <w:r w:rsidRPr="007F3AFD">
        <w:rPr>
          <w:rFonts w:ascii="Arial" w:hAnsi="Arial" w:cs="Arial"/>
        </w:rPr>
        <w:t>All interest earned on security deposits will be used to offset the Security Deposit Administration and Compliance fee. Where interest earned on a deposit is not sufficient to meet the fee, it will be accepted in full satisfaction of the fee.</w:t>
      </w:r>
    </w:p>
    <w:p w14:paraId="0A2EC56B" w14:textId="77777777" w:rsidR="00C53224" w:rsidRPr="007F3AFD" w:rsidRDefault="00C53224" w:rsidP="00C53224">
      <w:pPr>
        <w:pStyle w:val="Normal6"/>
        <w:widowControl w:val="0"/>
        <w:autoSpaceDE w:val="0"/>
        <w:autoSpaceDN w:val="0"/>
        <w:adjustRightInd w:val="0"/>
        <w:ind w:left="994" w:hanging="710"/>
        <w:jc w:val="both"/>
        <w:rPr>
          <w:rFonts w:ascii="Arial" w:hAnsi="Arial" w:cs="Arial"/>
        </w:rPr>
      </w:pPr>
    </w:p>
    <w:p w14:paraId="3F584B19" w14:textId="77777777" w:rsidR="00C53224" w:rsidRPr="00EA4869"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EA4869">
        <w:rPr>
          <w:rFonts w:ascii="Arial" w:hAnsi="Arial" w:cs="Arial"/>
          <w:b/>
        </w:rPr>
        <w:t xml:space="preserve">Council </w:t>
      </w:r>
      <w:r>
        <w:rPr>
          <w:rFonts w:ascii="Arial" w:hAnsi="Arial" w:cs="Arial"/>
          <w:b/>
        </w:rPr>
        <w:t xml:space="preserve">appointed as the </w:t>
      </w:r>
      <w:r w:rsidRPr="00EA4869">
        <w:rPr>
          <w:rFonts w:ascii="Arial" w:hAnsi="Arial" w:cs="Arial"/>
          <w:b/>
        </w:rPr>
        <w:t xml:space="preserve">PCA </w:t>
      </w:r>
      <w:r w:rsidRPr="00EA4869">
        <w:rPr>
          <w:rFonts w:ascii="Arial" w:hAnsi="Arial" w:cs="Arial"/>
        </w:rPr>
        <w:t xml:space="preserve">- Should the Council be appointed as the PCA in determining the Construction Certificate, the building must comply with all the applicable deemed to satisfy provision of the BCA.  However, if an alternative fire solution is proposed it must comply with the performance requirements of the BCA, in which case, the alternative solution, prepared by an appropriately qualified fire consultant, accredited and having specialist qualifications in fire engineering, must justifying the non-compliances with a </w:t>
      </w:r>
      <w:r w:rsidRPr="00EA4869">
        <w:rPr>
          <w:rFonts w:ascii="Arial" w:hAnsi="Arial" w:cs="Arial"/>
        </w:rPr>
        <w:lastRenderedPageBreak/>
        <w:t>detailed report, suitable evidence and expert judgement.</w:t>
      </w:r>
    </w:p>
    <w:p w14:paraId="3945E4E2" w14:textId="77777777" w:rsidR="00C53224" w:rsidRPr="00EA4869" w:rsidRDefault="00C53224" w:rsidP="00C53224">
      <w:pPr>
        <w:pStyle w:val="Normal49"/>
        <w:widowControl w:val="0"/>
        <w:autoSpaceDE w:val="0"/>
        <w:autoSpaceDN w:val="0"/>
        <w:adjustRightInd w:val="0"/>
        <w:ind w:left="284"/>
        <w:jc w:val="both"/>
        <w:rPr>
          <w:rFonts w:ascii="Arial" w:hAnsi="Arial" w:cs="Arial"/>
        </w:rPr>
      </w:pPr>
    </w:p>
    <w:p w14:paraId="496A9408" w14:textId="77777777" w:rsidR="00C53224" w:rsidRPr="00EA4869" w:rsidRDefault="00C53224" w:rsidP="00C53224">
      <w:pPr>
        <w:pStyle w:val="Normal49"/>
        <w:widowControl w:val="0"/>
        <w:autoSpaceDE w:val="0"/>
        <w:autoSpaceDN w:val="0"/>
        <w:adjustRightInd w:val="0"/>
        <w:ind w:left="567"/>
        <w:jc w:val="both"/>
        <w:rPr>
          <w:rFonts w:ascii="Arial" w:hAnsi="Arial" w:cs="Arial"/>
        </w:rPr>
      </w:pPr>
      <w:r w:rsidRPr="00EA4869">
        <w:rPr>
          <w:rFonts w:ascii="Arial" w:hAnsi="Arial" w:cs="Arial"/>
        </w:rPr>
        <w:t xml:space="preserve">In this regard, detailed construction plans and specifications that demonstrate compliance with the above requirements of the BCA, in which case, including in relation to the provision of egress and the protection of openings etc must be submitted with the Construction Certificate Application. </w:t>
      </w:r>
    </w:p>
    <w:p w14:paraId="18BDE042" w14:textId="77777777" w:rsidR="00C53224" w:rsidRPr="00E50041" w:rsidRDefault="00C53224" w:rsidP="00C53224">
      <w:pPr>
        <w:pStyle w:val="ListParagraph"/>
        <w:spacing w:after="0" w:line="240" w:lineRule="auto"/>
        <w:ind w:left="284"/>
        <w:rPr>
          <w:rFonts w:ascii="Arial" w:hAnsi="Arial" w:cs="Arial"/>
        </w:rPr>
      </w:pPr>
    </w:p>
    <w:p w14:paraId="4751064A" w14:textId="77777777" w:rsidR="00C53224" w:rsidRPr="00E50041"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E50041">
        <w:rPr>
          <w:rFonts w:ascii="Arial" w:hAnsi="Arial" w:cs="Arial"/>
          <w:b/>
        </w:rPr>
        <w:t xml:space="preserve">Energy Efficiency Provisions - </w:t>
      </w:r>
      <w:r w:rsidRPr="00E50041">
        <w:rPr>
          <w:rFonts w:ascii="Arial" w:hAnsi="Arial" w:cs="Arial"/>
        </w:rPr>
        <w:t xml:space="preserve">Should Council be appointed as the PCA, a report prepared and endorsed by an Energy Efficiency Engineer or other suitably qualified person must be submitted, detailing the measures that must be implemented in the building to comply with Section J of the BCA. The proposed measures and feature of the building that facilitate the efficient use of energy must be identified and detailed on the architectural plans. At completion of the building and before the issue of an Occupation Certificate, a certificate certifying that the building has been erected to comply with the energy efficiency provisions must be submitted to the PCA. </w:t>
      </w:r>
    </w:p>
    <w:p w14:paraId="0A6B1536" w14:textId="77777777" w:rsidR="00C53224" w:rsidRDefault="00C53224" w:rsidP="00C53224">
      <w:pPr>
        <w:spacing w:after="0" w:line="240" w:lineRule="auto"/>
        <w:ind w:left="284"/>
        <w:rPr>
          <w:rFonts w:ascii="Arial" w:hAnsi="Arial" w:cs="Arial"/>
          <w:sz w:val="24"/>
          <w:szCs w:val="24"/>
        </w:rPr>
      </w:pPr>
    </w:p>
    <w:p w14:paraId="4919614E" w14:textId="77777777" w:rsidR="00C53224" w:rsidRPr="00E50041" w:rsidRDefault="00C53224" w:rsidP="00C53224">
      <w:pPr>
        <w:spacing w:after="0" w:line="240" w:lineRule="auto"/>
        <w:ind w:left="567"/>
        <w:rPr>
          <w:rFonts w:ascii="Arial" w:hAnsi="Arial" w:cs="Arial"/>
          <w:sz w:val="24"/>
          <w:szCs w:val="24"/>
        </w:rPr>
      </w:pPr>
      <w:r w:rsidRPr="00E50041">
        <w:rPr>
          <w:rFonts w:ascii="Arial" w:hAnsi="Arial" w:cs="Arial"/>
          <w:sz w:val="24"/>
          <w:szCs w:val="24"/>
        </w:rPr>
        <w:t>Energy efficiency provisions relate only to new building work or the installation of new measure. Existing building fabric and measures may not be upgraded.</w:t>
      </w:r>
    </w:p>
    <w:p w14:paraId="6DB6B903" w14:textId="77777777" w:rsidR="00C53224" w:rsidRPr="00E50041" w:rsidRDefault="00C53224" w:rsidP="00C53224">
      <w:pPr>
        <w:pStyle w:val="ListParagraph"/>
        <w:spacing w:after="0" w:line="240" w:lineRule="auto"/>
        <w:ind w:left="284"/>
        <w:rPr>
          <w:rFonts w:ascii="Arial" w:hAnsi="Arial" w:cs="Arial"/>
        </w:rPr>
      </w:pPr>
    </w:p>
    <w:p w14:paraId="15E49377" w14:textId="77777777" w:rsidR="00C53224" w:rsidRPr="005E3FCA" w:rsidRDefault="00C53224" w:rsidP="00F561F2">
      <w:pPr>
        <w:pStyle w:val="Normal49"/>
        <w:widowControl w:val="0"/>
        <w:numPr>
          <w:ilvl w:val="0"/>
          <w:numId w:val="62"/>
        </w:numPr>
        <w:autoSpaceDE w:val="0"/>
        <w:autoSpaceDN w:val="0"/>
        <w:adjustRightInd w:val="0"/>
        <w:ind w:left="567" w:hanging="567"/>
        <w:jc w:val="both"/>
        <w:rPr>
          <w:rFonts w:ascii="Arial" w:hAnsi="Arial" w:cs="Arial"/>
          <w:b/>
          <w:bCs/>
        </w:rPr>
      </w:pPr>
      <w:r w:rsidRPr="00E50041">
        <w:rPr>
          <w:rFonts w:ascii="Arial" w:hAnsi="Arial" w:cs="Arial"/>
          <w:b/>
          <w:bCs/>
        </w:rPr>
        <w:t>Stratu</w:t>
      </w:r>
      <w:r w:rsidRPr="005E3FCA">
        <w:rPr>
          <w:rFonts w:ascii="Arial" w:hAnsi="Arial" w:cs="Arial"/>
          <w:b/>
          <w:bCs/>
        </w:rPr>
        <w:t xml:space="preserve">m Subdivision </w:t>
      </w:r>
    </w:p>
    <w:p w14:paraId="7CF9FAF1" w14:textId="77777777" w:rsidR="00C53224" w:rsidRPr="005E3FCA" w:rsidRDefault="00C53224" w:rsidP="00C53224">
      <w:pPr>
        <w:spacing w:after="0" w:line="240" w:lineRule="auto"/>
        <w:ind w:left="284"/>
        <w:rPr>
          <w:rFonts w:ascii="Arial" w:hAnsi="Arial" w:cs="Arial"/>
          <w:b/>
          <w:noProof/>
          <w:sz w:val="24"/>
          <w:szCs w:val="24"/>
          <w:lang w:eastAsia="en-AU"/>
        </w:rPr>
      </w:pPr>
    </w:p>
    <w:p w14:paraId="1D1CF108" w14:textId="77777777" w:rsidR="00C53224" w:rsidRPr="005E3FCA" w:rsidRDefault="00C53224" w:rsidP="00AD1DEC">
      <w:pPr>
        <w:numPr>
          <w:ilvl w:val="0"/>
          <w:numId w:val="39"/>
        </w:numPr>
        <w:spacing w:after="0" w:line="240" w:lineRule="auto"/>
        <w:ind w:left="1139" w:hanging="572"/>
        <w:rPr>
          <w:rFonts w:ascii="Arial" w:hAnsi="Arial" w:cs="Arial"/>
          <w:noProof/>
          <w:sz w:val="24"/>
          <w:szCs w:val="24"/>
          <w:lang w:eastAsia="en-AU"/>
        </w:rPr>
      </w:pPr>
      <w:r w:rsidRPr="005E3FCA">
        <w:rPr>
          <w:rFonts w:ascii="Arial" w:hAnsi="Arial" w:cs="Arial"/>
          <w:noProof/>
          <w:sz w:val="24"/>
          <w:szCs w:val="24"/>
          <w:lang w:val="en-US" w:eastAsia="en-AU"/>
        </w:rPr>
        <w:t xml:space="preserve">A Subdivision Certificate cannot be issued unless all </w:t>
      </w:r>
      <w:r w:rsidRPr="005E3FCA">
        <w:rPr>
          <w:rFonts w:ascii="Arial" w:hAnsi="Arial" w:cs="Arial"/>
          <w:noProof/>
          <w:sz w:val="24"/>
          <w:szCs w:val="24"/>
          <w:lang w:eastAsia="en-AU"/>
        </w:rPr>
        <w:t xml:space="preserve">relevant </w:t>
      </w:r>
      <w:r w:rsidRPr="005E3FCA">
        <w:rPr>
          <w:rFonts w:ascii="Arial" w:hAnsi="Arial" w:cs="Arial"/>
          <w:noProof/>
          <w:sz w:val="24"/>
          <w:szCs w:val="24"/>
          <w:lang w:val="en-US" w:eastAsia="en-AU"/>
        </w:rPr>
        <w:t>conditions</w:t>
      </w:r>
      <w:r w:rsidRPr="005E3FCA">
        <w:rPr>
          <w:rFonts w:ascii="Arial" w:hAnsi="Arial" w:cs="Arial"/>
          <w:noProof/>
          <w:sz w:val="24"/>
          <w:szCs w:val="24"/>
          <w:lang w:eastAsia="en-AU"/>
        </w:rPr>
        <w:t xml:space="preserve"> of the development consent that are to be satisfied prior to the issue of the Subdivision Certificate have been complied with.</w:t>
      </w:r>
    </w:p>
    <w:p w14:paraId="7A576E95" w14:textId="77777777" w:rsidR="00C53224" w:rsidRPr="005E3FCA" w:rsidRDefault="00C53224" w:rsidP="00AD1DEC">
      <w:pPr>
        <w:numPr>
          <w:ilvl w:val="0"/>
          <w:numId w:val="39"/>
        </w:numPr>
        <w:spacing w:after="0" w:line="240" w:lineRule="auto"/>
        <w:ind w:left="1139" w:hanging="572"/>
        <w:rPr>
          <w:rFonts w:ascii="Arial" w:hAnsi="Arial" w:cs="Arial"/>
          <w:noProof/>
          <w:sz w:val="24"/>
          <w:szCs w:val="24"/>
          <w:lang w:eastAsia="en-AU"/>
        </w:rPr>
      </w:pPr>
      <w:r w:rsidRPr="005E3FCA">
        <w:rPr>
          <w:rFonts w:ascii="Arial" w:hAnsi="Arial" w:cs="Arial"/>
          <w:noProof/>
          <w:sz w:val="24"/>
          <w:szCs w:val="24"/>
          <w:lang w:eastAsia="en-AU"/>
        </w:rPr>
        <w:t>Council will check the consent conditions on the relevant subdivision consent. Failure to submit the required information will delay endorsement of the plan of subdivision.</w:t>
      </w:r>
    </w:p>
    <w:p w14:paraId="073A508E" w14:textId="77777777" w:rsidR="00C53224" w:rsidRPr="005E3FCA" w:rsidRDefault="00C53224" w:rsidP="00AD1DEC">
      <w:pPr>
        <w:numPr>
          <w:ilvl w:val="0"/>
          <w:numId w:val="39"/>
        </w:numPr>
        <w:spacing w:after="0" w:line="240" w:lineRule="auto"/>
        <w:ind w:left="1139" w:hanging="572"/>
        <w:rPr>
          <w:rFonts w:ascii="Arial" w:hAnsi="Arial" w:cs="Arial"/>
          <w:noProof/>
          <w:sz w:val="24"/>
          <w:szCs w:val="24"/>
          <w:lang w:eastAsia="en-AU"/>
        </w:rPr>
      </w:pPr>
      <w:r w:rsidRPr="005E3FCA">
        <w:rPr>
          <w:rFonts w:ascii="Arial" w:hAnsi="Arial" w:cs="Arial"/>
          <w:noProof/>
          <w:sz w:val="24"/>
          <w:szCs w:val="24"/>
          <w:lang w:eastAsia="en-AU"/>
        </w:rPr>
        <w:t>Plans of subdivision, Administration Sheets, Section 88B Instruments and copies must not be folded.</w:t>
      </w:r>
    </w:p>
    <w:p w14:paraId="633105F7" w14:textId="77777777" w:rsidR="00C53224" w:rsidRPr="005E3FCA" w:rsidRDefault="00C53224" w:rsidP="00AD1DEC">
      <w:pPr>
        <w:numPr>
          <w:ilvl w:val="0"/>
          <w:numId w:val="39"/>
        </w:numPr>
        <w:spacing w:after="0" w:line="240" w:lineRule="auto"/>
        <w:ind w:left="1139" w:hanging="572"/>
        <w:rPr>
          <w:rFonts w:ascii="Arial" w:hAnsi="Arial" w:cs="Arial"/>
          <w:noProof/>
          <w:sz w:val="24"/>
          <w:szCs w:val="24"/>
          <w:lang w:eastAsia="en-AU"/>
        </w:rPr>
      </w:pPr>
      <w:r w:rsidRPr="005E3FCA">
        <w:rPr>
          <w:rFonts w:ascii="Arial" w:hAnsi="Arial" w:cs="Arial"/>
          <w:noProof/>
          <w:sz w:val="24"/>
          <w:szCs w:val="24"/>
          <w:lang w:eastAsia="en-AU"/>
        </w:rPr>
        <w:t>All Subdivision Plans, Deposited Plan Administration Sheets and Section 88B Instruments shall be submitted to Council enclosed in a protective cardboard tube (to prevent damage during transfer).</w:t>
      </w:r>
    </w:p>
    <w:p w14:paraId="6ABEBF47" w14:textId="77777777" w:rsidR="00C53224" w:rsidRPr="005E3FCA" w:rsidRDefault="00C53224" w:rsidP="00AD1DEC">
      <w:pPr>
        <w:numPr>
          <w:ilvl w:val="0"/>
          <w:numId w:val="39"/>
        </w:numPr>
        <w:spacing w:after="0" w:line="240" w:lineRule="auto"/>
        <w:ind w:left="1139" w:hanging="572"/>
        <w:rPr>
          <w:rFonts w:ascii="Arial" w:hAnsi="Arial" w:cs="Arial"/>
          <w:noProof/>
          <w:sz w:val="24"/>
          <w:szCs w:val="24"/>
          <w:lang w:eastAsia="en-AU"/>
        </w:rPr>
      </w:pPr>
      <w:r w:rsidRPr="005E3FCA">
        <w:rPr>
          <w:rFonts w:ascii="Arial" w:hAnsi="Arial" w:cs="Arial"/>
          <w:noProof/>
          <w:sz w:val="24"/>
          <w:szCs w:val="24"/>
          <w:lang w:eastAsia="en-AU"/>
        </w:rPr>
        <w:t>Certification from the Registered Surveyor that all services (including but not limited to stormwater drainage, gas, electricity, telephone cable) as constructed or to be constructed are/will be contained within each lot or within the necessary easements to accommodate such services.</w:t>
      </w:r>
    </w:p>
    <w:p w14:paraId="32BCEBDF" w14:textId="77777777" w:rsidR="00C53224" w:rsidRPr="004A423E" w:rsidRDefault="00C53224" w:rsidP="00C53224">
      <w:pPr>
        <w:spacing w:after="0" w:line="240" w:lineRule="auto"/>
        <w:ind w:left="284"/>
        <w:rPr>
          <w:rFonts w:ascii="Arial" w:hAnsi="Arial" w:cs="Arial"/>
          <w:noProof/>
          <w:sz w:val="24"/>
          <w:szCs w:val="24"/>
          <w:lang w:eastAsia="en-AU"/>
        </w:rPr>
      </w:pPr>
    </w:p>
    <w:p w14:paraId="14B1A521" w14:textId="77777777" w:rsidR="00C53224" w:rsidRPr="004A423E"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4A423E">
        <w:rPr>
          <w:rFonts w:ascii="Arial" w:hAnsi="Arial" w:cs="Arial"/>
          <w:b/>
        </w:rPr>
        <w:t>Site Safety Fencing</w:t>
      </w:r>
      <w:r w:rsidRPr="004A423E">
        <w:rPr>
          <w:rFonts w:ascii="Arial" w:hAnsi="Arial" w:cs="Arial"/>
        </w:rPr>
        <w:t xml:space="preserve"> - Site fencing must be erected in accordance with SafeWork Guidelines, to exclude public access to the site throughout the demolition and/or construction work, except in the case of alterations to an occupied dwelling. The fencing must be erected before the commencement of any work and maintained throughout any demolition and construction work.</w:t>
      </w:r>
    </w:p>
    <w:p w14:paraId="7E1891AA" w14:textId="77777777" w:rsidR="00C53224" w:rsidRPr="004A423E" w:rsidRDefault="00C53224" w:rsidP="00C53224">
      <w:pPr>
        <w:pStyle w:val="ListParagraph"/>
        <w:spacing w:after="0" w:line="240" w:lineRule="auto"/>
        <w:ind w:left="284"/>
        <w:rPr>
          <w:rFonts w:ascii="Arial" w:hAnsi="Arial" w:cs="Arial"/>
        </w:rPr>
      </w:pPr>
    </w:p>
    <w:p w14:paraId="0F992D2F" w14:textId="77777777" w:rsidR="00C53224" w:rsidRPr="004A423E" w:rsidRDefault="00C53224" w:rsidP="00C53224">
      <w:pPr>
        <w:pStyle w:val="Normal8"/>
        <w:widowControl w:val="0"/>
        <w:autoSpaceDE w:val="0"/>
        <w:autoSpaceDN w:val="0"/>
        <w:adjustRightInd w:val="0"/>
        <w:ind w:left="567"/>
        <w:jc w:val="both"/>
        <w:rPr>
          <w:rFonts w:ascii="Arial" w:hAnsi="Arial" w:cs="Arial"/>
        </w:rPr>
      </w:pPr>
      <w:r w:rsidRPr="004A423E">
        <w:rPr>
          <w:rFonts w:ascii="Arial" w:hAnsi="Arial" w:cs="Arial"/>
        </w:rPr>
        <w:t xml:space="preserve">A demolition licence and/or a high risk work license may be required from SafeWork NSW (see </w:t>
      </w:r>
      <w:hyperlink r:id="rId59" w:history="1">
        <w:r w:rsidRPr="004A423E">
          <w:rPr>
            <w:rStyle w:val="Hyperlink"/>
            <w:rFonts w:ascii="Arial" w:eastAsia="Arial" w:hAnsi="Arial" w:cs="Arial"/>
          </w:rPr>
          <w:t>www.SafeWork.nsw.gov.au</w:t>
        </w:r>
      </w:hyperlink>
      <w:r w:rsidRPr="004A423E">
        <w:rPr>
          <w:rFonts w:ascii="Arial" w:hAnsi="Arial" w:cs="Arial"/>
        </w:rPr>
        <w:t xml:space="preserve">). </w:t>
      </w:r>
    </w:p>
    <w:p w14:paraId="02671275" w14:textId="77777777" w:rsidR="00C53224" w:rsidRPr="00AC59DD" w:rsidRDefault="00C53224" w:rsidP="004A423E">
      <w:pPr>
        <w:pStyle w:val="Normal8"/>
        <w:widowControl w:val="0"/>
        <w:autoSpaceDE w:val="0"/>
        <w:autoSpaceDN w:val="0"/>
        <w:adjustRightInd w:val="0"/>
        <w:ind w:left="994" w:hanging="710"/>
        <w:jc w:val="both"/>
        <w:rPr>
          <w:rFonts w:ascii="Arial" w:hAnsi="Arial" w:cs="Arial"/>
        </w:rPr>
      </w:pPr>
    </w:p>
    <w:p w14:paraId="473BD6B0" w14:textId="77777777" w:rsidR="00C53224" w:rsidRPr="005126FB" w:rsidRDefault="00C53224" w:rsidP="00F561F2">
      <w:pPr>
        <w:pStyle w:val="Normal49"/>
        <w:widowControl w:val="0"/>
        <w:numPr>
          <w:ilvl w:val="0"/>
          <w:numId w:val="62"/>
        </w:numPr>
        <w:autoSpaceDE w:val="0"/>
        <w:autoSpaceDN w:val="0"/>
        <w:adjustRightInd w:val="0"/>
        <w:ind w:left="567" w:hanging="567"/>
        <w:jc w:val="both"/>
        <w:rPr>
          <w:rFonts w:ascii="Arial" w:hAnsi="Arial" w:cs="Arial"/>
        </w:rPr>
      </w:pPr>
      <w:r w:rsidRPr="005126FB">
        <w:rPr>
          <w:rFonts w:ascii="Arial" w:hAnsi="Arial" w:cs="Arial"/>
          <w:b/>
        </w:rPr>
        <w:t>Stormwater &amp; Ancillary Works - Applications under Section 138 Roads Act and/or Section 68 Local Government Act 1993</w:t>
      </w:r>
      <w:r w:rsidRPr="005126FB">
        <w:rPr>
          <w:rFonts w:ascii="Arial" w:hAnsi="Arial" w:cs="Arial"/>
        </w:rPr>
        <w:t xml:space="preserve"> - To apply for approval </w:t>
      </w:r>
      <w:r w:rsidRPr="005126FB">
        <w:rPr>
          <w:rFonts w:ascii="Arial" w:hAnsi="Arial" w:cs="Arial"/>
        </w:rPr>
        <w:lastRenderedPageBreak/>
        <w:t>under Section 138 of the Roads Act 1993 and/or Section 68 Local Government Act 1993:</w:t>
      </w:r>
    </w:p>
    <w:p w14:paraId="5DA80304" w14:textId="77777777" w:rsidR="00C53224" w:rsidRPr="005126FB" w:rsidRDefault="00C53224" w:rsidP="004A423E">
      <w:pPr>
        <w:pStyle w:val="Normal9"/>
        <w:widowControl w:val="0"/>
        <w:autoSpaceDE w:val="0"/>
        <w:autoSpaceDN w:val="0"/>
        <w:adjustRightInd w:val="0"/>
        <w:ind w:left="1134" w:hanging="567"/>
        <w:jc w:val="both"/>
        <w:rPr>
          <w:rFonts w:ascii="Arial" w:hAnsi="Arial" w:cs="Arial"/>
        </w:rPr>
      </w:pPr>
      <w:r w:rsidRPr="005126FB">
        <w:rPr>
          <w:rFonts w:ascii="Arial" w:hAnsi="Arial" w:cs="Arial"/>
        </w:rPr>
        <w:t>(a)</w:t>
      </w:r>
      <w:r w:rsidRPr="005126FB">
        <w:rPr>
          <w:rFonts w:ascii="Arial" w:hAnsi="Arial" w:cs="Arial"/>
        </w:rPr>
        <w:tab/>
        <w:t xml:space="preserve">Complete the Stormwater Drainage Application Form which can be downloaded from Georges River Council’s website at </w:t>
      </w:r>
      <w:r w:rsidRPr="005126FB">
        <w:rPr>
          <w:rFonts w:ascii="Arial" w:hAnsi="Arial" w:cs="Arial"/>
          <w:u w:val="single"/>
        </w:rPr>
        <w:t>www.georgesriver.nsw.gov.au</w:t>
      </w:r>
      <w:r w:rsidRPr="005126FB">
        <w:rPr>
          <w:rFonts w:ascii="Arial" w:hAnsi="Arial" w:cs="Arial"/>
        </w:rPr>
        <w:t xml:space="preserve">.  </w:t>
      </w:r>
    </w:p>
    <w:p w14:paraId="1188A292" w14:textId="77777777" w:rsidR="00C53224" w:rsidRPr="005126FB" w:rsidRDefault="00C53224" w:rsidP="004A423E">
      <w:pPr>
        <w:pStyle w:val="Normal9"/>
        <w:widowControl w:val="0"/>
        <w:autoSpaceDE w:val="0"/>
        <w:autoSpaceDN w:val="0"/>
        <w:adjustRightInd w:val="0"/>
        <w:ind w:left="1134" w:hanging="567"/>
        <w:jc w:val="both"/>
        <w:rPr>
          <w:rFonts w:ascii="Arial" w:hAnsi="Arial" w:cs="Arial"/>
        </w:rPr>
      </w:pPr>
    </w:p>
    <w:p w14:paraId="41D18704" w14:textId="77777777" w:rsidR="00C53224" w:rsidRPr="005126FB" w:rsidRDefault="00C53224" w:rsidP="004A423E">
      <w:pPr>
        <w:pStyle w:val="Normal9"/>
        <w:widowControl w:val="0"/>
        <w:autoSpaceDE w:val="0"/>
        <w:autoSpaceDN w:val="0"/>
        <w:adjustRightInd w:val="0"/>
        <w:ind w:left="1134" w:hanging="567"/>
        <w:jc w:val="both"/>
        <w:rPr>
          <w:rFonts w:ascii="Arial" w:hAnsi="Arial" w:cs="Arial"/>
        </w:rPr>
      </w:pPr>
      <w:r w:rsidRPr="005126FB">
        <w:rPr>
          <w:rFonts w:ascii="Arial" w:hAnsi="Arial" w:cs="Arial"/>
        </w:rPr>
        <w:t>(b)</w:t>
      </w:r>
      <w:r w:rsidRPr="005126FB">
        <w:rPr>
          <w:rFonts w:ascii="Arial" w:hAnsi="Arial" w:cs="Arial"/>
        </w:rPr>
        <w:tab/>
        <w:t>In the Application Form, quote the Development Consent No. (e.g. DA2018/0***) and reference this condition number (e.g. Condition 23)</w:t>
      </w:r>
    </w:p>
    <w:p w14:paraId="1E358556" w14:textId="77777777" w:rsidR="00C53224" w:rsidRPr="005126FB" w:rsidRDefault="00C53224" w:rsidP="004A423E">
      <w:pPr>
        <w:pStyle w:val="Normal9"/>
        <w:widowControl w:val="0"/>
        <w:autoSpaceDE w:val="0"/>
        <w:autoSpaceDN w:val="0"/>
        <w:adjustRightInd w:val="0"/>
        <w:ind w:left="1134" w:hanging="567"/>
        <w:jc w:val="both"/>
        <w:rPr>
          <w:rFonts w:ascii="Arial" w:hAnsi="Arial" w:cs="Arial"/>
        </w:rPr>
      </w:pPr>
    </w:p>
    <w:p w14:paraId="064908C4" w14:textId="77777777" w:rsidR="00C53224" w:rsidRPr="005126FB" w:rsidRDefault="00C53224" w:rsidP="004A423E">
      <w:pPr>
        <w:pStyle w:val="Normal9"/>
        <w:widowControl w:val="0"/>
        <w:autoSpaceDE w:val="0"/>
        <w:autoSpaceDN w:val="0"/>
        <w:adjustRightInd w:val="0"/>
        <w:ind w:left="1134" w:hanging="567"/>
        <w:jc w:val="both"/>
        <w:rPr>
          <w:rFonts w:ascii="Arial" w:hAnsi="Arial" w:cs="Arial"/>
        </w:rPr>
      </w:pPr>
      <w:r w:rsidRPr="005126FB">
        <w:rPr>
          <w:rFonts w:ascii="Arial" w:hAnsi="Arial" w:cs="Arial"/>
        </w:rPr>
        <w:t>(c)</w:t>
      </w:r>
      <w:r w:rsidRPr="005126FB">
        <w:rPr>
          <w:rFonts w:ascii="Arial" w:hAnsi="Arial" w:cs="Arial"/>
        </w:rPr>
        <w:tab/>
        <w:t>Lodge the application form, together with the associated fees at Council’s Customer Service Centre, during business hours.  Refer to Council’s adopted Fees and Charges for the administrative and inspection charges associated with stormwater applications.</w:t>
      </w:r>
    </w:p>
    <w:p w14:paraId="3AE1F67C" w14:textId="77777777" w:rsidR="00C53224" w:rsidRPr="005126FB" w:rsidRDefault="00C53224" w:rsidP="004A423E">
      <w:pPr>
        <w:pStyle w:val="Normal9"/>
        <w:widowControl w:val="0"/>
        <w:autoSpaceDE w:val="0"/>
        <w:autoSpaceDN w:val="0"/>
        <w:adjustRightInd w:val="0"/>
        <w:ind w:left="709"/>
        <w:jc w:val="both"/>
        <w:rPr>
          <w:rFonts w:ascii="Arial" w:hAnsi="Arial" w:cs="Arial"/>
        </w:rPr>
      </w:pPr>
    </w:p>
    <w:p w14:paraId="09B9BE21" w14:textId="77777777" w:rsidR="00C53224" w:rsidRPr="005126FB" w:rsidRDefault="00C53224" w:rsidP="004A423E">
      <w:pPr>
        <w:pStyle w:val="Normal9"/>
        <w:widowControl w:val="0"/>
        <w:autoSpaceDE w:val="0"/>
        <w:autoSpaceDN w:val="0"/>
        <w:adjustRightInd w:val="0"/>
        <w:ind w:left="567"/>
        <w:jc w:val="both"/>
        <w:rPr>
          <w:rFonts w:ascii="Arial" w:hAnsi="Arial" w:cs="Arial"/>
        </w:rPr>
      </w:pPr>
      <w:r w:rsidRPr="005126FB">
        <w:rPr>
          <w:rFonts w:ascii="Arial" w:hAnsi="Arial" w:cs="Arial"/>
        </w:rPr>
        <w:t>The developer must meet all costs of the extension, relocation or reconstruction of any part of Council’s drainage system (including design drawings and easements) required to carry out the approved development.</w:t>
      </w:r>
    </w:p>
    <w:p w14:paraId="35BFAB9D" w14:textId="77777777" w:rsidR="00C53224" w:rsidRPr="005126FB" w:rsidRDefault="00C53224" w:rsidP="004A423E">
      <w:pPr>
        <w:pStyle w:val="Normal9"/>
        <w:widowControl w:val="0"/>
        <w:autoSpaceDE w:val="0"/>
        <w:autoSpaceDN w:val="0"/>
        <w:adjustRightInd w:val="0"/>
        <w:ind w:left="567"/>
        <w:jc w:val="both"/>
        <w:rPr>
          <w:rFonts w:ascii="Arial" w:hAnsi="Arial" w:cs="Arial"/>
        </w:rPr>
      </w:pPr>
    </w:p>
    <w:p w14:paraId="152785A6" w14:textId="77777777" w:rsidR="00C53224" w:rsidRPr="005126FB" w:rsidRDefault="00C53224" w:rsidP="004A423E">
      <w:pPr>
        <w:pStyle w:val="Normal9"/>
        <w:widowControl w:val="0"/>
        <w:autoSpaceDE w:val="0"/>
        <w:autoSpaceDN w:val="0"/>
        <w:adjustRightInd w:val="0"/>
        <w:ind w:left="567"/>
        <w:jc w:val="both"/>
        <w:rPr>
          <w:rFonts w:ascii="Arial" w:hAnsi="Arial" w:cs="Arial"/>
        </w:rPr>
      </w:pPr>
      <w:r w:rsidRPr="005126FB">
        <w:rPr>
          <w:rFonts w:ascii="Arial" w:hAnsi="Arial" w:cs="Arial"/>
        </w:rPr>
        <w:t>The preparation of all engineering drawings (site layout plans, cross sections, longitudinal sections, elevation views together with a hydraulic grade analysis) and specifications for the new stormwater drainage system to be arranged by the applicant.  The design plans must be lodged and approved by Council prior to the issue of a Construction Certificate.</w:t>
      </w:r>
    </w:p>
    <w:p w14:paraId="283EDC17" w14:textId="77777777" w:rsidR="00C53224" w:rsidRPr="005126FB" w:rsidRDefault="00C53224" w:rsidP="004A423E">
      <w:pPr>
        <w:pStyle w:val="Normal9"/>
        <w:widowControl w:val="0"/>
        <w:autoSpaceDE w:val="0"/>
        <w:autoSpaceDN w:val="0"/>
        <w:adjustRightInd w:val="0"/>
        <w:ind w:left="284"/>
        <w:jc w:val="both"/>
        <w:rPr>
          <w:rFonts w:ascii="Arial" w:hAnsi="Arial" w:cs="Arial"/>
        </w:rPr>
      </w:pPr>
    </w:p>
    <w:p w14:paraId="0E8E2D55" w14:textId="77777777" w:rsidR="00C53224" w:rsidRPr="005126FB" w:rsidRDefault="00C53224" w:rsidP="004A423E">
      <w:pPr>
        <w:pStyle w:val="Normal9"/>
        <w:widowControl w:val="0"/>
        <w:autoSpaceDE w:val="0"/>
        <w:autoSpaceDN w:val="0"/>
        <w:adjustRightInd w:val="0"/>
        <w:ind w:left="567"/>
        <w:jc w:val="both"/>
        <w:rPr>
          <w:rFonts w:ascii="Arial" w:hAnsi="Arial" w:cs="Arial"/>
        </w:rPr>
      </w:pPr>
      <w:r w:rsidRPr="005126FB">
        <w:rPr>
          <w:rFonts w:ascii="Arial" w:hAnsi="Arial" w:cs="Arial"/>
        </w:rPr>
        <w:t>NOTE: A minimum of four weeks should be allowed for assessment.</w:t>
      </w:r>
    </w:p>
    <w:p w14:paraId="7F6DDA96" w14:textId="77777777" w:rsidR="00C53224" w:rsidRDefault="00C53224" w:rsidP="004A423E">
      <w:pPr>
        <w:pStyle w:val="Normal9"/>
        <w:widowControl w:val="0"/>
        <w:autoSpaceDE w:val="0"/>
        <w:autoSpaceDN w:val="0"/>
        <w:adjustRightInd w:val="0"/>
        <w:ind w:left="284"/>
        <w:jc w:val="both"/>
        <w:rPr>
          <w:rFonts w:ascii="Arial" w:hAnsi="Arial" w:cs="Arial"/>
        </w:rPr>
      </w:pPr>
    </w:p>
    <w:p w14:paraId="34679BFD" w14:textId="77777777" w:rsidR="00C53224" w:rsidRDefault="00C53224" w:rsidP="004A423E">
      <w:pPr>
        <w:pStyle w:val="Normal9"/>
        <w:widowControl w:val="0"/>
        <w:autoSpaceDE w:val="0"/>
        <w:autoSpaceDN w:val="0"/>
        <w:adjustRightInd w:val="0"/>
        <w:ind w:left="284"/>
        <w:jc w:val="both"/>
        <w:rPr>
          <w:rFonts w:ascii="Arial" w:hAnsi="Arial" w:cs="Arial"/>
        </w:rPr>
      </w:pPr>
    </w:p>
    <w:p w14:paraId="05D7F72E" w14:textId="77777777" w:rsidR="00C53224" w:rsidRPr="005126FB" w:rsidRDefault="00C53224" w:rsidP="004A423E">
      <w:pPr>
        <w:pStyle w:val="Normal9"/>
        <w:widowControl w:val="0"/>
        <w:autoSpaceDE w:val="0"/>
        <w:autoSpaceDN w:val="0"/>
        <w:adjustRightInd w:val="0"/>
        <w:ind w:left="284"/>
        <w:jc w:val="both"/>
        <w:rPr>
          <w:rFonts w:ascii="Arial" w:hAnsi="Arial" w:cs="Arial"/>
        </w:rPr>
      </w:pPr>
    </w:p>
    <w:p w14:paraId="2B2AC374" w14:textId="77777777" w:rsidR="00D05805" w:rsidRDefault="00D05805"/>
    <w:sectPr w:rsidR="00D05805" w:rsidSect="001C44AB">
      <w:pgSz w:w="11906" w:h="16838"/>
      <w:pgMar w:top="1440" w:right="1440" w:bottom="1440"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254B0" w16cex:dateUtc="2021-05-21T05:48:00Z"/>
  <w16cex:commentExtensible w16cex:durableId="24525A3C" w16cex:dateUtc="2021-05-21T06:11:00Z"/>
  <w16cex:commentExtensible w16cex:durableId="2452680A" w16cex:dateUtc="2021-05-21T07:10:00Z"/>
  <w16cex:commentExtensible w16cex:durableId="24525D08" w16cex:dateUtc="2021-05-21T06:23:00Z"/>
  <w16cex:commentExtensible w16cex:durableId="24526868" w16cex:dateUtc="2021-05-21T07:1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sic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Segoe UI"/>
    <w:charset w:val="00"/>
    <w:family w:val="swiss"/>
    <w:pitch w:val="variable"/>
    <w:sig w:usb0="00000001"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1DF6"/>
    <w:multiLevelType w:val="hybridMultilevel"/>
    <w:tmpl w:val="22603E74"/>
    <w:lvl w:ilvl="0" w:tplc="ED16F2FC">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2907E0B"/>
    <w:multiLevelType w:val="hybridMultilevel"/>
    <w:tmpl w:val="D0F4A2B2"/>
    <w:lvl w:ilvl="0" w:tplc="0C09001B">
      <w:start w:val="1"/>
      <w:numFmt w:val="lowerRoman"/>
      <w:lvlText w:val="%1."/>
      <w:lvlJc w:val="right"/>
      <w:pPr>
        <w:ind w:left="2280" w:hanging="720"/>
      </w:pPr>
      <w:rPr>
        <w:rFonts w:hint="default"/>
        <w:b w:val="0"/>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2" w15:restartNumberingAfterBreak="0">
    <w:nsid w:val="054969AE"/>
    <w:multiLevelType w:val="hybridMultilevel"/>
    <w:tmpl w:val="579691BA"/>
    <w:lvl w:ilvl="0" w:tplc="A8B0DDD8">
      <w:start w:val="1"/>
      <w:numFmt w:val="lowerLetter"/>
      <w:lvlText w:val="(%1)"/>
      <w:lvlJc w:val="left"/>
      <w:pPr>
        <w:ind w:left="1437" w:hanging="735"/>
      </w:pPr>
      <w:rPr>
        <w:rFonts w:hint="default"/>
      </w:rPr>
    </w:lvl>
    <w:lvl w:ilvl="1" w:tplc="0C090019" w:tentative="1">
      <w:start w:val="1"/>
      <w:numFmt w:val="lowerLetter"/>
      <w:lvlText w:val="%2."/>
      <w:lvlJc w:val="left"/>
      <w:pPr>
        <w:ind w:left="1782" w:hanging="360"/>
      </w:pPr>
    </w:lvl>
    <w:lvl w:ilvl="2" w:tplc="0C09001B" w:tentative="1">
      <w:start w:val="1"/>
      <w:numFmt w:val="lowerRoman"/>
      <w:lvlText w:val="%3."/>
      <w:lvlJc w:val="right"/>
      <w:pPr>
        <w:ind w:left="2502" w:hanging="180"/>
      </w:pPr>
    </w:lvl>
    <w:lvl w:ilvl="3" w:tplc="0C09000F" w:tentative="1">
      <w:start w:val="1"/>
      <w:numFmt w:val="decimal"/>
      <w:lvlText w:val="%4."/>
      <w:lvlJc w:val="left"/>
      <w:pPr>
        <w:ind w:left="3222" w:hanging="360"/>
      </w:pPr>
    </w:lvl>
    <w:lvl w:ilvl="4" w:tplc="0C090019" w:tentative="1">
      <w:start w:val="1"/>
      <w:numFmt w:val="lowerLetter"/>
      <w:lvlText w:val="%5."/>
      <w:lvlJc w:val="left"/>
      <w:pPr>
        <w:ind w:left="3942" w:hanging="360"/>
      </w:pPr>
    </w:lvl>
    <w:lvl w:ilvl="5" w:tplc="0C09001B" w:tentative="1">
      <w:start w:val="1"/>
      <w:numFmt w:val="lowerRoman"/>
      <w:lvlText w:val="%6."/>
      <w:lvlJc w:val="right"/>
      <w:pPr>
        <w:ind w:left="4662" w:hanging="180"/>
      </w:pPr>
    </w:lvl>
    <w:lvl w:ilvl="6" w:tplc="0C09000F" w:tentative="1">
      <w:start w:val="1"/>
      <w:numFmt w:val="decimal"/>
      <w:lvlText w:val="%7."/>
      <w:lvlJc w:val="left"/>
      <w:pPr>
        <w:ind w:left="5382" w:hanging="360"/>
      </w:pPr>
    </w:lvl>
    <w:lvl w:ilvl="7" w:tplc="0C090019" w:tentative="1">
      <w:start w:val="1"/>
      <w:numFmt w:val="lowerLetter"/>
      <w:lvlText w:val="%8."/>
      <w:lvlJc w:val="left"/>
      <w:pPr>
        <w:ind w:left="6102" w:hanging="360"/>
      </w:pPr>
    </w:lvl>
    <w:lvl w:ilvl="8" w:tplc="0C09001B" w:tentative="1">
      <w:start w:val="1"/>
      <w:numFmt w:val="lowerRoman"/>
      <w:lvlText w:val="%9."/>
      <w:lvlJc w:val="right"/>
      <w:pPr>
        <w:ind w:left="6822" w:hanging="180"/>
      </w:pPr>
    </w:lvl>
  </w:abstractNum>
  <w:abstractNum w:abstractNumId="3" w15:restartNumberingAfterBreak="0">
    <w:nsid w:val="0586081F"/>
    <w:multiLevelType w:val="hybridMultilevel"/>
    <w:tmpl w:val="95428332"/>
    <w:lvl w:ilvl="0" w:tplc="70585184">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 w15:restartNumberingAfterBreak="0">
    <w:nsid w:val="0D826A44"/>
    <w:multiLevelType w:val="hybridMultilevel"/>
    <w:tmpl w:val="D84A4CCA"/>
    <w:lvl w:ilvl="0" w:tplc="0C09001B">
      <w:start w:val="1"/>
      <w:numFmt w:val="lowerRoman"/>
      <w:lvlText w:val="%1."/>
      <w:lvlJc w:val="right"/>
      <w:pPr>
        <w:ind w:left="1287" w:hanging="360"/>
      </w:pPr>
      <w:rPr>
        <w:rFonts w:hint="default"/>
      </w:rPr>
    </w:lvl>
    <w:lvl w:ilvl="1" w:tplc="0C090019">
      <w:start w:val="1"/>
      <w:numFmt w:val="bullet"/>
      <w:lvlText w:val="o"/>
      <w:lvlJc w:val="left"/>
      <w:pPr>
        <w:ind w:left="2007" w:hanging="360"/>
      </w:pPr>
      <w:rPr>
        <w:rFonts w:ascii="Courier New" w:hAnsi="Courier New" w:cs="Courier New" w:hint="default"/>
      </w:rPr>
    </w:lvl>
    <w:lvl w:ilvl="2" w:tplc="0C09001B" w:tentative="1">
      <w:start w:val="1"/>
      <w:numFmt w:val="bullet"/>
      <w:lvlText w:val=""/>
      <w:lvlJc w:val="left"/>
      <w:pPr>
        <w:ind w:left="2727" w:hanging="360"/>
      </w:pPr>
      <w:rPr>
        <w:rFonts w:ascii="Wingdings" w:hAnsi="Wingdings" w:hint="default"/>
      </w:rPr>
    </w:lvl>
    <w:lvl w:ilvl="3" w:tplc="0C09000F" w:tentative="1">
      <w:start w:val="1"/>
      <w:numFmt w:val="bullet"/>
      <w:lvlText w:val=""/>
      <w:lvlJc w:val="left"/>
      <w:pPr>
        <w:ind w:left="3447" w:hanging="360"/>
      </w:pPr>
      <w:rPr>
        <w:rFonts w:ascii="Symbol" w:hAnsi="Symbol" w:hint="default"/>
      </w:rPr>
    </w:lvl>
    <w:lvl w:ilvl="4" w:tplc="0C090019" w:tentative="1">
      <w:start w:val="1"/>
      <w:numFmt w:val="bullet"/>
      <w:lvlText w:val="o"/>
      <w:lvlJc w:val="left"/>
      <w:pPr>
        <w:ind w:left="4167" w:hanging="360"/>
      </w:pPr>
      <w:rPr>
        <w:rFonts w:ascii="Courier New" w:hAnsi="Courier New" w:cs="Courier New" w:hint="default"/>
      </w:rPr>
    </w:lvl>
    <w:lvl w:ilvl="5" w:tplc="0C09001B" w:tentative="1">
      <w:start w:val="1"/>
      <w:numFmt w:val="bullet"/>
      <w:lvlText w:val=""/>
      <w:lvlJc w:val="left"/>
      <w:pPr>
        <w:ind w:left="4887" w:hanging="360"/>
      </w:pPr>
      <w:rPr>
        <w:rFonts w:ascii="Wingdings" w:hAnsi="Wingdings" w:hint="default"/>
      </w:rPr>
    </w:lvl>
    <w:lvl w:ilvl="6" w:tplc="0C09000F" w:tentative="1">
      <w:start w:val="1"/>
      <w:numFmt w:val="bullet"/>
      <w:lvlText w:val=""/>
      <w:lvlJc w:val="left"/>
      <w:pPr>
        <w:ind w:left="5607" w:hanging="360"/>
      </w:pPr>
      <w:rPr>
        <w:rFonts w:ascii="Symbol" w:hAnsi="Symbol" w:hint="default"/>
      </w:rPr>
    </w:lvl>
    <w:lvl w:ilvl="7" w:tplc="0C090019" w:tentative="1">
      <w:start w:val="1"/>
      <w:numFmt w:val="bullet"/>
      <w:lvlText w:val="o"/>
      <w:lvlJc w:val="left"/>
      <w:pPr>
        <w:ind w:left="6327" w:hanging="360"/>
      </w:pPr>
      <w:rPr>
        <w:rFonts w:ascii="Courier New" w:hAnsi="Courier New" w:cs="Courier New" w:hint="default"/>
      </w:rPr>
    </w:lvl>
    <w:lvl w:ilvl="8" w:tplc="0C09001B" w:tentative="1">
      <w:start w:val="1"/>
      <w:numFmt w:val="bullet"/>
      <w:lvlText w:val=""/>
      <w:lvlJc w:val="left"/>
      <w:pPr>
        <w:ind w:left="7047" w:hanging="360"/>
      </w:pPr>
      <w:rPr>
        <w:rFonts w:ascii="Wingdings" w:hAnsi="Wingdings" w:hint="default"/>
      </w:rPr>
    </w:lvl>
  </w:abstractNum>
  <w:abstractNum w:abstractNumId="5" w15:restartNumberingAfterBreak="0">
    <w:nsid w:val="0DE70A89"/>
    <w:multiLevelType w:val="hybridMultilevel"/>
    <w:tmpl w:val="7102CEE6"/>
    <w:lvl w:ilvl="0" w:tplc="DA1C0D46">
      <w:start w:val="1"/>
      <w:numFmt w:val="lowerLetter"/>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0E337A43"/>
    <w:multiLevelType w:val="hybridMultilevel"/>
    <w:tmpl w:val="0CEAE97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A75B0A"/>
    <w:multiLevelType w:val="hybridMultilevel"/>
    <w:tmpl w:val="EB1084F0"/>
    <w:lvl w:ilvl="0" w:tplc="D9286DB6">
      <w:start w:val="1"/>
      <w:numFmt w:val="lowerLetter"/>
      <w:lvlText w:val="(%1)"/>
      <w:lvlJc w:val="left"/>
      <w:pPr>
        <w:ind w:left="1080" w:hanging="360"/>
      </w:pPr>
      <w:rPr>
        <w:rFonts w:hint="default"/>
      </w:rPr>
    </w:lvl>
    <w:lvl w:ilvl="1" w:tplc="0C090001">
      <w:start w:val="1"/>
      <w:numFmt w:val="bullet"/>
      <w:lvlText w:val=""/>
      <w:lvlJc w:val="left"/>
      <w:pPr>
        <w:ind w:left="1800" w:hanging="360"/>
      </w:pPr>
      <w:rPr>
        <w:rFonts w:ascii="Symbol" w:hAnsi="Symbol"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8" w15:restartNumberingAfterBreak="0">
    <w:nsid w:val="0EB31F47"/>
    <w:multiLevelType w:val="hybridMultilevel"/>
    <w:tmpl w:val="625283A6"/>
    <w:lvl w:ilvl="0" w:tplc="F0B8497E">
      <w:start w:val="7"/>
      <w:numFmt w:val="decimal"/>
      <w:lvlText w:val="%1."/>
      <w:lvlJc w:val="left"/>
      <w:pPr>
        <w:ind w:left="73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99A588E">
      <w:start w:val="1"/>
      <w:numFmt w:val="lowerLetter"/>
      <w:lvlText w:val="%2)"/>
      <w:lvlJc w:val="left"/>
      <w:pPr>
        <w:ind w:left="12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D4C2C22E">
      <w:start w:val="1"/>
      <w:numFmt w:val="lowerRoman"/>
      <w:lvlText w:val="%3"/>
      <w:lvlJc w:val="left"/>
      <w:pPr>
        <w:ind w:left="17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482FA2C">
      <w:start w:val="1"/>
      <w:numFmt w:val="decimal"/>
      <w:lvlText w:val="%4"/>
      <w:lvlJc w:val="left"/>
      <w:pPr>
        <w:ind w:left="25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1D83052">
      <w:start w:val="1"/>
      <w:numFmt w:val="lowerLetter"/>
      <w:lvlText w:val="%5"/>
      <w:lvlJc w:val="left"/>
      <w:pPr>
        <w:ind w:left="32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EF6EFCC">
      <w:start w:val="1"/>
      <w:numFmt w:val="lowerRoman"/>
      <w:lvlText w:val="%6"/>
      <w:lvlJc w:val="left"/>
      <w:pPr>
        <w:ind w:left="39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E4E0246C">
      <w:start w:val="1"/>
      <w:numFmt w:val="decimal"/>
      <w:lvlText w:val="%7"/>
      <w:lvlJc w:val="left"/>
      <w:pPr>
        <w:ind w:left="466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AA6C9E0">
      <w:start w:val="1"/>
      <w:numFmt w:val="lowerLetter"/>
      <w:lvlText w:val="%8"/>
      <w:lvlJc w:val="left"/>
      <w:pPr>
        <w:ind w:left="53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35A45304">
      <w:start w:val="1"/>
      <w:numFmt w:val="lowerRoman"/>
      <w:lvlText w:val="%9"/>
      <w:lvlJc w:val="left"/>
      <w:pPr>
        <w:ind w:left="61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10EA0BBB"/>
    <w:multiLevelType w:val="hybridMultilevel"/>
    <w:tmpl w:val="676049A4"/>
    <w:lvl w:ilvl="0" w:tplc="D72AEE70">
      <w:start w:val="1"/>
      <w:numFmt w:val="lowerLetter"/>
      <w:lvlText w:val="(%1)"/>
      <w:lvlJc w:val="left"/>
      <w:pPr>
        <w:ind w:left="1211" w:hanging="360"/>
      </w:pPr>
      <w:rPr>
        <w:sz w:val="22"/>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0" w15:restartNumberingAfterBreak="0">
    <w:nsid w:val="183D128B"/>
    <w:multiLevelType w:val="hybridMultilevel"/>
    <w:tmpl w:val="BB96FAA8"/>
    <w:lvl w:ilvl="0" w:tplc="42D659F4">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19784A52"/>
    <w:multiLevelType w:val="hybridMultilevel"/>
    <w:tmpl w:val="FCEA227E"/>
    <w:lvl w:ilvl="0" w:tplc="84A88554">
      <w:start w:val="1"/>
      <w:numFmt w:val="lowerLetter"/>
      <w:lvlText w:val="(%1)"/>
      <w:lvlJc w:val="left"/>
      <w:pPr>
        <w:ind w:left="720" w:hanging="360"/>
      </w:pPr>
      <w:rPr>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D1374B"/>
    <w:multiLevelType w:val="hybridMultilevel"/>
    <w:tmpl w:val="89146FF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D311B6B"/>
    <w:multiLevelType w:val="hybridMultilevel"/>
    <w:tmpl w:val="87A89724"/>
    <w:lvl w:ilvl="0" w:tplc="0C09001B">
      <w:start w:val="1"/>
      <w:numFmt w:val="lowerRoman"/>
      <w:lvlText w:val="%1."/>
      <w:lvlJc w:val="righ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2678"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4" w15:restartNumberingAfterBreak="0">
    <w:nsid w:val="1D382A63"/>
    <w:multiLevelType w:val="hybridMultilevel"/>
    <w:tmpl w:val="108C0D8C"/>
    <w:lvl w:ilvl="0" w:tplc="ED16F2FC">
      <w:start w:val="1"/>
      <w:numFmt w:val="lowerLetter"/>
      <w:lvlText w:val="(%1)"/>
      <w:lvlJc w:val="left"/>
      <w:pPr>
        <w:ind w:left="1429" w:hanging="360"/>
      </w:pPr>
      <w:rPr>
        <w:rFonts w:hint="default"/>
        <w:b w:val="0"/>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5" w15:restartNumberingAfterBreak="0">
    <w:nsid w:val="1F245CF4"/>
    <w:multiLevelType w:val="hybridMultilevel"/>
    <w:tmpl w:val="6C6862CA"/>
    <w:lvl w:ilvl="0" w:tplc="ED16F2FC">
      <w:start w:val="1"/>
      <w:numFmt w:val="lowerLetter"/>
      <w:lvlText w:val="(%1)"/>
      <w:lvlJc w:val="left"/>
      <w:pPr>
        <w:ind w:left="1440" w:hanging="36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2024429F"/>
    <w:multiLevelType w:val="hybridMultilevel"/>
    <w:tmpl w:val="C220C762"/>
    <w:lvl w:ilvl="0" w:tplc="B7A02B7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227B0CC0"/>
    <w:multiLevelType w:val="hybridMultilevel"/>
    <w:tmpl w:val="D1DC7FB0"/>
    <w:lvl w:ilvl="0" w:tplc="E14E2F24">
      <w:start w:val="1"/>
      <w:numFmt w:val="lowerLetter"/>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8" w15:restartNumberingAfterBreak="0">
    <w:nsid w:val="23867FA0"/>
    <w:multiLevelType w:val="hybridMultilevel"/>
    <w:tmpl w:val="5CACC624"/>
    <w:lvl w:ilvl="0" w:tplc="2CF86C2C">
      <w:start w:val="1"/>
      <w:numFmt w:val="lowerLetter"/>
      <w:lvlText w:val="(%1)"/>
      <w:lvlJc w:val="left"/>
      <w:pPr>
        <w:ind w:left="854" w:hanging="57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9" w15:restartNumberingAfterBreak="0">
    <w:nsid w:val="269D2039"/>
    <w:multiLevelType w:val="hybridMultilevel"/>
    <w:tmpl w:val="EAE4E1A8"/>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0" w15:restartNumberingAfterBreak="0">
    <w:nsid w:val="26C4777D"/>
    <w:multiLevelType w:val="hybridMultilevel"/>
    <w:tmpl w:val="CE448C56"/>
    <w:lvl w:ilvl="0" w:tplc="C016A2DA">
      <w:start w:val="1"/>
      <w:numFmt w:val="lowerRoman"/>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0">
    <w:nsid w:val="2787291C"/>
    <w:multiLevelType w:val="hybridMultilevel"/>
    <w:tmpl w:val="520ACAE2"/>
    <w:lvl w:ilvl="0" w:tplc="DA1C0D46">
      <w:start w:val="1"/>
      <w:numFmt w:val="lowerLetter"/>
      <w:lvlText w:val="(%1)"/>
      <w:lvlJc w:val="left"/>
      <w:pPr>
        <w:ind w:left="719" w:hanging="4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2D97F2F"/>
    <w:multiLevelType w:val="hybridMultilevel"/>
    <w:tmpl w:val="06B4A3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7277F26"/>
    <w:multiLevelType w:val="hybridMultilevel"/>
    <w:tmpl w:val="4CDC259A"/>
    <w:lvl w:ilvl="0" w:tplc="0C090001">
      <w:start w:val="1"/>
      <w:numFmt w:val="bullet"/>
      <w:lvlText w:val=""/>
      <w:lvlJc w:val="left"/>
      <w:pPr>
        <w:ind w:left="1213" w:hanging="360"/>
      </w:pPr>
      <w:rPr>
        <w:rFonts w:ascii="Symbol" w:hAnsi="Symbol" w:hint="default"/>
      </w:rPr>
    </w:lvl>
    <w:lvl w:ilvl="1" w:tplc="0C090003" w:tentative="1">
      <w:start w:val="1"/>
      <w:numFmt w:val="bullet"/>
      <w:lvlText w:val="o"/>
      <w:lvlJc w:val="left"/>
      <w:pPr>
        <w:ind w:left="1933" w:hanging="360"/>
      </w:pPr>
      <w:rPr>
        <w:rFonts w:ascii="Courier New" w:hAnsi="Courier New" w:cs="Courier New" w:hint="default"/>
      </w:rPr>
    </w:lvl>
    <w:lvl w:ilvl="2" w:tplc="0C090005" w:tentative="1">
      <w:start w:val="1"/>
      <w:numFmt w:val="bullet"/>
      <w:lvlText w:val=""/>
      <w:lvlJc w:val="left"/>
      <w:pPr>
        <w:ind w:left="2653" w:hanging="360"/>
      </w:pPr>
      <w:rPr>
        <w:rFonts w:ascii="Wingdings" w:hAnsi="Wingdings" w:hint="default"/>
      </w:rPr>
    </w:lvl>
    <w:lvl w:ilvl="3" w:tplc="0C090001" w:tentative="1">
      <w:start w:val="1"/>
      <w:numFmt w:val="bullet"/>
      <w:lvlText w:val=""/>
      <w:lvlJc w:val="left"/>
      <w:pPr>
        <w:ind w:left="3373" w:hanging="360"/>
      </w:pPr>
      <w:rPr>
        <w:rFonts w:ascii="Symbol" w:hAnsi="Symbol" w:hint="default"/>
      </w:rPr>
    </w:lvl>
    <w:lvl w:ilvl="4" w:tplc="0C090003" w:tentative="1">
      <w:start w:val="1"/>
      <w:numFmt w:val="bullet"/>
      <w:lvlText w:val="o"/>
      <w:lvlJc w:val="left"/>
      <w:pPr>
        <w:ind w:left="4093" w:hanging="360"/>
      </w:pPr>
      <w:rPr>
        <w:rFonts w:ascii="Courier New" w:hAnsi="Courier New" w:cs="Courier New" w:hint="default"/>
      </w:rPr>
    </w:lvl>
    <w:lvl w:ilvl="5" w:tplc="0C090005" w:tentative="1">
      <w:start w:val="1"/>
      <w:numFmt w:val="bullet"/>
      <w:lvlText w:val=""/>
      <w:lvlJc w:val="left"/>
      <w:pPr>
        <w:ind w:left="4813" w:hanging="360"/>
      </w:pPr>
      <w:rPr>
        <w:rFonts w:ascii="Wingdings" w:hAnsi="Wingdings" w:hint="default"/>
      </w:rPr>
    </w:lvl>
    <w:lvl w:ilvl="6" w:tplc="0C090001" w:tentative="1">
      <w:start w:val="1"/>
      <w:numFmt w:val="bullet"/>
      <w:lvlText w:val=""/>
      <w:lvlJc w:val="left"/>
      <w:pPr>
        <w:ind w:left="5533" w:hanging="360"/>
      </w:pPr>
      <w:rPr>
        <w:rFonts w:ascii="Symbol" w:hAnsi="Symbol" w:hint="default"/>
      </w:rPr>
    </w:lvl>
    <w:lvl w:ilvl="7" w:tplc="0C090003" w:tentative="1">
      <w:start w:val="1"/>
      <w:numFmt w:val="bullet"/>
      <w:lvlText w:val="o"/>
      <w:lvlJc w:val="left"/>
      <w:pPr>
        <w:ind w:left="6253" w:hanging="360"/>
      </w:pPr>
      <w:rPr>
        <w:rFonts w:ascii="Courier New" w:hAnsi="Courier New" w:cs="Courier New" w:hint="default"/>
      </w:rPr>
    </w:lvl>
    <w:lvl w:ilvl="8" w:tplc="0C090005" w:tentative="1">
      <w:start w:val="1"/>
      <w:numFmt w:val="bullet"/>
      <w:lvlText w:val=""/>
      <w:lvlJc w:val="left"/>
      <w:pPr>
        <w:ind w:left="6973" w:hanging="360"/>
      </w:pPr>
      <w:rPr>
        <w:rFonts w:ascii="Wingdings" w:hAnsi="Wingdings" w:hint="default"/>
      </w:rPr>
    </w:lvl>
  </w:abstractNum>
  <w:abstractNum w:abstractNumId="24" w15:restartNumberingAfterBreak="0">
    <w:nsid w:val="37CC4334"/>
    <w:multiLevelType w:val="hybridMultilevel"/>
    <w:tmpl w:val="B3C29258"/>
    <w:lvl w:ilvl="0" w:tplc="0C09001B">
      <w:start w:val="1"/>
      <w:numFmt w:val="lowerRoman"/>
      <w:lvlText w:val="%1."/>
      <w:lvlJc w:val="right"/>
      <w:pPr>
        <w:ind w:left="1636" w:hanging="360"/>
      </w:p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5" w15:restartNumberingAfterBreak="0">
    <w:nsid w:val="380E31B4"/>
    <w:multiLevelType w:val="hybridMultilevel"/>
    <w:tmpl w:val="FF782C82"/>
    <w:lvl w:ilvl="0" w:tplc="ED16F2FC">
      <w:start w:val="1"/>
      <w:numFmt w:val="lowerLetter"/>
      <w:lvlText w:val="(%1)"/>
      <w:lvlJc w:val="left"/>
      <w:pPr>
        <w:ind w:left="1080" w:hanging="360"/>
      </w:pPr>
      <w:rPr>
        <w:rFonts w:hint="default"/>
        <w:b w:val="0"/>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6" w15:restartNumberingAfterBreak="0">
    <w:nsid w:val="39A111AB"/>
    <w:multiLevelType w:val="hybridMultilevel"/>
    <w:tmpl w:val="E178489C"/>
    <w:lvl w:ilvl="0" w:tplc="16D42B26">
      <w:start w:val="1"/>
      <w:numFmt w:val="lowerLetter"/>
      <w:lvlText w:val="%1."/>
      <w:lvlJc w:val="left"/>
      <w:pPr>
        <w:ind w:left="927" w:hanging="360"/>
      </w:pPr>
      <w:rPr>
        <w:rFonts w:ascii="Calibri" w:eastAsia="Times New Roman" w:hAnsi="Calibri" w:cs="Times New Roman"/>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7" w15:restartNumberingAfterBreak="0">
    <w:nsid w:val="3A157040"/>
    <w:multiLevelType w:val="hybridMultilevel"/>
    <w:tmpl w:val="261A409E"/>
    <w:lvl w:ilvl="0" w:tplc="3EFA6E86">
      <w:start w:val="1"/>
      <w:numFmt w:val="decimal"/>
      <w:lvlText w:val="%1"/>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CA0A664">
      <w:start w:val="1"/>
      <w:numFmt w:val="lowerLetter"/>
      <w:lvlText w:val="%2"/>
      <w:lvlJc w:val="left"/>
      <w:pPr>
        <w:ind w:left="71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EB56F8AA">
      <w:start w:val="7"/>
      <w:numFmt w:val="lowerRoman"/>
      <w:lvlRestart w:val="0"/>
      <w:lvlText w:val="%3."/>
      <w:lvlJc w:val="left"/>
      <w:pPr>
        <w:ind w:left="122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2DFCA678">
      <w:start w:val="1"/>
      <w:numFmt w:val="decimal"/>
      <w:lvlText w:val="%4"/>
      <w:lvlJc w:val="left"/>
      <w:pPr>
        <w:ind w:left="179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0DE4BC2">
      <w:start w:val="1"/>
      <w:numFmt w:val="lowerLetter"/>
      <w:lvlText w:val="%5"/>
      <w:lvlJc w:val="left"/>
      <w:pPr>
        <w:ind w:left="251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D58278F4">
      <w:start w:val="1"/>
      <w:numFmt w:val="lowerRoman"/>
      <w:lvlText w:val="%6"/>
      <w:lvlJc w:val="left"/>
      <w:pPr>
        <w:ind w:left="323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AB86D046">
      <w:start w:val="1"/>
      <w:numFmt w:val="decimal"/>
      <w:lvlText w:val="%7"/>
      <w:lvlJc w:val="left"/>
      <w:pPr>
        <w:ind w:left="395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4B2C23E">
      <w:start w:val="1"/>
      <w:numFmt w:val="lowerLetter"/>
      <w:lvlText w:val="%8"/>
      <w:lvlJc w:val="left"/>
      <w:pPr>
        <w:ind w:left="467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3776075A">
      <w:start w:val="1"/>
      <w:numFmt w:val="lowerRoman"/>
      <w:lvlText w:val="%9"/>
      <w:lvlJc w:val="left"/>
      <w:pPr>
        <w:ind w:left="539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3D0810E8"/>
    <w:multiLevelType w:val="hybridMultilevel"/>
    <w:tmpl w:val="5100D7AA"/>
    <w:lvl w:ilvl="0" w:tplc="6D782ECE">
      <w:start w:val="1"/>
      <w:numFmt w:val="lowerLetter"/>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9" w15:restartNumberingAfterBreak="0">
    <w:nsid w:val="417A27DA"/>
    <w:multiLevelType w:val="hybridMultilevel"/>
    <w:tmpl w:val="B8F4F736"/>
    <w:lvl w:ilvl="0" w:tplc="ED16F2FC">
      <w:start w:val="1"/>
      <w:numFmt w:val="lowerLetter"/>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48774DBE"/>
    <w:multiLevelType w:val="hybridMultilevel"/>
    <w:tmpl w:val="4D9E3B18"/>
    <w:lvl w:ilvl="0" w:tplc="0C09001B">
      <w:start w:val="1"/>
      <w:numFmt w:val="lowerRoman"/>
      <w:lvlText w:val="%1."/>
      <w:lvlJc w:val="right"/>
      <w:pPr>
        <w:ind w:left="1426" w:hanging="360"/>
      </w:pPr>
    </w:lvl>
    <w:lvl w:ilvl="1" w:tplc="0C090019" w:tentative="1">
      <w:start w:val="1"/>
      <w:numFmt w:val="lowerLetter"/>
      <w:lvlText w:val="%2."/>
      <w:lvlJc w:val="left"/>
      <w:pPr>
        <w:ind w:left="2146" w:hanging="360"/>
      </w:pPr>
    </w:lvl>
    <w:lvl w:ilvl="2" w:tplc="0C09001B" w:tentative="1">
      <w:start w:val="1"/>
      <w:numFmt w:val="lowerRoman"/>
      <w:lvlText w:val="%3."/>
      <w:lvlJc w:val="right"/>
      <w:pPr>
        <w:ind w:left="2866" w:hanging="180"/>
      </w:pPr>
    </w:lvl>
    <w:lvl w:ilvl="3" w:tplc="0C09000F" w:tentative="1">
      <w:start w:val="1"/>
      <w:numFmt w:val="decimal"/>
      <w:lvlText w:val="%4."/>
      <w:lvlJc w:val="left"/>
      <w:pPr>
        <w:ind w:left="3586" w:hanging="360"/>
      </w:pPr>
    </w:lvl>
    <w:lvl w:ilvl="4" w:tplc="0C090019" w:tentative="1">
      <w:start w:val="1"/>
      <w:numFmt w:val="lowerLetter"/>
      <w:lvlText w:val="%5."/>
      <w:lvlJc w:val="left"/>
      <w:pPr>
        <w:ind w:left="4306" w:hanging="360"/>
      </w:pPr>
    </w:lvl>
    <w:lvl w:ilvl="5" w:tplc="0C09001B" w:tentative="1">
      <w:start w:val="1"/>
      <w:numFmt w:val="lowerRoman"/>
      <w:lvlText w:val="%6."/>
      <w:lvlJc w:val="right"/>
      <w:pPr>
        <w:ind w:left="5026" w:hanging="180"/>
      </w:pPr>
    </w:lvl>
    <w:lvl w:ilvl="6" w:tplc="0C09000F" w:tentative="1">
      <w:start w:val="1"/>
      <w:numFmt w:val="decimal"/>
      <w:lvlText w:val="%7."/>
      <w:lvlJc w:val="left"/>
      <w:pPr>
        <w:ind w:left="5746" w:hanging="360"/>
      </w:pPr>
    </w:lvl>
    <w:lvl w:ilvl="7" w:tplc="0C090019" w:tentative="1">
      <w:start w:val="1"/>
      <w:numFmt w:val="lowerLetter"/>
      <w:lvlText w:val="%8."/>
      <w:lvlJc w:val="left"/>
      <w:pPr>
        <w:ind w:left="6466" w:hanging="360"/>
      </w:pPr>
    </w:lvl>
    <w:lvl w:ilvl="8" w:tplc="0C09001B" w:tentative="1">
      <w:start w:val="1"/>
      <w:numFmt w:val="lowerRoman"/>
      <w:lvlText w:val="%9."/>
      <w:lvlJc w:val="right"/>
      <w:pPr>
        <w:ind w:left="7186" w:hanging="180"/>
      </w:pPr>
    </w:lvl>
  </w:abstractNum>
  <w:abstractNum w:abstractNumId="31" w15:restartNumberingAfterBreak="0">
    <w:nsid w:val="50FC29D1"/>
    <w:multiLevelType w:val="hybridMultilevel"/>
    <w:tmpl w:val="C284D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280049"/>
    <w:multiLevelType w:val="hybridMultilevel"/>
    <w:tmpl w:val="3D6A6C46"/>
    <w:lvl w:ilvl="0" w:tplc="42D659F4">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3" w15:restartNumberingAfterBreak="0">
    <w:nsid w:val="584757E5"/>
    <w:multiLevelType w:val="hybridMultilevel"/>
    <w:tmpl w:val="7B6C3BE8"/>
    <w:lvl w:ilvl="0" w:tplc="ED16F2FC">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8783FC4"/>
    <w:multiLevelType w:val="hybridMultilevel"/>
    <w:tmpl w:val="EE60A306"/>
    <w:lvl w:ilvl="0" w:tplc="0C09001B">
      <w:start w:val="1"/>
      <w:numFmt w:val="lowerRoman"/>
      <w:lvlText w:val="%1."/>
      <w:lvlJc w:val="right"/>
      <w:pPr>
        <w:ind w:left="2214" w:hanging="360"/>
      </w:pPr>
    </w:lvl>
    <w:lvl w:ilvl="1" w:tplc="0C090019" w:tentative="1">
      <w:start w:val="1"/>
      <w:numFmt w:val="lowerLetter"/>
      <w:lvlText w:val="%2."/>
      <w:lvlJc w:val="left"/>
      <w:pPr>
        <w:ind w:left="2934" w:hanging="360"/>
      </w:pPr>
    </w:lvl>
    <w:lvl w:ilvl="2" w:tplc="0C09001B" w:tentative="1">
      <w:start w:val="1"/>
      <w:numFmt w:val="lowerRoman"/>
      <w:lvlText w:val="%3."/>
      <w:lvlJc w:val="right"/>
      <w:pPr>
        <w:ind w:left="3654" w:hanging="180"/>
      </w:pPr>
    </w:lvl>
    <w:lvl w:ilvl="3" w:tplc="0C09000F" w:tentative="1">
      <w:start w:val="1"/>
      <w:numFmt w:val="decimal"/>
      <w:lvlText w:val="%4."/>
      <w:lvlJc w:val="left"/>
      <w:pPr>
        <w:ind w:left="4374" w:hanging="360"/>
      </w:pPr>
    </w:lvl>
    <w:lvl w:ilvl="4" w:tplc="0C090019" w:tentative="1">
      <w:start w:val="1"/>
      <w:numFmt w:val="lowerLetter"/>
      <w:lvlText w:val="%5."/>
      <w:lvlJc w:val="left"/>
      <w:pPr>
        <w:ind w:left="5094" w:hanging="360"/>
      </w:pPr>
    </w:lvl>
    <w:lvl w:ilvl="5" w:tplc="0C09001B" w:tentative="1">
      <w:start w:val="1"/>
      <w:numFmt w:val="lowerRoman"/>
      <w:lvlText w:val="%6."/>
      <w:lvlJc w:val="right"/>
      <w:pPr>
        <w:ind w:left="5814" w:hanging="180"/>
      </w:pPr>
    </w:lvl>
    <w:lvl w:ilvl="6" w:tplc="0C09000F" w:tentative="1">
      <w:start w:val="1"/>
      <w:numFmt w:val="decimal"/>
      <w:lvlText w:val="%7."/>
      <w:lvlJc w:val="left"/>
      <w:pPr>
        <w:ind w:left="6534" w:hanging="360"/>
      </w:pPr>
    </w:lvl>
    <w:lvl w:ilvl="7" w:tplc="0C090019" w:tentative="1">
      <w:start w:val="1"/>
      <w:numFmt w:val="lowerLetter"/>
      <w:lvlText w:val="%8."/>
      <w:lvlJc w:val="left"/>
      <w:pPr>
        <w:ind w:left="7254" w:hanging="360"/>
      </w:pPr>
    </w:lvl>
    <w:lvl w:ilvl="8" w:tplc="0C09001B" w:tentative="1">
      <w:start w:val="1"/>
      <w:numFmt w:val="lowerRoman"/>
      <w:lvlText w:val="%9."/>
      <w:lvlJc w:val="right"/>
      <w:pPr>
        <w:ind w:left="7974" w:hanging="180"/>
      </w:pPr>
    </w:lvl>
  </w:abstractNum>
  <w:abstractNum w:abstractNumId="35" w15:restartNumberingAfterBreak="0">
    <w:nsid w:val="5BA7565A"/>
    <w:multiLevelType w:val="hybridMultilevel"/>
    <w:tmpl w:val="B45A7BEC"/>
    <w:lvl w:ilvl="0" w:tplc="C016A2DA">
      <w:start w:val="1"/>
      <w:numFmt w:val="lowerRoman"/>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6" w15:restartNumberingAfterBreak="0">
    <w:nsid w:val="5C4C089D"/>
    <w:multiLevelType w:val="hybridMultilevel"/>
    <w:tmpl w:val="4394E9FC"/>
    <w:lvl w:ilvl="0" w:tplc="36EAFF52">
      <w:start w:val="37"/>
      <w:numFmt w:val="decimal"/>
      <w:lvlText w:val="%1."/>
      <w:lvlJc w:val="left"/>
      <w:pPr>
        <w:ind w:left="360" w:hanging="360"/>
      </w:pPr>
      <w:rPr>
        <w:rFonts w:ascii="Arial" w:hAnsi="Arial" w:cs="Arial" w:hint="default"/>
        <w:b w:val="0"/>
        <w:color w:val="000000" w:themeColor="text1"/>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CF57EF7"/>
    <w:multiLevelType w:val="hybridMultilevel"/>
    <w:tmpl w:val="847E3624"/>
    <w:lvl w:ilvl="0" w:tplc="05D61E68">
      <w:start w:val="1"/>
      <w:numFmt w:val="decimal"/>
      <w:lvlText w:val="%1."/>
      <w:lvlJc w:val="left"/>
      <w:pPr>
        <w:ind w:left="360" w:hanging="360"/>
      </w:pPr>
      <w:rPr>
        <w:rFonts w:ascii="Arial" w:hAnsi="Arial" w:cs="Arial" w:hint="default"/>
        <w:b w:val="0"/>
        <w:color w:val="000000" w:themeColor="text1"/>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0E86B9D"/>
    <w:multiLevelType w:val="hybridMultilevel"/>
    <w:tmpl w:val="766EBF36"/>
    <w:lvl w:ilvl="0" w:tplc="0C09001B">
      <w:start w:val="1"/>
      <w:numFmt w:val="lowerRoman"/>
      <w:lvlText w:val="%1."/>
      <w:lvlJc w:val="right"/>
      <w:pPr>
        <w:ind w:left="2214" w:hanging="360"/>
      </w:pPr>
    </w:lvl>
    <w:lvl w:ilvl="1" w:tplc="0C090019" w:tentative="1">
      <w:start w:val="1"/>
      <w:numFmt w:val="lowerLetter"/>
      <w:lvlText w:val="%2."/>
      <w:lvlJc w:val="left"/>
      <w:pPr>
        <w:ind w:left="2934" w:hanging="360"/>
      </w:pPr>
    </w:lvl>
    <w:lvl w:ilvl="2" w:tplc="0C09001B" w:tentative="1">
      <w:start w:val="1"/>
      <w:numFmt w:val="lowerRoman"/>
      <w:lvlText w:val="%3."/>
      <w:lvlJc w:val="right"/>
      <w:pPr>
        <w:ind w:left="3654" w:hanging="180"/>
      </w:pPr>
    </w:lvl>
    <w:lvl w:ilvl="3" w:tplc="0C09000F" w:tentative="1">
      <w:start w:val="1"/>
      <w:numFmt w:val="decimal"/>
      <w:lvlText w:val="%4."/>
      <w:lvlJc w:val="left"/>
      <w:pPr>
        <w:ind w:left="4374" w:hanging="360"/>
      </w:pPr>
    </w:lvl>
    <w:lvl w:ilvl="4" w:tplc="0C090019" w:tentative="1">
      <w:start w:val="1"/>
      <w:numFmt w:val="lowerLetter"/>
      <w:lvlText w:val="%5."/>
      <w:lvlJc w:val="left"/>
      <w:pPr>
        <w:ind w:left="5094" w:hanging="360"/>
      </w:pPr>
    </w:lvl>
    <w:lvl w:ilvl="5" w:tplc="0C09001B" w:tentative="1">
      <w:start w:val="1"/>
      <w:numFmt w:val="lowerRoman"/>
      <w:lvlText w:val="%6."/>
      <w:lvlJc w:val="right"/>
      <w:pPr>
        <w:ind w:left="5814" w:hanging="180"/>
      </w:pPr>
    </w:lvl>
    <w:lvl w:ilvl="6" w:tplc="0C09000F" w:tentative="1">
      <w:start w:val="1"/>
      <w:numFmt w:val="decimal"/>
      <w:lvlText w:val="%7."/>
      <w:lvlJc w:val="left"/>
      <w:pPr>
        <w:ind w:left="6534" w:hanging="360"/>
      </w:pPr>
    </w:lvl>
    <w:lvl w:ilvl="7" w:tplc="0C090019" w:tentative="1">
      <w:start w:val="1"/>
      <w:numFmt w:val="lowerLetter"/>
      <w:lvlText w:val="%8."/>
      <w:lvlJc w:val="left"/>
      <w:pPr>
        <w:ind w:left="7254" w:hanging="360"/>
      </w:pPr>
    </w:lvl>
    <w:lvl w:ilvl="8" w:tplc="0C09001B" w:tentative="1">
      <w:start w:val="1"/>
      <w:numFmt w:val="lowerRoman"/>
      <w:lvlText w:val="%9."/>
      <w:lvlJc w:val="right"/>
      <w:pPr>
        <w:ind w:left="7974" w:hanging="180"/>
      </w:pPr>
    </w:lvl>
  </w:abstractNum>
  <w:abstractNum w:abstractNumId="39" w15:restartNumberingAfterBreak="0">
    <w:nsid w:val="625C2CAB"/>
    <w:multiLevelType w:val="hybridMultilevel"/>
    <w:tmpl w:val="C8A85E6A"/>
    <w:lvl w:ilvl="0" w:tplc="63B4502C">
      <w:start w:val="1"/>
      <w:numFmt w:val="lowerLetter"/>
      <w:lvlText w:val="(%1)"/>
      <w:lvlJc w:val="left"/>
      <w:pPr>
        <w:ind w:left="1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E8B4E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3AE46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76FA50">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AA2B28">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1CBA9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4007C8">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26D184">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D09B0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38A7106"/>
    <w:multiLevelType w:val="hybridMultilevel"/>
    <w:tmpl w:val="F648CB2E"/>
    <w:lvl w:ilvl="0" w:tplc="ED16F2FC">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3E9389E"/>
    <w:multiLevelType w:val="hybridMultilevel"/>
    <w:tmpl w:val="AAA6227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2" w15:restartNumberingAfterBreak="0">
    <w:nsid w:val="6ABB63C2"/>
    <w:multiLevelType w:val="hybridMultilevel"/>
    <w:tmpl w:val="9320BE6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3" w15:restartNumberingAfterBreak="0">
    <w:nsid w:val="6B2B2A04"/>
    <w:multiLevelType w:val="hybridMultilevel"/>
    <w:tmpl w:val="E50A74D0"/>
    <w:lvl w:ilvl="0" w:tplc="5F6C33B4">
      <w:start w:val="1"/>
      <w:numFmt w:val="lowerLetter"/>
      <w:lvlText w:val="(%1)"/>
      <w:lvlJc w:val="left"/>
      <w:pPr>
        <w:ind w:left="1080" w:hanging="360"/>
      </w:pPr>
      <w:rPr>
        <w:rFonts w:hint="default"/>
      </w:rPr>
    </w:lvl>
    <w:lvl w:ilvl="1" w:tplc="C016A2DA">
      <w:start w:val="1"/>
      <w:numFmt w:val="lowerRoman"/>
      <w:lvlText w:val="(%2)"/>
      <w:lvlJc w:val="left"/>
      <w:pPr>
        <w:ind w:left="1636"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6B322DA5"/>
    <w:multiLevelType w:val="hybridMultilevel"/>
    <w:tmpl w:val="B008D090"/>
    <w:lvl w:ilvl="0" w:tplc="B3D8DA74">
      <w:start w:val="1"/>
      <w:numFmt w:val="decimal"/>
      <w:lvlText w:val="%1"/>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56ACD96">
      <w:start w:val="1"/>
      <w:numFmt w:val="lowerLetter"/>
      <w:lvlText w:val="%2"/>
      <w:lvlJc w:val="left"/>
      <w:pPr>
        <w:ind w:left="76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A7282612">
      <w:start w:val="1"/>
      <w:numFmt w:val="lowerRoman"/>
      <w:lvlRestart w:val="0"/>
      <w:lvlText w:val="%3."/>
      <w:lvlJc w:val="left"/>
      <w:pPr>
        <w:ind w:left="120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00064D3E">
      <w:start w:val="1"/>
      <w:numFmt w:val="decimal"/>
      <w:lvlText w:val="%4"/>
      <w:lvlJc w:val="left"/>
      <w:pPr>
        <w:ind w:left="189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EF62D04">
      <w:start w:val="1"/>
      <w:numFmt w:val="lowerLetter"/>
      <w:lvlText w:val="%5"/>
      <w:lvlJc w:val="left"/>
      <w:pPr>
        <w:ind w:left="261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60365B2E">
      <w:start w:val="1"/>
      <w:numFmt w:val="lowerRoman"/>
      <w:lvlText w:val="%6"/>
      <w:lvlJc w:val="left"/>
      <w:pPr>
        <w:ind w:left="333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87C03B3E">
      <w:start w:val="1"/>
      <w:numFmt w:val="decimal"/>
      <w:lvlText w:val="%7"/>
      <w:lvlJc w:val="left"/>
      <w:pPr>
        <w:ind w:left="405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180D0FA">
      <w:start w:val="1"/>
      <w:numFmt w:val="lowerLetter"/>
      <w:lvlText w:val="%8"/>
      <w:lvlJc w:val="left"/>
      <w:pPr>
        <w:ind w:left="477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A80C64E8">
      <w:start w:val="1"/>
      <w:numFmt w:val="lowerRoman"/>
      <w:lvlText w:val="%9"/>
      <w:lvlJc w:val="left"/>
      <w:pPr>
        <w:ind w:left="549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5" w15:restartNumberingAfterBreak="0">
    <w:nsid w:val="6C6A6313"/>
    <w:multiLevelType w:val="hybridMultilevel"/>
    <w:tmpl w:val="1B748CCC"/>
    <w:lvl w:ilvl="0" w:tplc="330CB962">
      <w:start w:val="1"/>
      <w:numFmt w:val="lowerLetter"/>
      <w:lvlText w:val="(%1)"/>
      <w:lvlJc w:val="left"/>
      <w:pPr>
        <w:ind w:left="208" w:hanging="360"/>
      </w:pPr>
      <w:rPr>
        <w:rFonts w:hint="default"/>
      </w:rPr>
    </w:lvl>
    <w:lvl w:ilvl="1" w:tplc="0C090019" w:tentative="1">
      <w:start w:val="1"/>
      <w:numFmt w:val="lowerLetter"/>
      <w:lvlText w:val="%2."/>
      <w:lvlJc w:val="left"/>
      <w:pPr>
        <w:ind w:left="928" w:hanging="360"/>
      </w:pPr>
    </w:lvl>
    <w:lvl w:ilvl="2" w:tplc="0C09001B" w:tentative="1">
      <w:start w:val="1"/>
      <w:numFmt w:val="lowerRoman"/>
      <w:lvlText w:val="%3."/>
      <w:lvlJc w:val="right"/>
      <w:pPr>
        <w:ind w:left="1648" w:hanging="180"/>
      </w:pPr>
    </w:lvl>
    <w:lvl w:ilvl="3" w:tplc="0C09000F" w:tentative="1">
      <w:start w:val="1"/>
      <w:numFmt w:val="decimal"/>
      <w:lvlText w:val="%4."/>
      <w:lvlJc w:val="left"/>
      <w:pPr>
        <w:ind w:left="2368" w:hanging="360"/>
      </w:pPr>
    </w:lvl>
    <w:lvl w:ilvl="4" w:tplc="0C090019" w:tentative="1">
      <w:start w:val="1"/>
      <w:numFmt w:val="lowerLetter"/>
      <w:lvlText w:val="%5."/>
      <w:lvlJc w:val="left"/>
      <w:pPr>
        <w:ind w:left="3088" w:hanging="360"/>
      </w:pPr>
    </w:lvl>
    <w:lvl w:ilvl="5" w:tplc="0C09001B" w:tentative="1">
      <w:start w:val="1"/>
      <w:numFmt w:val="lowerRoman"/>
      <w:lvlText w:val="%6."/>
      <w:lvlJc w:val="right"/>
      <w:pPr>
        <w:ind w:left="3808" w:hanging="180"/>
      </w:pPr>
    </w:lvl>
    <w:lvl w:ilvl="6" w:tplc="0C09000F" w:tentative="1">
      <w:start w:val="1"/>
      <w:numFmt w:val="decimal"/>
      <w:lvlText w:val="%7."/>
      <w:lvlJc w:val="left"/>
      <w:pPr>
        <w:ind w:left="4528" w:hanging="360"/>
      </w:pPr>
    </w:lvl>
    <w:lvl w:ilvl="7" w:tplc="0C090019" w:tentative="1">
      <w:start w:val="1"/>
      <w:numFmt w:val="lowerLetter"/>
      <w:lvlText w:val="%8."/>
      <w:lvlJc w:val="left"/>
      <w:pPr>
        <w:ind w:left="5248" w:hanging="360"/>
      </w:pPr>
    </w:lvl>
    <w:lvl w:ilvl="8" w:tplc="0C09001B" w:tentative="1">
      <w:start w:val="1"/>
      <w:numFmt w:val="lowerRoman"/>
      <w:lvlText w:val="%9."/>
      <w:lvlJc w:val="right"/>
      <w:pPr>
        <w:ind w:left="5968" w:hanging="180"/>
      </w:pPr>
    </w:lvl>
  </w:abstractNum>
  <w:abstractNum w:abstractNumId="46" w15:restartNumberingAfterBreak="0">
    <w:nsid w:val="6CA303F3"/>
    <w:multiLevelType w:val="hybridMultilevel"/>
    <w:tmpl w:val="C17AF780"/>
    <w:lvl w:ilvl="0" w:tplc="27962C82">
      <w:start w:val="1"/>
      <w:numFmt w:val="lowerLetter"/>
      <w:lvlText w:val="(%1)"/>
      <w:lvlJc w:val="left"/>
      <w:pPr>
        <w:ind w:left="360" w:hanging="360"/>
      </w:pPr>
      <w:rPr>
        <w:rFonts w:hint="default"/>
      </w:rPr>
    </w:lvl>
    <w:lvl w:ilvl="1" w:tplc="F07C58A2" w:tentative="1">
      <w:start w:val="1"/>
      <w:numFmt w:val="lowerLetter"/>
      <w:lvlText w:val="%2."/>
      <w:lvlJc w:val="left"/>
      <w:pPr>
        <w:ind w:left="1080" w:hanging="360"/>
      </w:pPr>
    </w:lvl>
    <w:lvl w:ilvl="2" w:tplc="ACE2E432" w:tentative="1">
      <w:start w:val="1"/>
      <w:numFmt w:val="lowerRoman"/>
      <w:lvlText w:val="%3."/>
      <w:lvlJc w:val="right"/>
      <w:pPr>
        <w:ind w:left="1800" w:hanging="180"/>
      </w:pPr>
    </w:lvl>
    <w:lvl w:ilvl="3" w:tplc="141CCC36" w:tentative="1">
      <w:start w:val="1"/>
      <w:numFmt w:val="decimal"/>
      <w:lvlText w:val="%4."/>
      <w:lvlJc w:val="left"/>
      <w:pPr>
        <w:ind w:left="2520" w:hanging="360"/>
      </w:pPr>
    </w:lvl>
    <w:lvl w:ilvl="4" w:tplc="A9466A2C" w:tentative="1">
      <w:start w:val="1"/>
      <w:numFmt w:val="lowerLetter"/>
      <w:lvlText w:val="%5."/>
      <w:lvlJc w:val="left"/>
      <w:pPr>
        <w:ind w:left="3240" w:hanging="360"/>
      </w:pPr>
    </w:lvl>
    <w:lvl w:ilvl="5" w:tplc="AA8EAD20" w:tentative="1">
      <w:start w:val="1"/>
      <w:numFmt w:val="lowerRoman"/>
      <w:lvlText w:val="%6."/>
      <w:lvlJc w:val="right"/>
      <w:pPr>
        <w:ind w:left="3960" w:hanging="180"/>
      </w:pPr>
    </w:lvl>
    <w:lvl w:ilvl="6" w:tplc="3AA2D8D2" w:tentative="1">
      <w:start w:val="1"/>
      <w:numFmt w:val="decimal"/>
      <w:lvlText w:val="%7."/>
      <w:lvlJc w:val="left"/>
      <w:pPr>
        <w:ind w:left="4680" w:hanging="360"/>
      </w:pPr>
    </w:lvl>
    <w:lvl w:ilvl="7" w:tplc="9A0C2C1C" w:tentative="1">
      <w:start w:val="1"/>
      <w:numFmt w:val="lowerLetter"/>
      <w:lvlText w:val="%8."/>
      <w:lvlJc w:val="left"/>
      <w:pPr>
        <w:ind w:left="5400" w:hanging="360"/>
      </w:pPr>
    </w:lvl>
    <w:lvl w:ilvl="8" w:tplc="7F44E900" w:tentative="1">
      <w:start w:val="1"/>
      <w:numFmt w:val="lowerRoman"/>
      <w:lvlText w:val="%9."/>
      <w:lvlJc w:val="right"/>
      <w:pPr>
        <w:ind w:left="6120" w:hanging="180"/>
      </w:pPr>
    </w:lvl>
  </w:abstractNum>
  <w:abstractNum w:abstractNumId="47" w15:restartNumberingAfterBreak="0">
    <w:nsid w:val="702935BC"/>
    <w:multiLevelType w:val="hybridMultilevel"/>
    <w:tmpl w:val="69241C38"/>
    <w:lvl w:ilvl="0" w:tplc="0712A86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0814ABF"/>
    <w:multiLevelType w:val="hybridMultilevel"/>
    <w:tmpl w:val="953494DE"/>
    <w:lvl w:ilvl="0" w:tplc="40D6B9A4">
      <w:start w:val="1"/>
      <w:numFmt w:val="lowerLetter"/>
      <w:lvlText w:val="(%1)"/>
      <w:lvlJc w:val="left"/>
      <w:pPr>
        <w:ind w:left="1423" w:hanging="720"/>
      </w:pPr>
      <w:rPr>
        <w:rFonts w:hint="default"/>
        <w:b w:val="0"/>
        <w:sz w:val="22"/>
      </w:rPr>
    </w:lvl>
    <w:lvl w:ilvl="1" w:tplc="0C090019" w:tentative="1">
      <w:start w:val="1"/>
      <w:numFmt w:val="lowerLetter"/>
      <w:lvlText w:val="%2."/>
      <w:lvlJc w:val="left"/>
      <w:pPr>
        <w:ind w:left="1423" w:hanging="360"/>
      </w:pPr>
    </w:lvl>
    <w:lvl w:ilvl="2" w:tplc="0C09001B" w:tentative="1">
      <w:start w:val="1"/>
      <w:numFmt w:val="lowerRoman"/>
      <w:lvlText w:val="%3."/>
      <w:lvlJc w:val="right"/>
      <w:pPr>
        <w:ind w:left="2143" w:hanging="180"/>
      </w:pPr>
    </w:lvl>
    <w:lvl w:ilvl="3" w:tplc="0C09000F" w:tentative="1">
      <w:start w:val="1"/>
      <w:numFmt w:val="decimal"/>
      <w:lvlText w:val="%4."/>
      <w:lvlJc w:val="left"/>
      <w:pPr>
        <w:ind w:left="2863" w:hanging="360"/>
      </w:pPr>
    </w:lvl>
    <w:lvl w:ilvl="4" w:tplc="0C090019" w:tentative="1">
      <w:start w:val="1"/>
      <w:numFmt w:val="lowerLetter"/>
      <w:lvlText w:val="%5."/>
      <w:lvlJc w:val="left"/>
      <w:pPr>
        <w:ind w:left="3583" w:hanging="360"/>
      </w:pPr>
    </w:lvl>
    <w:lvl w:ilvl="5" w:tplc="0C09001B" w:tentative="1">
      <w:start w:val="1"/>
      <w:numFmt w:val="lowerRoman"/>
      <w:lvlText w:val="%6."/>
      <w:lvlJc w:val="right"/>
      <w:pPr>
        <w:ind w:left="4303" w:hanging="180"/>
      </w:pPr>
    </w:lvl>
    <w:lvl w:ilvl="6" w:tplc="0C09000F" w:tentative="1">
      <w:start w:val="1"/>
      <w:numFmt w:val="decimal"/>
      <w:lvlText w:val="%7."/>
      <w:lvlJc w:val="left"/>
      <w:pPr>
        <w:ind w:left="5023" w:hanging="360"/>
      </w:pPr>
    </w:lvl>
    <w:lvl w:ilvl="7" w:tplc="0C090019" w:tentative="1">
      <w:start w:val="1"/>
      <w:numFmt w:val="lowerLetter"/>
      <w:lvlText w:val="%8."/>
      <w:lvlJc w:val="left"/>
      <w:pPr>
        <w:ind w:left="5743" w:hanging="360"/>
      </w:pPr>
    </w:lvl>
    <w:lvl w:ilvl="8" w:tplc="0C09001B" w:tentative="1">
      <w:start w:val="1"/>
      <w:numFmt w:val="lowerRoman"/>
      <w:lvlText w:val="%9."/>
      <w:lvlJc w:val="right"/>
      <w:pPr>
        <w:ind w:left="6463" w:hanging="180"/>
      </w:pPr>
    </w:lvl>
  </w:abstractNum>
  <w:abstractNum w:abstractNumId="49" w15:restartNumberingAfterBreak="0">
    <w:nsid w:val="72445D44"/>
    <w:multiLevelType w:val="hybridMultilevel"/>
    <w:tmpl w:val="9E861D2C"/>
    <w:lvl w:ilvl="0" w:tplc="ED16F2FC">
      <w:start w:val="1"/>
      <w:numFmt w:val="lowerLetter"/>
      <w:lvlText w:val="(%1)"/>
      <w:lvlJc w:val="left"/>
      <w:pPr>
        <w:ind w:left="1211" w:hanging="360"/>
      </w:pPr>
      <w:rPr>
        <w:rFonts w:hint="default"/>
        <w:b w:val="0"/>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0" w15:restartNumberingAfterBreak="0">
    <w:nsid w:val="74070BAF"/>
    <w:multiLevelType w:val="hybridMultilevel"/>
    <w:tmpl w:val="E1D684EE"/>
    <w:lvl w:ilvl="0" w:tplc="1B805614">
      <w:start w:val="1"/>
      <w:numFmt w:val="lowerLetter"/>
      <w:lvlText w:val="(%1)"/>
      <w:lvlJc w:val="left"/>
      <w:pPr>
        <w:ind w:left="1494" w:hanging="360"/>
      </w:pPr>
      <w:rPr>
        <w:b w:val="0"/>
        <w:color w:val="auto"/>
      </w:rPr>
    </w:lvl>
    <w:lvl w:ilvl="1" w:tplc="0C090019">
      <w:start w:val="1"/>
      <w:numFmt w:val="lowerLetter"/>
      <w:lvlText w:val="%2."/>
      <w:lvlJc w:val="left"/>
      <w:pPr>
        <w:ind w:left="2214" w:hanging="360"/>
      </w:pPr>
    </w:lvl>
    <w:lvl w:ilvl="2" w:tplc="0C09001B">
      <w:start w:val="1"/>
      <w:numFmt w:val="lowerRoman"/>
      <w:lvlText w:val="%3."/>
      <w:lvlJc w:val="right"/>
      <w:pPr>
        <w:ind w:left="2934" w:hanging="180"/>
      </w:pPr>
    </w:lvl>
    <w:lvl w:ilvl="3" w:tplc="0C09000F">
      <w:start w:val="1"/>
      <w:numFmt w:val="decimal"/>
      <w:lvlText w:val="%4."/>
      <w:lvlJc w:val="left"/>
      <w:pPr>
        <w:ind w:left="3654" w:hanging="360"/>
      </w:pPr>
    </w:lvl>
    <w:lvl w:ilvl="4" w:tplc="0C090019">
      <w:start w:val="1"/>
      <w:numFmt w:val="lowerLetter"/>
      <w:lvlText w:val="%5."/>
      <w:lvlJc w:val="left"/>
      <w:pPr>
        <w:ind w:left="4374" w:hanging="360"/>
      </w:pPr>
    </w:lvl>
    <w:lvl w:ilvl="5" w:tplc="0C09001B">
      <w:start w:val="1"/>
      <w:numFmt w:val="lowerRoman"/>
      <w:lvlText w:val="%6."/>
      <w:lvlJc w:val="right"/>
      <w:pPr>
        <w:ind w:left="5094" w:hanging="180"/>
      </w:pPr>
    </w:lvl>
    <w:lvl w:ilvl="6" w:tplc="0C09000F">
      <w:start w:val="1"/>
      <w:numFmt w:val="decimal"/>
      <w:lvlText w:val="%7."/>
      <w:lvlJc w:val="left"/>
      <w:pPr>
        <w:ind w:left="5814" w:hanging="360"/>
      </w:pPr>
    </w:lvl>
    <w:lvl w:ilvl="7" w:tplc="0C090019">
      <w:start w:val="1"/>
      <w:numFmt w:val="lowerLetter"/>
      <w:lvlText w:val="%8."/>
      <w:lvlJc w:val="left"/>
      <w:pPr>
        <w:ind w:left="6534" w:hanging="360"/>
      </w:pPr>
    </w:lvl>
    <w:lvl w:ilvl="8" w:tplc="0C09001B">
      <w:start w:val="1"/>
      <w:numFmt w:val="lowerRoman"/>
      <w:lvlText w:val="%9."/>
      <w:lvlJc w:val="right"/>
      <w:pPr>
        <w:ind w:left="7254" w:hanging="180"/>
      </w:pPr>
    </w:lvl>
  </w:abstractNum>
  <w:abstractNum w:abstractNumId="51" w15:restartNumberingAfterBreak="0">
    <w:nsid w:val="744F3AF2"/>
    <w:multiLevelType w:val="hybridMultilevel"/>
    <w:tmpl w:val="C17AF780"/>
    <w:lvl w:ilvl="0" w:tplc="27962C82">
      <w:start w:val="1"/>
      <w:numFmt w:val="lowerLetter"/>
      <w:lvlText w:val="(%1)"/>
      <w:lvlJc w:val="left"/>
      <w:pPr>
        <w:ind w:left="928" w:hanging="360"/>
      </w:pPr>
      <w:rPr>
        <w:rFonts w:hint="default"/>
      </w:rPr>
    </w:lvl>
    <w:lvl w:ilvl="1" w:tplc="F07C58A2" w:tentative="1">
      <w:start w:val="1"/>
      <w:numFmt w:val="lowerLetter"/>
      <w:lvlText w:val="%2."/>
      <w:lvlJc w:val="left"/>
      <w:pPr>
        <w:ind w:left="1648" w:hanging="360"/>
      </w:pPr>
    </w:lvl>
    <w:lvl w:ilvl="2" w:tplc="ACE2E432" w:tentative="1">
      <w:start w:val="1"/>
      <w:numFmt w:val="lowerRoman"/>
      <w:lvlText w:val="%3."/>
      <w:lvlJc w:val="right"/>
      <w:pPr>
        <w:ind w:left="2368" w:hanging="180"/>
      </w:pPr>
    </w:lvl>
    <w:lvl w:ilvl="3" w:tplc="141CCC36" w:tentative="1">
      <w:start w:val="1"/>
      <w:numFmt w:val="decimal"/>
      <w:lvlText w:val="%4."/>
      <w:lvlJc w:val="left"/>
      <w:pPr>
        <w:ind w:left="3088" w:hanging="360"/>
      </w:pPr>
    </w:lvl>
    <w:lvl w:ilvl="4" w:tplc="A9466A2C" w:tentative="1">
      <w:start w:val="1"/>
      <w:numFmt w:val="lowerLetter"/>
      <w:lvlText w:val="%5."/>
      <w:lvlJc w:val="left"/>
      <w:pPr>
        <w:ind w:left="3808" w:hanging="360"/>
      </w:pPr>
    </w:lvl>
    <w:lvl w:ilvl="5" w:tplc="AA8EAD20" w:tentative="1">
      <w:start w:val="1"/>
      <w:numFmt w:val="lowerRoman"/>
      <w:lvlText w:val="%6."/>
      <w:lvlJc w:val="right"/>
      <w:pPr>
        <w:ind w:left="4528" w:hanging="180"/>
      </w:pPr>
    </w:lvl>
    <w:lvl w:ilvl="6" w:tplc="3AA2D8D2" w:tentative="1">
      <w:start w:val="1"/>
      <w:numFmt w:val="decimal"/>
      <w:lvlText w:val="%7."/>
      <w:lvlJc w:val="left"/>
      <w:pPr>
        <w:ind w:left="5248" w:hanging="360"/>
      </w:pPr>
    </w:lvl>
    <w:lvl w:ilvl="7" w:tplc="9A0C2C1C" w:tentative="1">
      <w:start w:val="1"/>
      <w:numFmt w:val="lowerLetter"/>
      <w:lvlText w:val="%8."/>
      <w:lvlJc w:val="left"/>
      <w:pPr>
        <w:ind w:left="5968" w:hanging="360"/>
      </w:pPr>
    </w:lvl>
    <w:lvl w:ilvl="8" w:tplc="7F44E900" w:tentative="1">
      <w:start w:val="1"/>
      <w:numFmt w:val="lowerRoman"/>
      <w:lvlText w:val="%9."/>
      <w:lvlJc w:val="right"/>
      <w:pPr>
        <w:ind w:left="6688" w:hanging="180"/>
      </w:pPr>
    </w:lvl>
  </w:abstractNum>
  <w:abstractNum w:abstractNumId="52" w15:restartNumberingAfterBreak="0">
    <w:nsid w:val="74703653"/>
    <w:multiLevelType w:val="hybridMultilevel"/>
    <w:tmpl w:val="BDEE0B78"/>
    <w:lvl w:ilvl="0" w:tplc="ED16F2FC">
      <w:start w:val="1"/>
      <w:numFmt w:val="lowerLetter"/>
      <w:lvlText w:val="(%1)"/>
      <w:lvlJc w:val="left"/>
      <w:pPr>
        <w:ind w:left="720" w:hanging="360"/>
      </w:pPr>
      <w:rPr>
        <w:rFonts w:hint="default"/>
        <w:b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3" w15:restartNumberingAfterBreak="0">
    <w:nsid w:val="747467BC"/>
    <w:multiLevelType w:val="hybridMultilevel"/>
    <w:tmpl w:val="6A34DD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4" w15:restartNumberingAfterBreak="0">
    <w:nsid w:val="75091E2F"/>
    <w:multiLevelType w:val="hybridMultilevel"/>
    <w:tmpl w:val="E48EB2F2"/>
    <w:lvl w:ilvl="0" w:tplc="974CE626">
      <w:start w:val="1"/>
      <w:numFmt w:val="lowerLetter"/>
      <w:lvlText w:val="(%1)"/>
      <w:lvlJc w:val="left"/>
      <w:pPr>
        <w:ind w:left="360" w:hanging="360"/>
      </w:pPr>
      <w:rPr>
        <w:rFonts w:hint="default"/>
        <w:b w:val="0"/>
        <w:bCs w:val="0"/>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79E358AB"/>
    <w:multiLevelType w:val="hybridMultilevel"/>
    <w:tmpl w:val="D848CA82"/>
    <w:lvl w:ilvl="0" w:tplc="40D6B9A4">
      <w:start w:val="1"/>
      <w:numFmt w:val="lowerLetter"/>
      <w:lvlText w:val="(%1)"/>
      <w:lvlJc w:val="left"/>
      <w:pPr>
        <w:ind w:left="492" w:hanging="360"/>
      </w:pPr>
      <w:rPr>
        <w:rFonts w:hint="default"/>
        <w:b w:val="0"/>
      </w:rPr>
    </w:lvl>
    <w:lvl w:ilvl="1" w:tplc="F07C58A2" w:tentative="1">
      <w:start w:val="1"/>
      <w:numFmt w:val="lowerLetter"/>
      <w:lvlText w:val="%2."/>
      <w:lvlJc w:val="left"/>
      <w:pPr>
        <w:ind w:left="1212" w:hanging="360"/>
      </w:pPr>
    </w:lvl>
    <w:lvl w:ilvl="2" w:tplc="ACE2E432" w:tentative="1">
      <w:start w:val="1"/>
      <w:numFmt w:val="lowerRoman"/>
      <w:lvlText w:val="%3."/>
      <w:lvlJc w:val="right"/>
      <w:pPr>
        <w:ind w:left="1932" w:hanging="180"/>
      </w:pPr>
    </w:lvl>
    <w:lvl w:ilvl="3" w:tplc="141CCC36" w:tentative="1">
      <w:start w:val="1"/>
      <w:numFmt w:val="decimal"/>
      <w:lvlText w:val="%4."/>
      <w:lvlJc w:val="left"/>
      <w:pPr>
        <w:ind w:left="2652" w:hanging="360"/>
      </w:pPr>
    </w:lvl>
    <w:lvl w:ilvl="4" w:tplc="A9466A2C" w:tentative="1">
      <w:start w:val="1"/>
      <w:numFmt w:val="lowerLetter"/>
      <w:lvlText w:val="%5."/>
      <w:lvlJc w:val="left"/>
      <w:pPr>
        <w:ind w:left="3372" w:hanging="360"/>
      </w:pPr>
    </w:lvl>
    <w:lvl w:ilvl="5" w:tplc="AA8EAD20" w:tentative="1">
      <w:start w:val="1"/>
      <w:numFmt w:val="lowerRoman"/>
      <w:lvlText w:val="%6."/>
      <w:lvlJc w:val="right"/>
      <w:pPr>
        <w:ind w:left="4092" w:hanging="180"/>
      </w:pPr>
    </w:lvl>
    <w:lvl w:ilvl="6" w:tplc="3AA2D8D2" w:tentative="1">
      <w:start w:val="1"/>
      <w:numFmt w:val="decimal"/>
      <w:lvlText w:val="%7."/>
      <w:lvlJc w:val="left"/>
      <w:pPr>
        <w:ind w:left="4812" w:hanging="360"/>
      </w:pPr>
    </w:lvl>
    <w:lvl w:ilvl="7" w:tplc="9A0C2C1C" w:tentative="1">
      <w:start w:val="1"/>
      <w:numFmt w:val="lowerLetter"/>
      <w:lvlText w:val="%8."/>
      <w:lvlJc w:val="left"/>
      <w:pPr>
        <w:ind w:left="5532" w:hanging="360"/>
      </w:pPr>
    </w:lvl>
    <w:lvl w:ilvl="8" w:tplc="7F44E900" w:tentative="1">
      <w:start w:val="1"/>
      <w:numFmt w:val="lowerRoman"/>
      <w:lvlText w:val="%9."/>
      <w:lvlJc w:val="right"/>
      <w:pPr>
        <w:ind w:left="6252" w:hanging="180"/>
      </w:pPr>
    </w:lvl>
  </w:abstractNum>
  <w:abstractNum w:abstractNumId="56" w15:restartNumberingAfterBreak="0">
    <w:nsid w:val="7A544ABF"/>
    <w:multiLevelType w:val="hybridMultilevel"/>
    <w:tmpl w:val="89146FF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7" w15:restartNumberingAfterBreak="0">
    <w:nsid w:val="7A8F1C9D"/>
    <w:multiLevelType w:val="hybridMultilevel"/>
    <w:tmpl w:val="D236D93E"/>
    <w:lvl w:ilvl="0" w:tplc="0C09001B">
      <w:start w:val="1"/>
      <w:numFmt w:val="lowerRoman"/>
      <w:lvlText w:val="%1."/>
      <w:lvlJc w:val="righ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58" w15:restartNumberingAfterBreak="0">
    <w:nsid w:val="7AEE61DF"/>
    <w:multiLevelType w:val="hybridMultilevel"/>
    <w:tmpl w:val="1548CD16"/>
    <w:lvl w:ilvl="0" w:tplc="68BC8F18">
      <w:start w:val="1"/>
      <w:numFmt w:val="lowerRoman"/>
      <w:lvlText w:val="%1."/>
      <w:lvlJc w:val="right"/>
      <w:pPr>
        <w:ind w:left="1287" w:hanging="360"/>
      </w:pPr>
      <w:rPr>
        <w:rFonts w:hint="default"/>
        <w:b w:val="0"/>
        <w:bCs w:val="0"/>
      </w:rPr>
    </w:lvl>
    <w:lvl w:ilvl="1" w:tplc="0C090019">
      <w:start w:val="1"/>
      <w:numFmt w:val="bullet"/>
      <w:lvlText w:val="o"/>
      <w:lvlJc w:val="left"/>
      <w:pPr>
        <w:ind w:left="2007" w:hanging="360"/>
      </w:pPr>
      <w:rPr>
        <w:rFonts w:ascii="Courier New" w:hAnsi="Courier New" w:cs="Courier New" w:hint="default"/>
      </w:rPr>
    </w:lvl>
    <w:lvl w:ilvl="2" w:tplc="0C09001B" w:tentative="1">
      <w:start w:val="1"/>
      <w:numFmt w:val="bullet"/>
      <w:lvlText w:val=""/>
      <w:lvlJc w:val="left"/>
      <w:pPr>
        <w:ind w:left="2727" w:hanging="360"/>
      </w:pPr>
      <w:rPr>
        <w:rFonts w:ascii="Wingdings" w:hAnsi="Wingdings" w:hint="default"/>
      </w:rPr>
    </w:lvl>
    <w:lvl w:ilvl="3" w:tplc="0C09000F" w:tentative="1">
      <w:start w:val="1"/>
      <w:numFmt w:val="bullet"/>
      <w:lvlText w:val=""/>
      <w:lvlJc w:val="left"/>
      <w:pPr>
        <w:ind w:left="3447" w:hanging="360"/>
      </w:pPr>
      <w:rPr>
        <w:rFonts w:ascii="Symbol" w:hAnsi="Symbol" w:hint="default"/>
      </w:rPr>
    </w:lvl>
    <w:lvl w:ilvl="4" w:tplc="0C090019" w:tentative="1">
      <w:start w:val="1"/>
      <w:numFmt w:val="bullet"/>
      <w:lvlText w:val="o"/>
      <w:lvlJc w:val="left"/>
      <w:pPr>
        <w:ind w:left="4167" w:hanging="360"/>
      </w:pPr>
      <w:rPr>
        <w:rFonts w:ascii="Courier New" w:hAnsi="Courier New" w:cs="Courier New" w:hint="default"/>
      </w:rPr>
    </w:lvl>
    <w:lvl w:ilvl="5" w:tplc="0C09001B" w:tentative="1">
      <w:start w:val="1"/>
      <w:numFmt w:val="bullet"/>
      <w:lvlText w:val=""/>
      <w:lvlJc w:val="left"/>
      <w:pPr>
        <w:ind w:left="4887" w:hanging="360"/>
      </w:pPr>
      <w:rPr>
        <w:rFonts w:ascii="Wingdings" w:hAnsi="Wingdings" w:hint="default"/>
      </w:rPr>
    </w:lvl>
    <w:lvl w:ilvl="6" w:tplc="0C09000F" w:tentative="1">
      <w:start w:val="1"/>
      <w:numFmt w:val="bullet"/>
      <w:lvlText w:val=""/>
      <w:lvlJc w:val="left"/>
      <w:pPr>
        <w:ind w:left="5607" w:hanging="360"/>
      </w:pPr>
      <w:rPr>
        <w:rFonts w:ascii="Symbol" w:hAnsi="Symbol" w:hint="default"/>
      </w:rPr>
    </w:lvl>
    <w:lvl w:ilvl="7" w:tplc="0C090019" w:tentative="1">
      <w:start w:val="1"/>
      <w:numFmt w:val="bullet"/>
      <w:lvlText w:val="o"/>
      <w:lvlJc w:val="left"/>
      <w:pPr>
        <w:ind w:left="6327" w:hanging="360"/>
      </w:pPr>
      <w:rPr>
        <w:rFonts w:ascii="Courier New" w:hAnsi="Courier New" w:cs="Courier New" w:hint="default"/>
      </w:rPr>
    </w:lvl>
    <w:lvl w:ilvl="8" w:tplc="0C09001B" w:tentative="1">
      <w:start w:val="1"/>
      <w:numFmt w:val="bullet"/>
      <w:lvlText w:val=""/>
      <w:lvlJc w:val="left"/>
      <w:pPr>
        <w:ind w:left="7047" w:hanging="360"/>
      </w:pPr>
      <w:rPr>
        <w:rFonts w:ascii="Wingdings" w:hAnsi="Wingdings" w:hint="default"/>
      </w:rPr>
    </w:lvl>
  </w:abstractNum>
  <w:abstractNum w:abstractNumId="59" w15:restartNumberingAfterBreak="0">
    <w:nsid w:val="7BB51B9B"/>
    <w:multiLevelType w:val="hybridMultilevel"/>
    <w:tmpl w:val="CDFCF358"/>
    <w:lvl w:ilvl="0" w:tplc="ED16F2FC">
      <w:start w:val="1"/>
      <w:numFmt w:val="lowerLetter"/>
      <w:lvlText w:val="(%1)"/>
      <w:lvlJc w:val="left"/>
      <w:pPr>
        <w:ind w:left="1069" w:hanging="360"/>
      </w:pPr>
      <w:rPr>
        <w:rFonts w:hint="default"/>
        <w:b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0" w15:restartNumberingAfterBreak="0">
    <w:nsid w:val="7E974BE4"/>
    <w:multiLevelType w:val="hybridMultilevel"/>
    <w:tmpl w:val="3ABC9D6C"/>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61" w15:restartNumberingAfterBreak="0">
    <w:nsid w:val="7F0C358F"/>
    <w:multiLevelType w:val="hybridMultilevel"/>
    <w:tmpl w:val="C17AF780"/>
    <w:lvl w:ilvl="0" w:tplc="27962C82">
      <w:start w:val="1"/>
      <w:numFmt w:val="lowerLetter"/>
      <w:lvlText w:val="(%1)"/>
      <w:lvlJc w:val="left"/>
      <w:pPr>
        <w:ind w:left="1080" w:hanging="360"/>
      </w:pPr>
      <w:rPr>
        <w:rFonts w:hint="default"/>
      </w:rPr>
    </w:lvl>
    <w:lvl w:ilvl="1" w:tplc="F07C58A2" w:tentative="1">
      <w:start w:val="1"/>
      <w:numFmt w:val="lowerLetter"/>
      <w:lvlText w:val="%2."/>
      <w:lvlJc w:val="left"/>
      <w:pPr>
        <w:ind w:left="1800" w:hanging="360"/>
      </w:pPr>
    </w:lvl>
    <w:lvl w:ilvl="2" w:tplc="ACE2E432" w:tentative="1">
      <w:start w:val="1"/>
      <w:numFmt w:val="lowerRoman"/>
      <w:lvlText w:val="%3."/>
      <w:lvlJc w:val="right"/>
      <w:pPr>
        <w:ind w:left="2520" w:hanging="180"/>
      </w:pPr>
    </w:lvl>
    <w:lvl w:ilvl="3" w:tplc="141CCC36" w:tentative="1">
      <w:start w:val="1"/>
      <w:numFmt w:val="decimal"/>
      <w:lvlText w:val="%4."/>
      <w:lvlJc w:val="left"/>
      <w:pPr>
        <w:ind w:left="3240" w:hanging="360"/>
      </w:pPr>
    </w:lvl>
    <w:lvl w:ilvl="4" w:tplc="A9466A2C" w:tentative="1">
      <w:start w:val="1"/>
      <w:numFmt w:val="lowerLetter"/>
      <w:lvlText w:val="%5."/>
      <w:lvlJc w:val="left"/>
      <w:pPr>
        <w:ind w:left="3960" w:hanging="360"/>
      </w:pPr>
    </w:lvl>
    <w:lvl w:ilvl="5" w:tplc="AA8EAD20" w:tentative="1">
      <w:start w:val="1"/>
      <w:numFmt w:val="lowerRoman"/>
      <w:lvlText w:val="%6."/>
      <w:lvlJc w:val="right"/>
      <w:pPr>
        <w:ind w:left="4680" w:hanging="180"/>
      </w:pPr>
    </w:lvl>
    <w:lvl w:ilvl="6" w:tplc="3AA2D8D2" w:tentative="1">
      <w:start w:val="1"/>
      <w:numFmt w:val="decimal"/>
      <w:lvlText w:val="%7."/>
      <w:lvlJc w:val="left"/>
      <w:pPr>
        <w:ind w:left="5400" w:hanging="360"/>
      </w:pPr>
    </w:lvl>
    <w:lvl w:ilvl="7" w:tplc="9A0C2C1C" w:tentative="1">
      <w:start w:val="1"/>
      <w:numFmt w:val="lowerLetter"/>
      <w:lvlText w:val="%8."/>
      <w:lvlJc w:val="left"/>
      <w:pPr>
        <w:ind w:left="6120" w:hanging="360"/>
      </w:pPr>
    </w:lvl>
    <w:lvl w:ilvl="8" w:tplc="7F44E900" w:tentative="1">
      <w:start w:val="1"/>
      <w:numFmt w:val="lowerRoman"/>
      <w:lvlText w:val="%9."/>
      <w:lvlJc w:val="right"/>
      <w:pPr>
        <w:ind w:left="6840" w:hanging="180"/>
      </w:pPr>
    </w:lvl>
  </w:abstractNum>
  <w:num w:numId="1">
    <w:abstractNumId w:val="37"/>
  </w:num>
  <w:num w:numId="2">
    <w:abstractNumId w:val="59"/>
  </w:num>
  <w:num w:numId="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52"/>
  </w:num>
  <w:num w:numId="6">
    <w:abstractNumId w:val="29"/>
  </w:num>
  <w:num w:numId="7">
    <w:abstractNumId w:val="25"/>
  </w:num>
  <w:num w:numId="8">
    <w:abstractNumId w:val="7"/>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0"/>
  </w:num>
  <w:num w:numId="12">
    <w:abstractNumId w:val="16"/>
  </w:num>
  <w:num w:numId="13">
    <w:abstractNumId w:val="1"/>
  </w:num>
  <w:num w:numId="14">
    <w:abstractNumId w:val="57"/>
  </w:num>
  <w:num w:numId="15">
    <w:abstractNumId w:val="38"/>
  </w:num>
  <w:num w:numId="16">
    <w:abstractNumId w:val="34"/>
  </w:num>
  <w:num w:numId="17">
    <w:abstractNumId w:val="60"/>
  </w:num>
  <w:num w:numId="18">
    <w:abstractNumId w:val="9"/>
  </w:num>
  <w:num w:numId="19">
    <w:abstractNumId w:val="3"/>
  </w:num>
  <w:num w:numId="20">
    <w:abstractNumId w:val="24"/>
  </w:num>
  <w:num w:numId="21">
    <w:abstractNumId w:val="28"/>
  </w:num>
  <w:num w:numId="22">
    <w:abstractNumId w:val="13"/>
  </w:num>
  <w:num w:numId="23">
    <w:abstractNumId w:val="49"/>
  </w:num>
  <w:num w:numId="24">
    <w:abstractNumId w:val="0"/>
  </w:num>
  <w:num w:numId="25">
    <w:abstractNumId w:val="15"/>
  </w:num>
  <w:num w:numId="26">
    <w:abstractNumId w:val="14"/>
  </w:num>
  <w:num w:numId="27">
    <w:abstractNumId w:val="41"/>
  </w:num>
  <w:num w:numId="28">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0"/>
  </w:num>
  <w:num w:numId="31">
    <w:abstractNumId w:val="18"/>
  </w:num>
  <w:num w:numId="32">
    <w:abstractNumId w:val="2"/>
  </w:num>
  <w:num w:numId="33">
    <w:abstractNumId w:val="45"/>
  </w:num>
  <w:num w:numId="34">
    <w:abstractNumId w:val="11"/>
  </w:num>
  <w:num w:numId="35">
    <w:abstractNumId w:val="33"/>
  </w:num>
  <w:num w:numId="36">
    <w:abstractNumId w:val="51"/>
  </w:num>
  <w:num w:numId="37">
    <w:abstractNumId w:val="5"/>
  </w:num>
  <w:num w:numId="38">
    <w:abstractNumId w:val="55"/>
  </w:num>
  <w:num w:numId="39">
    <w:abstractNumId w:val="48"/>
  </w:num>
  <w:num w:numId="40">
    <w:abstractNumId w:val="6"/>
  </w:num>
  <w:num w:numId="41">
    <w:abstractNumId w:val="21"/>
  </w:num>
  <w:num w:numId="42">
    <w:abstractNumId w:val="32"/>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8"/>
  </w:num>
  <w:num w:numId="46">
    <w:abstractNumId w:val="54"/>
  </w:num>
  <w:num w:numId="47">
    <w:abstractNumId w:val="4"/>
  </w:num>
  <w:num w:numId="48">
    <w:abstractNumId w:val="61"/>
  </w:num>
  <w:num w:numId="49">
    <w:abstractNumId w:val="46"/>
  </w:num>
  <w:num w:numId="50">
    <w:abstractNumId w:val="40"/>
  </w:num>
  <w:num w:numId="51">
    <w:abstractNumId w:val="19"/>
  </w:num>
  <w:num w:numId="52">
    <w:abstractNumId w:val="39"/>
  </w:num>
  <w:num w:numId="53">
    <w:abstractNumId w:val="22"/>
  </w:num>
  <w:num w:numId="54">
    <w:abstractNumId w:val="31"/>
  </w:num>
  <w:num w:numId="55">
    <w:abstractNumId w:val="35"/>
  </w:num>
  <w:num w:numId="56">
    <w:abstractNumId w:val="42"/>
  </w:num>
  <w:num w:numId="57">
    <w:abstractNumId w:val="53"/>
  </w:num>
  <w:num w:numId="58">
    <w:abstractNumId w:val="12"/>
  </w:num>
  <w:num w:numId="59">
    <w:abstractNumId w:val="26"/>
  </w:num>
  <w:num w:numId="60">
    <w:abstractNumId w:val="47"/>
  </w:num>
  <w:num w:numId="61">
    <w:abstractNumId w:val="56"/>
  </w:num>
  <w:num w:numId="62">
    <w:abstractNumId w:val="3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24"/>
    <w:rsid w:val="00084BD4"/>
    <w:rsid w:val="000B56BE"/>
    <w:rsid w:val="000B6C2C"/>
    <w:rsid w:val="000C2BC8"/>
    <w:rsid w:val="00132507"/>
    <w:rsid w:val="001C44AB"/>
    <w:rsid w:val="0023591D"/>
    <w:rsid w:val="002B7AF2"/>
    <w:rsid w:val="00384066"/>
    <w:rsid w:val="003A337A"/>
    <w:rsid w:val="00407196"/>
    <w:rsid w:val="004A423E"/>
    <w:rsid w:val="00564787"/>
    <w:rsid w:val="0060005E"/>
    <w:rsid w:val="006F6056"/>
    <w:rsid w:val="00715902"/>
    <w:rsid w:val="00794EE3"/>
    <w:rsid w:val="007A519F"/>
    <w:rsid w:val="008300DF"/>
    <w:rsid w:val="008657DD"/>
    <w:rsid w:val="00893CE9"/>
    <w:rsid w:val="008B674A"/>
    <w:rsid w:val="0091335C"/>
    <w:rsid w:val="00A274C4"/>
    <w:rsid w:val="00A62437"/>
    <w:rsid w:val="00AD1DEC"/>
    <w:rsid w:val="00C30F5E"/>
    <w:rsid w:val="00C53224"/>
    <w:rsid w:val="00D05805"/>
    <w:rsid w:val="00D23C2C"/>
    <w:rsid w:val="00D43CFE"/>
    <w:rsid w:val="00E1507B"/>
    <w:rsid w:val="00F561F2"/>
    <w:rsid w:val="00FF5F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889DE"/>
  <w15:chartTrackingRefBased/>
  <w15:docId w15:val="{261A0365-4975-4CBC-B014-B11BB0DD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224"/>
    <w:rPr>
      <w:rFonts w:ascii="Calibri" w:eastAsia="Calibri" w:hAnsi="Calibri" w:cs="Basic Roman"/>
      <w:lang w:eastAsia="zh-CN"/>
    </w:rPr>
  </w:style>
  <w:style w:type="paragraph" w:styleId="Heading1">
    <w:name w:val="heading 1"/>
    <w:basedOn w:val="Normal"/>
    <w:next w:val="Normal"/>
    <w:link w:val="Heading1Char"/>
    <w:uiPriority w:val="9"/>
    <w:qFormat/>
    <w:rsid w:val="00C53224"/>
    <w:pPr>
      <w:spacing w:before="120" w:after="0" w:line="240" w:lineRule="auto"/>
      <w:outlineLvl w:val="0"/>
    </w:pPr>
    <w:rPr>
      <w:rFonts w:ascii="Arial" w:hAnsi="Arial" w:cs="Arial"/>
      <w:b/>
      <w:sz w:val="24"/>
      <w:szCs w:val="24"/>
      <w:lang w:eastAsia="en-US"/>
    </w:rPr>
  </w:style>
  <w:style w:type="paragraph" w:styleId="Heading2">
    <w:name w:val="heading 2"/>
    <w:basedOn w:val="Normal"/>
    <w:next w:val="Normal"/>
    <w:link w:val="Heading2Char"/>
    <w:uiPriority w:val="9"/>
    <w:semiHidden/>
    <w:unhideWhenUsed/>
    <w:qFormat/>
    <w:rsid w:val="00C532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uiPriority w:val="99"/>
    <w:qFormat/>
    <w:rsid w:val="00C53224"/>
    <w:pPr>
      <w:autoSpaceDE w:val="0"/>
      <w:autoSpaceDN w:val="0"/>
      <w:adjustRightInd w:val="0"/>
      <w:spacing w:after="0" w:line="240" w:lineRule="auto"/>
      <w:outlineLvl w:val="6"/>
    </w:pPr>
    <w:rPr>
      <w:rFonts w:ascii="Arial" w:eastAsiaTheme="minorHAnsi" w:hAnsi="Arial" w:cs="Arial"/>
      <w:sz w:val="24"/>
      <w:szCs w:val="24"/>
      <w:lang w:eastAsia="en-US"/>
    </w:rPr>
  </w:style>
  <w:style w:type="paragraph" w:styleId="Heading9">
    <w:name w:val="heading 9"/>
    <w:basedOn w:val="Normal"/>
    <w:next w:val="Normal"/>
    <w:link w:val="Heading9Char"/>
    <w:uiPriority w:val="9"/>
    <w:semiHidden/>
    <w:unhideWhenUsed/>
    <w:qFormat/>
    <w:rsid w:val="00C5322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224"/>
    <w:rPr>
      <w:rFonts w:ascii="Arial" w:eastAsia="Calibri" w:hAnsi="Arial" w:cs="Arial"/>
      <w:b/>
      <w:sz w:val="24"/>
      <w:szCs w:val="24"/>
    </w:rPr>
  </w:style>
  <w:style w:type="character" w:customStyle="1" w:styleId="Heading2Char">
    <w:name w:val="Heading 2 Char"/>
    <w:basedOn w:val="DefaultParagraphFont"/>
    <w:link w:val="Heading2"/>
    <w:uiPriority w:val="9"/>
    <w:semiHidden/>
    <w:rsid w:val="00C53224"/>
    <w:rPr>
      <w:rFonts w:asciiTheme="majorHAnsi" w:eastAsiaTheme="majorEastAsia" w:hAnsiTheme="majorHAnsi" w:cstheme="majorBidi"/>
      <w:b/>
      <w:bCs/>
      <w:color w:val="4F81BD" w:themeColor="accent1"/>
      <w:sz w:val="26"/>
      <w:szCs w:val="26"/>
      <w:lang w:eastAsia="zh-CN"/>
    </w:rPr>
  </w:style>
  <w:style w:type="character" w:customStyle="1" w:styleId="Heading7Char">
    <w:name w:val="Heading 7 Char"/>
    <w:basedOn w:val="DefaultParagraphFont"/>
    <w:link w:val="Heading7"/>
    <w:uiPriority w:val="99"/>
    <w:rsid w:val="00C53224"/>
    <w:rPr>
      <w:rFonts w:ascii="Arial" w:hAnsi="Arial" w:cs="Arial"/>
      <w:sz w:val="24"/>
      <w:szCs w:val="24"/>
    </w:rPr>
  </w:style>
  <w:style w:type="character" w:customStyle="1" w:styleId="Heading9Char">
    <w:name w:val="Heading 9 Char"/>
    <w:basedOn w:val="DefaultParagraphFont"/>
    <w:link w:val="Heading9"/>
    <w:uiPriority w:val="9"/>
    <w:semiHidden/>
    <w:rsid w:val="00C53224"/>
    <w:rPr>
      <w:rFonts w:asciiTheme="majorHAnsi" w:eastAsiaTheme="majorEastAsia" w:hAnsiTheme="majorHAnsi" w:cstheme="majorBidi"/>
      <w:i/>
      <w:iCs/>
      <w:color w:val="272727" w:themeColor="text1" w:themeTint="D8"/>
      <w:sz w:val="21"/>
      <w:szCs w:val="21"/>
      <w:lang w:eastAsia="zh-CN"/>
    </w:rPr>
  </w:style>
  <w:style w:type="table" w:styleId="TableGrid">
    <w:name w:val="Table Grid"/>
    <w:basedOn w:val="TableNormal"/>
    <w:uiPriority w:val="39"/>
    <w:rsid w:val="00C53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32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224"/>
    <w:rPr>
      <w:rFonts w:ascii="Tahoma" w:eastAsia="Calibri" w:hAnsi="Tahoma" w:cs="Tahoma"/>
      <w:sz w:val="16"/>
      <w:szCs w:val="16"/>
      <w:lang w:eastAsia="zh-CN"/>
    </w:rPr>
  </w:style>
  <w:style w:type="paragraph" w:styleId="ListParagraph">
    <w:name w:val="List Paragraph"/>
    <w:basedOn w:val="Normal"/>
    <w:link w:val="ListParagraphChar"/>
    <w:uiPriority w:val="1"/>
    <w:qFormat/>
    <w:rsid w:val="00C53224"/>
    <w:pPr>
      <w:ind w:left="720"/>
      <w:contextualSpacing/>
    </w:pPr>
  </w:style>
  <w:style w:type="paragraph" w:styleId="Header">
    <w:name w:val="header"/>
    <w:basedOn w:val="Normal"/>
    <w:link w:val="HeaderChar"/>
    <w:uiPriority w:val="99"/>
    <w:unhideWhenUsed/>
    <w:rsid w:val="00C532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224"/>
    <w:rPr>
      <w:rFonts w:ascii="Calibri" w:eastAsia="Calibri" w:hAnsi="Calibri" w:cs="Basic Roman"/>
      <w:lang w:eastAsia="zh-CN"/>
    </w:rPr>
  </w:style>
  <w:style w:type="paragraph" w:styleId="Footer">
    <w:name w:val="footer"/>
    <w:basedOn w:val="Normal"/>
    <w:link w:val="FooterChar"/>
    <w:uiPriority w:val="99"/>
    <w:unhideWhenUsed/>
    <w:rsid w:val="00C532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224"/>
    <w:rPr>
      <w:rFonts w:ascii="Calibri" w:eastAsia="Calibri" w:hAnsi="Calibri" w:cs="Basic Roman"/>
      <w:lang w:eastAsia="zh-CN"/>
    </w:rPr>
  </w:style>
  <w:style w:type="character" w:customStyle="1" w:styleId="frag-defterm">
    <w:name w:val="frag-defterm"/>
    <w:basedOn w:val="DefaultParagraphFont"/>
    <w:rsid w:val="00C53224"/>
  </w:style>
  <w:style w:type="character" w:customStyle="1" w:styleId="frag-no">
    <w:name w:val="frag-no"/>
    <w:basedOn w:val="DefaultParagraphFont"/>
    <w:rsid w:val="00C53224"/>
  </w:style>
  <w:style w:type="paragraph" w:customStyle="1" w:styleId="Regarding">
    <w:name w:val="Regarding"/>
    <w:basedOn w:val="Normal"/>
    <w:rsid w:val="00C53224"/>
    <w:pPr>
      <w:spacing w:after="0" w:line="240" w:lineRule="auto"/>
      <w:jc w:val="both"/>
    </w:pPr>
    <w:rPr>
      <w:rFonts w:ascii="Times New Roman" w:eastAsia="Times New Roman" w:hAnsi="Times New Roman" w:cs="Times New Roman"/>
      <w:b/>
      <w:sz w:val="24"/>
      <w:szCs w:val="20"/>
      <w:lang w:eastAsia="en-AU"/>
    </w:rPr>
  </w:style>
  <w:style w:type="character" w:styleId="PlaceholderText">
    <w:name w:val="Placeholder Text"/>
    <w:basedOn w:val="DefaultParagraphFont"/>
    <w:uiPriority w:val="99"/>
    <w:semiHidden/>
    <w:rsid w:val="00C53224"/>
    <w:rPr>
      <w:color w:val="808080"/>
    </w:rPr>
  </w:style>
  <w:style w:type="paragraph" w:styleId="NoSpacing">
    <w:name w:val="No Spacing"/>
    <w:uiPriority w:val="1"/>
    <w:qFormat/>
    <w:rsid w:val="00C53224"/>
    <w:pPr>
      <w:spacing w:after="0" w:line="240" w:lineRule="auto"/>
    </w:pPr>
  </w:style>
  <w:style w:type="character" w:customStyle="1" w:styleId="frag-heading">
    <w:name w:val="frag-heading"/>
    <w:basedOn w:val="DefaultParagraphFont"/>
    <w:rsid w:val="00C53224"/>
  </w:style>
  <w:style w:type="paragraph" w:customStyle="1" w:styleId="Default">
    <w:name w:val="Default"/>
    <w:rsid w:val="00C53224"/>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link w:val="ListParagraph"/>
    <w:uiPriority w:val="34"/>
    <w:locked/>
    <w:rsid w:val="00C53224"/>
    <w:rPr>
      <w:rFonts w:ascii="Calibri" w:eastAsia="Calibri" w:hAnsi="Calibri" w:cs="Basic Roman"/>
      <w:lang w:eastAsia="zh-CN"/>
    </w:rPr>
  </w:style>
  <w:style w:type="character" w:customStyle="1" w:styleId="frag-name">
    <w:name w:val="frag-name"/>
    <w:basedOn w:val="DefaultParagraphFont"/>
    <w:rsid w:val="00C53224"/>
  </w:style>
  <w:style w:type="paragraph" w:styleId="BodyText">
    <w:name w:val="Body Text"/>
    <w:basedOn w:val="Normal"/>
    <w:link w:val="BodyTextChar"/>
    <w:qFormat/>
    <w:rsid w:val="00C53224"/>
    <w:pPr>
      <w:widowControl w:val="0"/>
      <w:autoSpaceDE w:val="0"/>
      <w:autoSpaceDN w:val="0"/>
      <w:spacing w:after="0" w:line="240" w:lineRule="auto"/>
    </w:pPr>
    <w:rPr>
      <w:rFonts w:ascii="Arial" w:eastAsia="Arial" w:hAnsi="Arial" w:cs="Arial"/>
      <w:sz w:val="24"/>
      <w:szCs w:val="24"/>
      <w:lang w:val="en-US" w:eastAsia="en-US"/>
    </w:rPr>
  </w:style>
  <w:style w:type="character" w:customStyle="1" w:styleId="BodyTextChar">
    <w:name w:val="Body Text Char"/>
    <w:basedOn w:val="DefaultParagraphFont"/>
    <w:link w:val="BodyText"/>
    <w:rsid w:val="00C53224"/>
    <w:rPr>
      <w:rFonts w:ascii="Arial" w:eastAsia="Arial" w:hAnsi="Arial" w:cs="Arial"/>
      <w:sz w:val="24"/>
      <w:szCs w:val="24"/>
      <w:lang w:val="en-US"/>
    </w:rPr>
  </w:style>
  <w:style w:type="character" w:styleId="Hyperlink">
    <w:name w:val="Hyperlink"/>
    <w:basedOn w:val="DefaultParagraphFont"/>
    <w:uiPriority w:val="99"/>
    <w:unhideWhenUsed/>
    <w:rsid w:val="00C53224"/>
    <w:rPr>
      <w:color w:val="0000FF" w:themeColor="hyperlink"/>
      <w:u w:val="single"/>
    </w:rPr>
  </w:style>
  <w:style w:type="paragraph" w:customStyle="1" w:styleId="Normal10">
    <w:name w:val="Normal_10"/>
    <w:qFormat/>
    <w:rsid w:val="00C53224"/>
    <w:pPr>
      <w:spacing w:after="0" w:line="240" w:lineRule="auto"/>
    </w:pPr>
    <w:rPr>
      <w:rFonts w:ascii="Calibri" w:eastAsia="Times New Roman" w:hAnsi="Calibri" w:cs="Times New Roman"/>
      <w:sz w:val="24"/>
      <w:szCs w:val="24"/>
    </w:rPr>
  </w:style>
  <w:style w:type="paragraph" w:customStyle="1" w:styleId="Normal49">
    <w:name w:val="Normal_49"/>
    <w:qFormat/>
    <w:rsid w:val="00C53224"/>
    <w:pPr>
      <w:spacing w:after="0" w:line="240" w:lineRule="auto"/>
    </w:pPr>
    <w:rPr>
      <w:rFonts w:ascii="Calibri" w:eastAsia="Times New Roman" w:hAnsi="Calibri" w:cs="Times New Roman"/>
      <w:sz w:val="24"/>
      <w:szCs w:val="24"/>
    </w:rPr>
  </w:style>
  <w:style w:type="paragraph" w:customStyle="1" w:styleId="Normal18">
    <w:name w:val="Normal_18"/>
    <w:qFormat/>
    <w:rsid w:val="00C53224"/>
    <w:pPr>
      <w:spacing w:after="0" w:line="240" w:lineRule="auto"/>
    </w:pPr>
    <w:rPr>
      <w:rFonts w:ascii="Calibri" w:eastAsia="Times New Roman" w:hAnsi="Calibri" w:cs="Times New Roman"/>
      <w:sz w:val="24"/>
      <w:szCs w:val="24"/>
    </w:rPr>
  </w:style>
  <w:style w:type="paragraph" w:customStyle="1" w:styleId="Normal24">
    <w:name w:val="Normal_24"/>
    <w:qFormat/>
    <w:rsid w:val="00C53224"/>
    <w:pPr>
      <w:spacing w:after="0" w:line="240" w:lineRule="auto"/>
    </w:pPr>
    <w:rPr>
      <w:rFonts w:ascii="Calibri" w:eastAsia="Times New Roman" w:hAnsi="Calibri" w:cs="Times New Roman"/>
      <w:sz w:val="24"/>
      <w:szCs w:val="24"/>
    </w:rPr>
  </w:style>
  <w:style w:type="paragraph" w:customStyle="1" w:styleId="Normal33">
    <w:name w:val="Normal_33"/>
    <w:qFormat/>
    <w:rsid w:val="00C53224"/>
    <w:pPr>
      <w:spacing w:after="0" w:line="240" w:lineRule="auto"/>
    </w:pPr>
    <w:rPr>
      <w:rFonts w:ascii="Calibri" w:eastAsia="Times New Roman" w:hAnsi="Calibri" w:cs="Times New Roman"/>
      <w:sz w:val="24"/>
      <w:szCs w:val="24"/>
    </w:rPr>
  </w:style>
  <w:style w:type="paragraph" w:customStyle="1" w:styleId="Normal64">
    <w:name w:val="Normal_64"/>
    <w:qFormat/>
    <w:rsid w:val="00C53224"/>
    <w:pPr>
      <w:spacing w:after="0" w:line="240" w:lineRule="auto"/>
    </w:pPr>
    <w:rPr>
      <w:rFonts w:ascii="Calibri" w:eastAsia="Times New Roman" w:hAnsi="Calibri" w:cs="Times New Roman"/>
      <w:sz w:val="24"/>
      <w:szCs w:val="24"/>
    </w:rPr>
  </w:style>
  <w:style w:type="paragraph" w:customStyle="1" w:styleId="Normal65">
    <w:name w:val="Normal_65"/>
    <w:qFormat/>
    <w:rsid w:val="00C53224"/>
    <w:pPr>
      <w:spacing w:after="0" w:line="240" w:lineRule="auto"/>
    </w:pPr>
    <w:rPr>
      <w:rFonts w:ascii="Calibri" w:eastAsia="Times New Roman" w:hAnsi="Calibri" w:cs="Times New Roman"/>
      <w:sz w:val="24"/>
      <w:szCs w:val="24"/>
    </w:rPr>
  </w:style>
  <w:style w:type="paragraph" w:customStyle="1" w:styleId="Normal69">
    <w:name w:val="Normal_69"/>
    <w:qFormat/>
    <w:rsid w:val="00C53224"/>
    <w:pPr>
      <w:spacing w:after="0" w:line="240" w:lineRule="auto"/>
    </w:pPr>
    <w:rPr>
      <w:rFonts w:ascii="Calibri" w:eastAsia="Times New Roman" w:hAnsi="Calibri" w:cs="Times New Roman"/>
      <w:sz w:val="24"/>
      <w:szCs w:val="24"/>
    </w:rPr>
  </w:style>
  <w:style w:type="paragraph" w:customStyle="1" w:styleId="Normal0">
    <w:name w:val="Normal_0"/>
    <w:qFormat/>
    <w:rsid w:val="00C53224"/>
    <w:pPr>
      <w:spacing w:after="0" w:line="240" w:lineRule="auto"/>
    </w:pPr>
    <w:rPr>
      <w:rFonts w:ascii="Calibri" w:eastAsia="Times New Roman" w:hAnsi="Calibri" w:cs="Times New Roman"/>
      <w:sz w:val="24"/>
      <w:szCs w:val="24"/>
    </w:rPr>
  </w:style>
  <w:style w:type="paragraph" w:customStyle="1" w:styleId="Normal1">
    <w:name w:val="Normal_1"/>
    <w:qFormat/>
    <w:rsid w:val="00C53224"/>
    <w:pPr>
      <w:spacing w:after="0" w:line="240" w:lineRule="auto"/>
    </w:pPr>
    <w:rPr>
      <w:rFonts w:ascii="Calibri" w:eastAsia="Times New Roman" w:hAnsi="Calibri" w:cs="Times New Roman"/>
      <w:sz w:val="24"/>
      <w:szCs w:val="24"/>
    </w:rPr>
  </w:style>
  <w:style w:type="paragraph" w:customStyle="1" w:styleId="Normal3">
    <w:name w:val="Normal_3"/>
    <w:qFormat/>
    <w:rsid w:val="00C53224"/>
    <w:pPr>
      <w:spacing w:after="0" w:line="240" w:lineRule="auto"/>
    </w:pPr>
    <w:rPr>
      <w:rFonts w:ascii="Calibri" w:eastAsia="Times New Roman" w:hAnsi="Calibri" w:cs="Times New Roman"/>
      <w:sz w:val="24"/>
      <w:szCs w:val="24"/>
    </w:rPr>
  </w:style>
  <w:style w:type="paragraph" w:customStyle="1" w:styleId="Normal4">
    <w:name w:val="Normal_4"/>
    <w:qFormat/>
    <w:rsid w:val="00C53224"/>
    <w:pPr>
      <w:spacing w:after="0" w:line="240" w:lineRule="auto"/>
    </w:pPr>
    <w:rPr>
      <w:rFonts w:ascii="Calibri" w:eastAsia="Times New Roman" w:hAnsi="Calibri" w:cs="Times New Roman"/>
      <w:sz w:val="24"/>
      <w:szCs w:val="24"/>
    </w:rPr>
  </w:style>
  <w:style w:type="paragraph" w:customStyle="1" w:styleId="Normal5">
    <w:name w:val="Normal_5"/>
    <w:qFormat/>
    <w:rsid w:val="00C53224"/>
    <w:pPr>
      <w:spacing w:after="0" w:line="240" w:lineRule="auto"/>
    </w:pPr>
    <w:rPr>
      <w:rFonts w:ascii="Calibri" w:eastAsia="Times New Roman" w:hAnsi="Calibri" w:cs="Times New Roman"/>
      <w:sz w:val="24"/>
      <w:szCs w:val="24"/>
    </w:rPr>
  </w:style>
  <w:style w:type="paragraph" w:customStyle="1" w:styleId="Normal6">
    <w:name w:val="Normal_6"/>
    <w:qFormat/>
    <w:rsid w:val="00C53224"/>
    <w:pPr>
      <w:spacing w:after="0" w:line="240" w:lineRule="auto"/>
    </w:pPr>
    <w:rPr>
      <w:rFonts w:ascii="Calibri" w:eastAsia="Times New Roman" w:hAnsi="Calibri" w:cs="Times New Roman"/>
      <w:sz w:val="24"/>
      <w:szCs w:val="24"/>
    </w:rPr>
  </w:style>
  <w:style w:type="paragraph" w:customStyle="1" w:styleId="Normal8">
    <w:name w:val="Normal_8"/>
    <w:qFormat/>
    <w:rsid w:val="00C53224"/>
    <w:pPr>
      <w:spacing w:after="0" w:line="240" w:lineRule="auto"/>
    </w:pPr>
    <w:rPr>
      <w:rFonts w:ascii="Calibri" w:eastAsia="Times New Roman" w:hAnsi="Calibri" w:cs="Times New Roman"/>
      <w:sz w:val="24"/>
      <w:szCs w:val="24"/>
    </w:rPr>
  </w:style>
  <w:style w:type="paragraph" w:customStyle="1" w:styleId="Normal9">
    <w:name w:val="Normal_9"/>
    <w:qFormat/>
    <w:rsid w:val="00C53224"/>
    <w:pPr>
      <w:spacing w:after="0" w:line="240" w:lineRule="auto"/>
    </w:pPr>
    <w:rPr>
      <w:rFonts w:ascii="Calibri" w:eastAsia="Times New Roman" w:hAnsi="Calibri" w:cs="Times New Roman"/>
      <w:sz w:val="24"/>
      <w:szCs w:val="24"/>
    </w:rPr>
  </w:style>
  <w:style w:type="paragraph" w:customStyle="1" w:styleId="Normal73">
    <w:name w:val="Normal_73"/>
    <w:qFormat/>
    <w:rsid w:val="00C53224"/>
    <w:pPr>
      <w:spacing w:after="0" w:line="240" w:lineRule="auto"/>
    </w:pPr>
    <w:rPr>
      <w:rFonts w:ascii="Calibri" w:eastAsia="Times New Roman" w:hAnsi="Calibri" w:cs="Times New Roman"/>
      <w:sz w:val="24"/>
      <w:szCs w:val="24"/>
    </w:rPr>
  </w:style>
  <w:style w:type="paragraph" w:customStyle="1" w:styleId="Normal74">
    <w:name w:val="Normal_74"/>
    <w:qFormat/>
    <w:rsid w:val="00C53224"/>
    <w:pPr>
      <w:spacing w:after="0" w:line="240" w:lineRule="auto"/>
    </w:pPr>
    <w:rPr>
      <w:rFonts w:ascii="Calibri" w:eastAsia="Times New Roman" w:hAnsi="Calibri" w:cs="Times New Roman"/>
      <w:sz w:val="24"/>
      <w:szCs w:val="24"/>
    </w:rPr>
  </w:style>
  <w:style w:type="paragraph" w:customStyle="1" w:styleId="Normal75">
    <w:name w:val="Normal_75"/>
    <w:qFormat/>
    <w:rsid w:val="00C53224"/>
    <w:pPr>
      <w:spacing w:after="0" w:line="240" w:lineRule="auto"/>
    </w:pPr>
    <w:rPr>
      <w:rFonts w:ascii="Calibri" w:eastAsia="Times New Roman" w:hAnsi="Calibri" w:cs="Times New Roman"/>
      <w:sz w:val="24"/>
      <w:szCs w:val="24"/>
    </w:rPr>
  </w:style>
  <w:style w:type="paragraph" w:customStyle="1" w:styleId="Normal76">
    <w:name w:val="Normal_76"/>
    <w:qFormat/>
    <w:rsid w:val="00C53224"/>
    <w:pPr>
      <w:spacing w:after="0" w:line="240" w:lineRule="auto"/>
    </w:pPr>
    <w:rPr>
      <w:rFonts w:ascii="Calibri" w:eastAsia="Times New Roman" w:hAnsi="Calibri" w:cs="Times New Roman"/>
      <w:sz w:val="24"/>
      <w:szCs w:val="24"/>
    </w:rPr>
  </w:style>
  <w:style w:type="paragraph" w:customStyle="1" w:styleId="Normal77">
    <w:name w:val="Normal_77"/>
    <w:qFormat/>
    <w:rsid w:val="00C53224"/>
    <w:pPr>
      <w:spacing w:after="0" w:line="240" w:lineRule="auto"/>
    </w:pPr>
    <w:rPr>
      <w:rFonts w:ascii="Calibri" w:eastAsia="Times New Roman" w:hAnsi="Calibri" w:cs="Times New Roman"/>
      <w:sz w:val="24"/>
      <w:szCs w:val="24"/>
    </w:rPr>
  </w:style>
  <w:style w:type="paragraph" w:customStyle="1" w:styleId="Normal78">
    <w:name w:val="Normal_78"/>
    <w:qFormat/>
    <w:rsid w:val="00C53224"/>
    <w:pPr>
      <w:spacing w:after="0" w:line="240" w:lineRule="auto"/>
    </w:pPr>
    <w:rPr>
      <w:rFonts w:ascii="Calibri" w:eastAsia="Times New Roman" w:hAnsi="Calibri" w:cs="Times New Roman"/>
      <w:sz w:val="24"/>
      <w:szCs w:val="24"/>
    </w:rPr>
  </w:style>
  <w:style w:type="paragraph" w:customStyle="1" w:styleId="Normal79">
    <w:name w:val="Normal_79"/>
    <w:qFormat/>
    <w:rsid w:val="00C53224"/>
    <w:pPr>
      <w:spacing w:after="0" w:line="240" w:lineRule="auto"/>
    </w:pPr>
    <w:rPr>
      <w:rFonts w:ascii="Calibri" w:eastAsia="Times New Roman" w:hAnsi="Calibri" w:cs="Times New Roman"/>
      <w:sz w:val="24"/>
      <w:szCs w:val="24"/>
    </w:rPr>
  </w:style>
  <w:style w:type="paragraph" w:customStyle="1" w:styleId="Normal80">
    <w:name w:val="Normal_80"/>
    <w:qFormat/>
    <w:rsid w:val="00C53224"/>
    <w:pPr>
      <w:spacing w:after="0" w:line="240" w:lineRule="auto"/>
    </w:pPr>
    <w:rPr>
      <w:rFonts w:ascii="Calibri" w:eastAsia="Times New Roman" w:hAnsi="Calibri" w:cs="Times New Roman"/>
      <w:sz w:val="24"/>
      <w:szCs w:val="24"/>
    </w:rPr>
  </w:style>
  <w:style w:type="paragraph" w:customStyle="1" w:styleId="Normal81">
    <w:name w:val="Normal_81"/>
    <w:qFormat/>
    <w:rsid w:val="00C53224"/>
    <w:pPr>
      <w:spacing w:after="0" w:line="240" w:lineRule="auto"/>
    </w:pPr>
    <w:rPr>
      <w:rFonts w:ascii="Calibri" w:eastAsia="Times New Roman" w:hAnsi="Calibri" w:cs="Times New Roman"/>
      <w:sz w:val="24"/>
      <w:szCs w:val="24"/>
    </w:rPr>
  </w:style>
  <w:style w:type="paragraph" w:customStyle="1" w:styleId="Normal82">
    <w:name w:val="Normal_82"/>
    <w:qFormat/>
    <w:rsid w:val="00C53224"/>
    <w:pPr>
      <w:spacing w:after="0" w:line="240" w:lineRule="auto"/>
    </w:pPr>
    <w:rPr>
      <w:rFonts w:ascii="Calibri" w:eastAsia="Times New Roman" w:hAnsi="Calibri" w:cs="Times New Roman"/>
      <w:sz w:val="24"/>
      <w:szCs w:val="24"/>
    </w:rPr>
  </w:style>
  <w:style w:type="paragraph" w:customStyle="1" w:styleId="Normal83">
    <w:name w:val="Normal_83"/>
    <w:qFormat/>
    <w:rsid w:val="00C53224"/>
    <w:pPr>
      <w:spacing w:after="0" w:line="240" w:lineRule="auto"/>
    </w:pPr>
    <w:rPr>
      <w:rFonts w:ascii="Calibri" w:eastAsia="Times New Roman" w:hAnsi="Calibri" w:cs="Times New Roman"/>
      <w:sz w:val="24"/>
      <w:szCs w:val="24"/>
    </w:rPr>
  </w:style>
  <w:style w:type="paragraph" w:customStyle="1" w:styleId="Normal84">
    <w:name w:val="Normal_84"/>
    <w:qFormat/>
    <w:rsid w:val="00C53224"/>
    <w:pPr>
      <w:spacing w:after="0" w:line="240" w:lineRule="auto"/>
    </w:pPr>
    <w:rPr>
      <w:rFonts w:ascii="Calibri" w:eastAsia="Times New Roman" w:hAnsi="Calibri" w:cs="Times New Roman"/>
      <w:sz w:val="24"/>
      <w:szCs w:val="24"/>
    </w:rPr>
  </w:style>
  <w:style w:type="paragraph" w:customStyle="1" w:styleId="Normal85">
    <w:name w:val="Normal_85"/>
    <w:qFormat/>
    <w:rsid w:val="00C53224"/>
    <w:pPr>
      <w:spacing w:after="0" w:line="240" w:lineRule="auto"/>
    </w:pPr>
    <w:rPr>
      <w:rFonts w:ascii="Calibri" w:eastAsia="Times New Roman" w:hAnsi="Calibri" w:cs="Times New Roman"/>
      <w:sz w:val="24"/>
      <w:szCs w:val="24"/>
    </w:rPr>
  </w:style>
  <w:style w:type="character" w:customStyle="1" w:styleId="BodyText1Char">
    <w:name w:val="Body Text 1 Char"/>
    <w:basedOn w:val="DefaultParagraphFont"/>
    <w:link w:val="BodyText1"/>
    <w:locked/>
    <w:rsid w:val="00C53224"/>
    <w:rPr>
      <w:rFonts w:ascii="Arial" w:hAnsi="Arial" w:cs="Arial"/>
      <w:color w:val="000000"/>
    </w:rPr>
  </w:style>
  <w:style w:type="paragraph" w:customStyle="1" w:styleId="BodyText1">
    <w:name w:val="Body Text 1"/>
    <w:basedOn w:val="Normal"/>
    <w:link w:val="BodyText1Char"/>
    <w:rsid w:val="00C53224"/>
    <w:pPr>
      <w:autoSpaceDE w:val="0"/>
      <w:autoSpaceDN w:val="0"/>
      <w:spacing w:before="240" w:after="120" w:line="240" w:lineRule="atLeast"/>
      <w:ind w:right="79"/>
      <w:jc w:val="both"/>
    </w:pPr>
    <w:rPr>
      <w:rFonts w:ascii="Arial" w:eastAsiaTheme="minorHAnsi" w:hAnsi="Arial" w:cs="Arial"/>
      <w:color w:val="000000"/>
      <w:lang w:eastAsia="en-US"/>
    </w:rPr>
  </w:style>
  <w:style w:type="paragraph" w:styleId="TOC2">
    <w:name w:val="toc 2"/>
    <w:basedOn w:val="Heading2"/>
    <w:next w:val="Normal"/>
    <w:autoRedefine/>
    <w:uiPriority w:val="39"/>
    <w:unhideWhenUsed/>
    <w:qFormat/>
    <w:rsid w:val="00C53224"/>
    <w:pPr>
      <w:keepLines w:val="0"/>
      <w:tabs>
        <w:tab w:val="left" w:pos="567"/>
      </w:tabs>
      <w:autoSpaceDN w:val="0"/>
      <w:spacing w:before="0" w:line="240" w:lineRule="auto"/>
      <w:ind w:left="567"/>
      <w:jc w:val="both"/>
    </w:pPr>
    <w:rPr>
      <w:rFonts w:ascii="Arial" w:eastAsia="Calibri" w:hAnsi="Arial" w:cs="Arial"/>
      <w:bCs w:val="0"/>
      <w:color w:val="auto"/>
      <w:sz w:val="24"/>
      <w:szCs w:val="24"/>
      <w:lang w:eastAsia="en-US"/>
    </w:rPr>
  </w:style>
  <w:style w:type="character" w:customStyle="1" w:styleId="BotanyCondition3Char">
    <w:name w:val="Botany Condition 3 Char"/>
    <w:basedOn w:val="DefaultParagraphFont"/>
    <w:link w:val="BotanyCondition3"/>
    <w:locked/>
    <w:rsid w:val="00C53224"/>
    <w:rPr>
      <w:rFonts w:ascii="Franklin Gothic Book" w:hAnsi="Franklin Gothic Book"/>
    </w:rPr>
  </w:style>
  <w:style w:type="paragraph" w:customStyle="1" w:styleId="BotanyCondition3">
    <w:name w:val="Botany Condition 3"/>
    <w:basedOn w:val="Normal"/>
    <w:link w:val="BotanyCondition3Char"/>
    <w:rsid w:val="00C53224"/>
    <w:pPr>
      <w:spacing w:after="120" w:line="240" w:lineRule="auto"/>
      <w:ind w:left="357"/>
    </w:pPr>
    <w:rPr>
      <w:rFonts w:ascii="Franklin Gothic Book" w:eastAsiaTheme="minorHAnsi" w:hAnsi="Franklin Gothic Book" w:cstheme="minorBidi"/>
      <w:lang w:eastAsia="en-US"/>
    </w:rPr>
  </w:style>
  <w:style w:type="character" w:customStyle="1" w:styleId="BotanyCondition1Char">
    <w:name w:val="Botany Condition 1 Char"/>
    <w:basedOn w:val="DefaultParagraphFont"/>
    <w:link w:val="BotanyCondition1"/>
    <w:locked/>
    <w:rsid w:val="00C53224"/>
    <w:rPr>
      <w:rFonts w:ascii="Franklin Gothic Book" w:hAnsi="Franklin Gothic Book"/>
    </w:rPr>
  </w:style>
  <w:style w:type="paragraph" w:customStyle="1" w:styleId="BotanyCondition1">
    <w:name w:val="Botany Condition 1"/>
    <w:basedOn w:val="Normal"/>
    <w:link w:val="BotanyCondition1Char"/>
    <w:rsid w:val="00C53224"/>
    <w:pPr>
      <w:spacing w:after="120" w:line="240" w:lineRule="auto"/>
      <w:ind w:left="360" w:hanging="360"/>
    </w:pPr>
    <w:rPr>
      <w:rFonts w:ascii="Franklin Gothic Book" w:eastAsiaTheme="minorHAnsi" w:hAnsi="Franklin Gothic Book" w:cstheme="minorBidi"/>
      <w:lang w:eastAsia="en-US"/>
    </w:rPr>
  </w:style>
  <w:style w:type="paragraph" w:styleId="BlockText">
    <w:name w:val="Block Text"/>
    <w:basedOn w:val="Normal"/>
    <w:uiPriority w:val="99"/>
    <w:unhideWhenUsed/>
    <w:rsid w:val="00C53224"/>
    <w:pPr>
      <w:widowControl w:val="0"/>
      <w:tabs>
        <w:tab w:val="left" w:pos="2440"/>
      </w:tabs>
      <w:autoSpaceDE w:val="0"/>
      <w:autoSpaceDN w:val="0"/>
      <w:adjustRightInd w:val="0"/>
      <w:spacing w:before="240" w:after="120" w:line="240" w:lineRule="atLeast"/>
      <w:ind w:left="360" w:right="79"/>
      <w:jc w:val="both"/>
    </w:pPr>
    <w:rPr>
      <w:rFonts w:ascii="Arial" w:eastAsiaTheme="minorHAnsi" w:hAnsi="Arial" w:cs="Arial"/>
      <w:b/>
      <w:color w:val="000000"/>
      <w:lang w:eastAsia="en-US"/>
    </w:rPr>
  </w:style>
  <w:style w:type="paragraph" w:styleId="TOCHeading">
    <w:name w:val="TOC Heading"/>
    <w:basedOn w:val="Heading1"/>
    <w:next w:val="Normal"/>
    <w:uiPriority w:val="39"/>
    <w:semiHidden/>
    <w:unhideWhenUsed/>
    <w:qFormat/>
    <w:rsid w:val="00C53224"/>
    <w:pPr>
      <w:keepNext/>
      <w:keepLines/>
      <w:spacing w:before="480"/>
      <w:outlineLvl w:val="9"/>
    </w:pPr>
    <w:rPr>
      <w:rFonts w:asciiTheme="majorHAnsi" w:eastAsiaTheme="majorEastAsia" w:hAnsiTheme="majorHAnsi" w:cstheme="majorBidi"/>
      <w:bCs/>
      <w:color w:val="365F91" w:themeColor="accent1" w:themeShade="BF"/>
      <w:sz w:val="28"/>
      <w:szCs w:val="28"/>
    </w:rPr>
  </w:style>
  <w:style w:type="character" w:customStyle="1" w:styleId="BotanyCondition2Char">
    <w:name w:val="Botany Condition 2 Char"/>
    <w:basedOn w:val="DefaultParagraphFont"/>
    <w:link w:val="BotanyCondition2"/>
    <w:locked/>
    <w:rsid w:val="00C53224"/>
    <w:rPr>
      <w:rFonts w:ascii="Franklin Gothic Book" w:hAnsi="Franklin Gothic Book"/>
    </w:rPr>
  </w:style>
  <w:style w:type="paragraph" w:customStyle="1" w:styleId="BotanyCondition2">
    <w:name w:val="Botany Condition 2"/>
    <w:basedOn w:val="Normal"/>
    <w:link w:val="BotanyCondition2Char"/>
    <w:rsid w:val="00C53224"/>
    <w:pPr>
      <w:spacing w:after="120" w:line="240" w:lineRule="auto"/>
      <w:ind w:left="717" w:hanging="360"/>
    </w:pPr>
    <w:rPr>
      <w:rFonts w:ascii="Franklin Gothic Book" w:eastAsiaTheme="minorHAnsi" w:hAnsi="Franklin Gothic Book" w:cstheme="minorBidi"/>
      <w:lang w:eastAsia="en-US"/>
    </w:rPr>
  </w:style>
  <w:style w:type="character" w:styleId="Strong">
    <w:name w:val="Strong"/>
    <w:aliases w:val="Bullet 2"/>
    <w:basedOn w:val="DefaultParagraphFont"/>
    <w:uiPriority w:val="22"/>
    <w:qFormat/>
    <w:rsid w:val="00C53224"/>
    <w:rPr>
      <w:b/>
      <w:bCs/>
    </w:rPr>
  </w:style>
  <w:style w:type="character" w:customStyle="1" w:styleId="BotanyConditionHeading1Char">
    <w:name w:val="Botany Condition Heading 1 Char"/>
    <w:basedOn w:val="DefaultParagraphFont"/>
    <w:link w:val="BotanyConditionHeading1"/>
    <w:locked/>
    <w:rsid w:val="00C53224"/>
    <w:rPr>
      <w:rFonts w:ascii="Franklin Gothic Book" w:hAnsi="Franklin Gothic Book"/>
      <w:b/>
      <w:bCs/>
    </w:rPr>
  </w:style>
  <w:style w:type="paragraph" w:customStyle="1" w:styleId="BotanyConditionHeading1">
    <w:name w:val="Botany Condition Heading 1"/>
    <w:basedOn w:val="Normal"/>
    <w:link w:val="BotanyConditionHeading1Char"/>
    <w:rsid w:val="00C53224"/>
    <w:pPr>
      <w:spacing w:after="0" w:line="240" w:lineRule="auto"/>
    </w:pPr>
    <w:rPr>
      <w:rFonts w:ascii="Franklin Gothic Book" w:eastAsiaTheme="minorHAnsi" w:hAnsi="Franklin Gothic Book" w:cstheme="minorBidi"/>
      <w:b/>
      <w:bCs/>
      <w:lang w:eastAsia="en-US"/>
    </w:rPr>
  </w:style>
  <w:style w:type="paragraph" w:styleId="BodyTextIndent">
    <w:name w:val="Body Text Indent"/>
    <w:basedOn w:val="Normal"/>
    <w:link w:val="BodyTextIndentChar"/>
    <w:uiPriority w:val="99"/>
    <w:semiHidden/>
    <w:unhideWhenUsed/>
    <w:rsid w:val="00C53224"/>
    <w:pPr>
      <w:spacing w:after="120"/>
      <w:ind w:left="283"/>
    </w:pPr>
  </w:style>
  <w:style w:type="character" w:customStyle="1" w:styleId="BodyTextIndentChar">
    <w:name w:val="Body Text Indent Char"/>
    <w:basedOn w:val="DefaultParagraphFont"/>
    <w:link w:val="BodyTextIndent"/>
    <w:uiPriority w:val="99"/>
    <w:semiHidden/>
    <w:rsid w:val="00C53224"/>
    <w:rPr>
      <w:rFonts w:ascii="Calibri" w:eastAsia="Calibri" w:hAnsi="Calibri" w:cs="Basic Roman"/>
      <w:lang w:eastAsia="zh-CN"/>
    </w:rPr>
  </w:style>
  <w:style w:type="paragraph" w:customStyle="1" w:styleId="GeorgesRiver">
    <w:name w:val="Georges River"/>
    <w:basedOn w:val="Normal"/>
    <w:qFormat/>
    <w:rsid w:val="00C53224"/>
    <w:pPr>
      <w:spacing w:before="57" w:beforeAutospacing="1" w:after="113" w:line="288" w:lineRule="auto"/>
    </w:pPr>
    <w:rPr>
      <w:rFonts w:ascii="Arial" w:eastAsia="MS Mincho" w:hAnsi="Arial" w:cs="Open Sans"/>
      <w:color w:val="000000"/>
      <w:sz w:val="24"/>
      <w:szCs w:val="24"/>
      <w:shd w:val="clear" w:color="auto" w:fill="FFFFFF"/>
      <w:lang w:eastAsia="en-US"/>
    </w:rPr>
  </w:style>
  <w:style w:type="character" w:customStyle="1" w:styleId="UnresolvedMention1">
    <w:name w:val="Unresolved Mention1"/>
    <w:basedOn w:val="DefaultParagraphFont"/>
    <w:uiPriority w:val="99"/>
    <w:semiHidden/>
    <w:unhideWhenUsed/>
    <w:rsid w:val="00C53224"/>
    <w:rPr>
      <w:color w:val="605E5C"/>
      <w:shd w:val="clear" w:color="auto" w:fill="E1DFDD"/>
    </w:rPr>
  </w:style>
  <w:style w:type="paragraph" w:customStyle="1" w:styleId="TableParagraph">
    <w:name w:val="Table Paragraph"/>
    <w:basedOn w:val="Normal"/>
    <w:uiPriority w:val="1"/>
    <w:qFormat/>
    <w:rsid w:val="00C53224"/>
    <w:pPr>
      <w:widowControl w:val="0"/>
      <w:autoSpaceDE w:val="0"/>
      <w:autoSpaceDN w:val="0"/>
      <w:spacing w:after="0" w:line="240" w:lineRule="auto"/>
    </w:pPr>
    <w:rPr>
      <w:rFonts w:ascii="Arial" w:eastAsia="Arial" w:hAnsi="Arial" w:cs="Arial"/>
      <w:lang w:val="en-US" w:eastAsia="en-US"/>
    </w:rPr>
  </w:style>
  <w:style w:type="paragraph" w:customStyle="1" w:styleId="Normal34">
    <w:name w:val="Normal_34"/>
    <w:qFormat/>
    <w:rsid w:val="00C53224"/>
    <w:pPr>
      <w:spacing w:after="0" w:line="240" w:lineRule="auto"/>
    </w:pPr>
    <w:rPr>
      <w:rFonts w:eastAsiaTheme="minorEastAsia"/>
      <w:sz w:val="24"/>
      <w:szCs w:val="24"/>
    </w:rPr>
  </w:style>
  <w:style w:type="paragraph" w:customStyle="1" w:styleId="Normal37">
    <w:name w:val="Normal_37"/>
    <w:qFormat/>
    <w:rsid w:val="00C53224"/>
    <w:pPr>
      <w:spacing w:after="0" w:line="240" w:lineRule="auto"/>
    </w:pPr>
    <w:rPr>
      <w:rFonts w:eastAsiaTheme="minorEastAsia"/>
      <w:sz w:val="24"/>
      <w:szCs w:val="24"/>
    </w:rPr>
  </w:style>
  <w:style w:type="character" w:styleId="CommentReference">
    <w:name w:val="annotation reference"/>
    <w:basedOn w:val="DefaultParagraphFont"/>
    <w:uiPriority w:val="99"/>
    <w:semiHidden/>
    <w:unhideWhenUsed/>
    <w:rsid w:val="001C44AB"/>
    <w:rPr>
      <w:sz w:val="16"/>
      <w:szCs w:val="16"/>
    </w:rPr>
  </w:style>
  <w:style w:type="paragraph" w:styleId="CommentText">
    <w:name w:val="annotation text"/>
    <w:basedOn w:val="Normal"/>
    <w:link w:val="CommentTextChar"/>
    <w:uiPriority w:val="99"/>
    <w:semiHidden/>
    <w:unhideWhenUsed/>
    <w:rsid w:val="001C44AB"/>
    <w:pPr>
      <w:spacing w:line="240" w:lineRule="auto"/>
    </w:pPr>
    <w:rPr>
      <w:sz w:val="20"/>
      <w:szCs w:val="20"/>
    </w:rPr>
  </w:style>
  <w:style w:type="character" w:customStyle="1" w:styleId="CommentTextChar">
    <w:name w:val="Comment Text Char"/>
    <w:basedOn w:val="DefaultParagraphFont"/>
    <w:link w:val="CommentText"/>
    <w:uiPriority w:val="99"/>
    <w:semiHidden/>
    <w:rsid w:val="001C44AB"/>
    <w:rPr>
      <w:rFonts w:ascii="Calibri" w:eastAsia="Calibri" w:hAnsi="Calibri" w:cs="Basic Roman"/>
      <w:sz w:val="20"/>
      <w:szCs w:val="20"/>
      <w:lang w:eastAsia="zh-CN"/>
    </w:rPr>
  </w:style>
  <w:style w:type="paragraph" w:styleId="CommentSubject">
    <w:name w:val="annotation subject"/>
    <w:basedOn w:val="CommentText"/>
    <w:next w:val="CommentText"/>
    <w:link w:val="CommentSubjectChar"/>
    <w:uiPriority w:val="99"/>
    <w:semiHidden/>
    <w:unhideWhenUsed/>
    <w:rsid w:val="001C44AB"/>
    <w:rPr>
      <w:b/>
      <w:bCs/>
    </w:rPr>
  </w:style>
  <w:style w:type="character" w:customStyle="1" w:styleId="CommentSubjectChar">
    <w:name w:val="Comment Subject Char"/>
    <w:basedOn w:val="CommentTextChar"/>
    <w:link w:val="CommentSubject"/>
    <w:uiPriority w:val="99"/>
    <w:semiHidden/>
    <w:rsid w:val="001C44AB"/>
    <w:rPr>
      <w:rFonts w:ascii="Calibri" w:eastAsia="Calibri" w:hAnsi="Calibri" w:cs="Basic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123768">
      <w:bodyDiv w:val="1"/>
      <w:marLeft w:val="0"/>
      <w:marRight w:val="0"/>
      <w:marTop w:val="0"/>
      <w:marBottom w:val="0"/>
      <w:divBdr>
        <w:top w:val="none" w:sz="0" w:space="0" w:color="auto"/>
        <w:left w:val="none" w:sz="0" w:space="0" w:color="auto"/>
        <w:bottom w:val="none" w:sz="0" w:space="0" w:color="auto"/>
        <w:right w:val="none" w:sz="0" w:space="0" w:color="auto"/>
      </w:divBdr>
    </w:div>
    <w:div w:id="836772499">
      <w:bodyDiv w:val="1"/>
      <w:marLeft w:val="0"/>
      <w:marRight w:val="0"/>
      <w:marTop w:val="0"/>
      <w:marBottom w:val="0"/>
      <w:divBdr>
        <w:top w:val="none" w:sz="0" w:space="0" w:color="auto"/>
        <w:left w:val="none" w:sz="0" w:space="0" w:color="auto"/>
        <w:bottom w:val="none" w:sz="0" w:space="0" w:color="auto"/>
        <w:right w:val="none" w:sz="0" w:space="0" w:color="auto"/>
      </w:divBdr>
    </w:div>
    <w:div w:id="1196692570">
      <w:bodyDiv w:val="1"/>
      <w:marLeft w:val="0"/>
      <w:marRight w:val="0"/>
      <w:marTop w:val="0"/>
      <w:marBottom w:val="0"/>
      <w:divBdr>
        <w:top w:val="none" w:sz="0" w:space="0" w:color="auto"/>
        <w:left w:val="none" w:sz="0" w:space="0" w:color="auto"/>
        <w:bottom w:val="none" w:sz="0" w:space="0" w:color="auto"/>
        <w:right w:val="none" w:sz="0" w:space="0" w:color="auto"/>
      </w:divBdr>
    </w:div>
    <w:div w:id="1703824046">
      <w:bodyDiv w:val="1"/>
      <w:marLeft w:val="0"/>
      <w:marRight w:val="0"/>
      <w:marTop w:val="0"/>
      <w:marBottom w:val="0"/>
      <w:divBdr>
        <w:top w:val="none" w:sz="0" w:space="0" w:color="auto"/>
        <w:left w:val="none" w:sz="0" w:space="0" w:color="auto"/>
        <w:bottom w:val="none" w:sz="0" w:space="0" w:color="auto"/>
        <w:right w:val="none" w:sz="0" w:space="0" w:color="auto"/>
      </w:divBdr>
    </w:div>
    <w:div w:id="183837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eorgesriver.nsw.gov.au" TargetMode="External"/><Relationship Id="rId18" Type="http://schemas.openxmlformats.org/officeDocument/2006/relationships/hyperlink" Target="http://www.epa.nsw.gov.au/resources/noise/ind_noise.pdf" TargetMode="External"/><Relationship Id="rId26" Type="http://schemas.openxmlformats.org/officeDocument/2006/relationships/hyperlink" Target="http://www.legislation.nsw.gov.au/" TargetMode="External"/><Relationship Id="rId39" Type="http://schemas.openxmlformats.org/officeDocument/2006/relationships/hyperlink" Target="http://www.epa.nsw.gov.au/resources/noise/ind_noise.pdf" TargetMode="External"/><Relationship Id="rId21" Type="http://schemas.openxmlformats.org/officeDocument/2006/relationships/hyperlink" Target="http://www.legislation.nsw.gov.au/" TargetMode="External"/><Relationship Id="rId34" Type="http://schemas.openxmlformats.org/officeDocument/2006/relationships/hyperlink" Target="http://www.legislation.nsw.gov.au/" TargetMode="External"/><Relationship Id="rId42" Type="http://schemas.openxmlformats.org/officeDocument/2006/relationships/hyperlink" Target="http://www.georgesriver.nsw.gov.au" TargetMode="External"/><Relationship Id="rId47" Type="http://schemas.openxmlformats.org/officeDocument/2006/relationships/hyperlink" Target="http://www.environment.nsw.gov.au/noise" TargetMode="External"/><Relationship Id="rId50" Type="http://schemas.openxmlformats.org/officeDocument/2006/relationships/hyperlink" Target="http://www.aaac.org.au" TargetMode="External"/><Relationship Id="rId55" Type="http://schemas.openxmlformats.org/officeDocument/2006/relationships/hyperlink" Target="http://www.legislation.nsw.gov.au/" TargetMode="External"/><Relationship Id="rId7" Type="http://schemas.openxmlformats.org/officeDocument/2006/relationships/hyperlink" Target="https://myrta.com/oplinc2/pages/security/oplincLogin.jsf" TargetMode="External"/><Relationship Id="rId2" Type="http://schemas.openxmlformats.org/officeDocument/2006/relationships/styles" Target="styles.xml"/><Relationship Id="rId16" Type="http://schemas.openxmlformats.org/officeDocument/2006/relationships/hyperlink" Target="http://www.legislation.nsw.gov.au/" TargetMode="External"/><Relationship Id="rId20" Type="http://schemas.openxmlformats.org/officeDocument/2006/relationships/hyperlink" Target="http://www.legislation.nsw.gov.au/" TargetMode="External"/><Relationship Id="rId29" Type="http://schemas.openxmlformats.org/officeDocument/2006/relationships/hyperlink" Target="http://www.legislation.nsw.gov.au/" TargetMode="External"/><Relationship Id="rId41" Type="http://schemas.openxmlformats.org/officeDocument/2006/relationships/hyperlink" Target="http://www.legislation.nsw.gov.au/" TargetMode="External"/><Relationship Id="rId54" Type="http://schemas.openxmlformats.org/officeDocument/2006/relationships/hyperlink" Target="http://www.foodauthority.nsw.gov.au" TargetMode="External"/><Relationship Id="rId1" Type="http://schemas.openxmlformats.org/officeDocument/2006/relationships/numbering" Target="numbering.xml"/><Relationship Id="rId6" Type="http://schemas.openxmlformats.org/officeDocument/2006/relationships/hyperlink" Target="http://legislation.nsw.gov.au/" TargetMode="External"/><Relationship Id="rId11" Type="http://schemas.openxmlformats.org/officeDocument/2006/relationships/hyperlink" Target="mailto:VOD@airservicesaustralia.com" TargetMode="External"/><Relationship Id="rId24" Type="http://schemas.openxmlformats.org/officeDocument/2006/relationships/hyperlink" Target="http://www.legislation.nsw.gov.au/" TargetMode="External"/><Relationship Id="rId32" Type="http://schemas.openxmlformats.org/officeDocument/2006/relationships/hyperlink" Target="http://www.legislation.nsw.gov.au/" TargetMode="External"/><Relationship Id="rId37" Type="http://schemas.openxmlformats.org/officeDocument/2006/relationships/hyperlink" Target="http://www.legislation.nsw.gov.au/" TargetMode="External"/><Relationship Id="rId40" Type="http://schemas.openxmlformats.org/officeDocument/2006/relationships/hyperlink" Target="http://www.legislation.nsw.gov.au/" TargetMode="External"/><Relationship Id="rId45" Type="http://schemas.openxmlformats.org/officeDocument/2006/relationships/hyperlink" Target="http://www.environment.nsw.gov.au/noise/industrial.htm" TargetMode="External"/><Relationship Id="rId53" Type="http://schemas.openxmlformats.org/officeDocument/2006/relationships/hyperlink" Target="mailto:contact@foodauthority.nsw.gov.au" TargetMode="External"/><Relationship Id="rId58" Type="http://schemas.openxmlformats.org/officeDocument/2006/relationships/hyperlink" Target="http://www.environment.nsw.gov.au" TargetMode="External"/><Relationship Id="rId66" Type="http://schemas.microsoft.com/office/2018/08/relationships/commentsExtensible" Target="commentsExtensible.xml"/><Relationship Id="rId5" Type="http://schemas.openxmlformats.org/officeDocument/2006/relationships/hyperlink" Target="http://www.legislation.nsw.gov.au/" TargetMode="External"/><Relationship Id="rId15" Type="http://schemas.openxmlformats.org/officeDocument/2006/relationships/hyperlink" Target="http://www.georgesriver.nsw.gov.au" TargetMode="External"/><Relationship Id="rId23" Type="http://schemas.openxmlformats.org/officeDocument/2006/relationships/hyperlink" Target="http://www.SafeWork.nsw.gov.au" TargetMode="External"/><Relationship Id="rId28" Type="http://schemas.openxmlformats.org/officeDocument/2006/relationships/hyperlink" Target="http://www.legislation.nsw.gov.au/" TargetMode="External"/><Relationship Id="rId36" Type="http://schemas.openxmlformats.org/officeDocument/2006/relationships/hyperlink" Target="http://www.legislation.nsw.gov.au/" TargetMode="External"/><Relationship Id="rId49" Type="http://schemas.openxmlformats.org/officeDocument/2006/relationships/hyperlink" Target="http://www.acoustics.asn.au/index.php" TargetMode="External"/><Relationship Id="rId57" Type="http://schemas.openxmlformats.org/officeDocument/2006/relationships/hyperlink" Target="http://www.aaac.org.au" TargetMode="External"/><Relationship Id="rId61" Type="http://schemas.openxmlformats.org/officeDocument/2006/relationships/theme" Target="theme/theme1.xml"/><Relationship Id="rId10" Type="http://schemas.openxmlformats.org/officeDocument/2006/relationships/hyperlink" Target="http://www.sydneywater.com.au" TargetMode="External"/><Relationship Id="rId19" Type="http://schemas.openxmlformats.org/officeDocument/2006/relationships/hyperlink" Target="http://www.legislation.nsw.gov.au/" TargetMode="External"/><Relationship Id="rId31" Type="http://schemas.openxmlformats.org/officeDocument/2006/relationships/hyperlink" Target="http://www.legislation.nsw.gov.au/" TargetMode="External"/><Relationship Id="rId44" Type="http://schemas.openxmlformats.org/officeDocument/2006/relationships/hyperlink" Target="http://www.environment.nsw.gov.au/noise/nglg.htm" TargetMode="External"/><Relationship Id="rId52" Type="http://schemas.openxmlformats.org/officeDocument/2006/relationships/hyperlink" Target="http://www.standards.com.au"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ydneywater.com.au" TargetMode="External"/><Relationship Id="rId14" Type="http://schemas.openxmlformats.org/officeDocument/2006/relationships/hyperlink" Target="https://www.georgesriver.nsw.gov.au/StGeorge/media/Documents/Council/Governance/Codes%20and%20Policies/Pol-073-01-Stormwater-Management-Policy-July-2020.pdf" TargetMode="External"/><Relationship Id="rId22" Type="http://schemas.openxmlformats.org/officeDocument/2006/relationships/hyperlink" Target="http://www.legislation.nsw.gov.au/" TargetMode="External"/><Relationship Id="rId27" Type="http://schemas.openxmlformats.org/officeDocument/2006/relationships/hyperlink" Target="http://www.legislation.nsw.gov.au/" TargetMode="External"/><Relationship Id="rId30" Type="http://schemas.openxmlformats.org/officeDocument/2006/relationships/hyperlink" Target="http://www.epa.nsw.gov.au/resources/noise/ind_noise.pdf" TargetMode="External"/><Relationship Id="rId35" Type="http://schemas.openxmlformats.org/officeDocument/2006/relationships/hyperlink" Target="http://www.legislation.nsw.gov.au/" TargetMode="External"/><Relationship Id="rId43" Type="http://schemas.openxmlformats.org/officeDocument/2006/relationships/hyperlink" Target="http://www.legislation.nsw.gov.au" TargetMode="External"/><Relationship Id="rId48" Type="http://schemas.openxmlformats.org/officeDocument/2006/relationships/hyperlink" Target="http://www.legislation.nsw.gov.au" TargetMode="External"/><Relationship Id="rId56" Type="http://schemas.openxmlformats.org/officeDocument/2006/relationships/hyperlink" Target="http://www.acoustics.asn.au" TargetMode="External"/><Relationship Id="rId8" Type="http://schemas.openxmlformats.org/officeDocument/2006/relationships/hyperlink" Target="http://legislation.nsw.gov.au/" TargetMode="External"/><Relationship Id="rId51" Type="http://schemas.openxmlformats.org/officeDocument/2006/relationships/hyperlink" Target="http://www.dgr.nsw.gov.au" TargetMode="External"/><Relationship Id="rId3" Type="http://schemas.openxmlformats.org/officeDocument/2006/relationships/settings" Target="settings.xml"/><Relationship Id="rId12" Type="http://schemas.openxmlformats.org/officeDocument/2006/relationships/hyperlink" Target="http://www.georgesriver.nsw.gov.au" TargetMode="External"/><Relationship Id="rId17" Type="http://schemas.openxmlformats.org/officeDocument/2006/relationships/hyperlink" Target="http://www.legislation.nsw.gov.au/" TargetMode="External"/><Relationship Id="rId25" Type="http://schemas.openxmlformats.org/officeDocument/2006/relationships/hyperlink" Target="http://www.legislation.nsw.gov.au/" TargetMode="External"/><Relationship Id="rId33" Type="http://schemas.openxmlformats.org/officeDocument/2006/relationships/hyperlink" Target="http://www.legislation.nsw.gov.au/" TargetMode="External"/><Relationship Id="rId38" Type="http://schemas.openxmlformats.org/officeDocument/2006/relationships/hyperlink" Target="http://www.legislation.nsw.gov.au/" TargetMode="External"/><Relationship Id="rId46" Type="http://schemas.openxmlformats.org/officeDocument/2006/relationships/hyperlink" Target="http://www.cjc.nsw.gov.au" TargetMode="External"/><Relationship Id="rId59" Type="http://schemas.openxmlformats.org/officeDocument/2006/relationships/hyperlink" Target="http://www.SafeWork.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62</Pages>
  <Words>23197</Words>
  <Characters>132226</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Hornery</dc:creator>
  <cp:keywords/>
  <dc:description/>
  <cp:lastModifiedBy>Michelle Burns</cp:lastModifiedBy>
  <cp:revision>3</cp:revision>
  <dcterms:created xsi:type="dcterms:W3CDTF">2021-05-26T04:46:00Z</dcterms:created>
  <dcterms:modified xsi:type="dcterms:W3CDTF">2021-05-26T04:58:00Z</dcterms:modified>
</cp:coreProperties>
</file>